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Toc8035929" w:displacedByCustomXml="next"/>
    <w:sdt>
      <w:sdtPr>
        <w:rPr>
          <w:sz w:val="24"/>
          <w:szCs w:val="24"/>
        </w:rPr>
        <w:id w:val="901097721"/>
        <w:docPartObj>
          <w:docPartGallery w:val="Cover Pages"/>
          <w:docPartUnique/>
        </w:docPartObj>
      </w:sdtPr>
      <w:sdtEndPr/>
      <w:sdtContent>
        <w:p w14:paraId="395EDC7C" w14:textId="240FACC8" w:rsidR="005E1316" w:rsidRPr="005C678A" w:rsidRDefault="00703FB8">
          <w:pPr>
            <w:rPr>
              <w:sz w:val="24"/>
              <w:szCs w:val="24"/>
            </w:rPr>
          </w:pPr>
          <w:r w:rsidRPr="005C678A">
            <w:rPr>
              <w:noProof/>
              <w:sz w:val="24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795917D" wp14:editId="7120D6A3">
                    <wp:simplePos x="0" y="0"/>
                    <wp:positionH relativeFrom="page">
                      <wp:posOffset>809791</wp:posOffset>
                    </wp:positionH>
                    <wp:positionV relativeFrom="page">
                      <wp:posOffset>956310</wp:posOffset>
                    </wp:positionV>
                    <wp:extent cx="6412326" cy="1009650"/>
                    <wp:effectExtent l="0" t="0" r="0" b="8890"/>
                    <wp:wrapSquare wrapText="bothSides"/>
                    <wp:docPr id="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12326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Аннотация"/>
                                  <w:tag w:val=""/>
                                  <w:id w:val="-434832415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6AF68BA" w14:textId="38F32475" w:rsidR="00703FB8" w:rsidRDefault="00703FB8" w:rsidP="00703FB8">
                                    <w:pPr>
                                      <w:pStyle w:val="aff2"/>
                                      <w:jc w:val="center"/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Министерство Здравоохранения Кыргызской Республики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795917D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3" o:spid="_x0000_s1026" type="#_x0000_t202" style="position:absolute;margin-left:63.75pt;margin-top:75.3pt;width:504.9pt;height:79.5pt;z-index:251664384;visibility:visible;mso-wrap-style:square;mso-width-percent:0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  <w:alias w:val="Аннотация"/>
                            <w:tag w:val=""/>
                            <w:id w:val="-434832415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6AF68BA" w14:textId="38F32475" w:rsidR="00703FB8" w:rsidRDefault="00703FB8" w:rsidP="00703FB8">
                              <w:pPr>
                                <w:pStyle w:val="aff2"/>
                                <w:jc w:val="center"/>
                                <w:rPr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Министерство Здравоохранения Кыргызской Республики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703FB8">
            <w:rPr>
              <w:noProof/>
              <w:sz w:val="24"/>
              <w:szCs w:val="24"/>
              <w:lang w:eastAsia="ru-RU"/>
            </w:rPr>
            <w:t>Министерство здравоохранения Кыргызской Республики</w:t>
          </w:r>
          <w:r w:rsidR="005E1316" w:rsidRPr="005C678A">
            <w:rPr>
              <w:noProof/>
              <w:sz w:val="24"/>
              <w:szCs w:val="24"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9AC3EE1" wp14:editId="1FF5218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    <w:pict>
                  <v:group w14:anchorId="4C172619" id="Группа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549e39 [3204]" stroked="f" strokeweight="2pt"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73D46F5" w14:textId="07402BD0" w:rsidR="000B37BB" w:rsidRPr="000B37BB" w:rsidRDefault="00703FB8" w:rsidP="000B37BB">
          <w:pPr>
            <w:rPr>
              <w:sz w:val="24"/>
              <w:szCs w:val="24"/>
            </w:rPr>
          </w:pPr>
          <w:r w:rsidRPr="005C678A">
            <w:rPr>
              <w:noProof/>
              <w:sz w:val="24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4C3B94" wp14:editId="2FF30352">
                    <wp:simplePos x="0" y="0"/>
                    <wp:positionH relativeFrom="page">
                      <wp:posOffset>227744</wp:posOffset>
                    </wp:positionH>
                    <wp:positionV relativeFrom="page">
                      <wp:posOffset>3296920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Текстовое пол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3E279A" w14:textId="77777777" w:rsidR="00C93E3E" w:rsidRPr="006D2AA9" w:rsidRDefault="00C93E3E" w:rsidP="0014462A">
                                <w:pPr>
                                  <w:tabs>
                                    <w:tab w:val="left" w:pos="9356"/>
                                  </w:tabs>
                                  <w:ind w:right="332" w:firstLine="709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pacing w:val="20"/>
                                    <w:sz w:val="36"/>
                                    <w:szCs w:val="36"/>
                                  </w:rPr>
                                </w:pPr>
                                <w:r w:rsidRPr="006D2AA9"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pacing w:val="20"/>
                                    <w:sz w:val="36"/>
                                    <w:szCs w:val="36"/>
                                  </w:rPr>
                                  <w:t xml:space="preserve">КЛИНИЧЕСКОЕ РУКОВОДСТВО по </w:t>
                                </w:r>
                              </w:p>
                              <w:p w14:paraId="0F82449F" w14:textId="77777777" w:rsidR="00C93E3E" w:rsidRPr="00037957" w:rsidRDefault="00C93E3E" w:rsidP="0014462A">
                                <w:pPr>
                                  <w:tabs>
                                    <w:tab w:val="left" w:pos="9356"/>
                                  </w:tabs>
                                  <w:ind w:right="332" w:firstLine="709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pacing w:val="20"/>
                                    <w:sz w:val="36"/>
                                    <w:szCs w:val="36"/>
                                  </w:rPr>
                                </w:pPr>
                                <w:r w:rsidRPr="00B50104"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pacing w:val="20"/>
                                    <w:sz w:val="36"/>
                                    <w:szCs w:val="36"/>
                                  </w:rPr>
                                  <w:t>диагностике и лечению</w:t>
                                </w:r>
                              </w:p>
                              <w:p w14:paraId="138F3D0A" w14:textId="77777777" w:rsidR="00C93E3E" w:rsidRPr="006D2AA9" w:rsidRDefault="00C93E3E" w:rsidP="005E1316">
                                <w:pPr>
                                  <w:pStyle w:val="10"/>
                                  <w:rPr>
                                    <w:rFonts w:ascii="Times New Roman" w:hAnsi="Times New Roman" w:cs="Times New Roman"/>
                                    <w:b/>
                                    <w:color w:val="auto"/>
                                    <w:sz w:val="36"/>
                                    <w:szCs w:val="36"/>
                                  </w:rPr>
                                </w:pPr>
                                <w:bookmarkStart w:id="1" w:name="_Toc92070945"/>
                                <w:bookmarkStart w:id="2" w:name="_Toc92102913"/>
                                <w:bookmarkStart w:id="3" w:name="_Toc92103224"/>
                                <w:r w:rsidRPr="006D2AA9">
                                  <w:rPr>
                                    <w:rFonts w:ascii="Times New Roman" w:hAnsi="Times New Roman" w:cs="Times New Roman"/>
                                    <w:b/>
                                    <w:color w:val="auto"/>
                                    <w:sz w:val="36"/>
                                    <w:szCs w:val="36"/>
                                  </w:rPr>
                                  <w:t>лекарственно-устойчивого</w:t>
                                </w:r>
                                <w:bookmarkEnd w:id="1"/>
                                <w:bookmarkEnd w:id="2"/>
                                <w:bookmarkEnd w:id="3"/>
                              </w:p>
                              <w:p w14:paraId="792561BA" w14:textId="77777777" w:rsidR="00C93E3E" w:rsidRPr="00737083" w:rsidRDefault="00C93E3E" w:rsidP="005E1316">
                                <w:pPr>
                                  <w:pStyle w:val="10"/>
                                  <w:rPr>
                                    <w:rFonts w:ascii="Times New Roman" w:hAnsi="Times New Roman" w:cs="Times New Roman"/>
                                    <w:b/>
                                    <w:color w:val="auto"/>
                                    <w:sz w:val="36"/>
                                    <w:szCs w:val="36"/>
                                  </w:rPr>
                                </w:pPr>
                                <w:r w:rsidRPr="006D2AA9">
                                  <w:rPr>
                                    <w:rFonts w:ascii="Times New Roman" w:hAnsi="Times New Roman" w:cs="Times New Roman"/>
                                    <w:b/>
                                    <w:color w:val="auto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bookmarkStart w:id="4" w:name="_Toc92070946"/>
                                <w:bookmarkStart w:id="5" w:name="_Toc92102914"/>
                                <w:bookmarkStart w:id="6" w:name="_Toc92103225"/>
                                <w:r w:rsidRPr="006D2AA9">
                                  <w:rPr>
                                    <w:rFonts w:ascii="Times New Roman" w:hAnsi="Times New Roman" w:cs="Times New Roman"/>
                                    <w:b/>
                                    <w:color w:val="auto"/>
                                    <w:sz w:val="36"/>
                                    <w:szCs w:val="36"/>
                                  </w:rPr>
                                  <w:t>туберкулеза</w:t>
                                </w:r>
                                <w:bookmarkEnd w:id="4"/>
                                <w:bookmarkEnd w:id="5"/>
                                <w:bookmarkEnd w:id="6"/>
                              </w:p>
                              <w:p w14:paraId="2A230625" w14:textId="77777777" w:rsidR="00C93E3E" w:rsidRDefault="00C93E3E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84C3B94" id="Текстовое поле 154" o:spid="_x0000_s1027" type="#_x0000_t202" style="position:absolute;margin-left:17.95pt;margin-top:259.6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" filled="f" stroked="f" strokeweight=".5pt">
                    <v:textbox inset="126pt,0,54pt,0">
                      <w:txbxContent>
                        <w:p w14:paraId="743E279A" w14:textId="77777777" w:rsidR="00C93E3E" w:rsidRPr="006D2AA9" w:rsidRDefault="00C93E3E" w:rsidP="0014462A">
                          <w:pPr>
                            <w:tabs>
                              <w:tab w:val="left" w:pos="9356"/>
                            </w:tabs>
                            <w:ind w:right="332" w:firstLine="709"/>
                            <w:jc w:val="center"/>
                            <w:rPr>
                              <w:rFonts w:ascii="Times New Roman" w:hAnsi="Times New Roman" w:cs="Times New Roman"/>
                              <w:b/>
                              <w:caps/>
                              <w:spacing w:val="20"/>
                              <w:sz w:val="36"/>
                              <w:szCs w:val="36"/>
                            </w:rPr>
                          </w:pPr>
                          <w:r w:rsidRPr="006D2AA9">
                            <w:rPr>
                              <w:rFonts w:ascii="Times New Roman" w:hAnsi="Times New Roman" w:cs="Times New Roman"/>
                              <w:b/>
                              <w:caps/>
                              <w:spacing w:val="20"/>
                              <w:sz w:val="36"/>
                              <w:szCs w:val="36"/>
                            </w:rPr>
                            <w:t xml:space="preserve">КЛИНИЧЕСКОЕ РУКОВОДСТВО по </w:t>
                          </w:r>
                        </w:p>
                        <w:p w14:paraId="0F82449F" w14:textId="77777777" w:rsidR="00C93E3E" w:rsidRPr="00037957" w:rsidRDefault="00C93E3E" w:rsidP="0014462A">
                          <w:pPr>
                            <w:tabs>
                              <w:tab w:val="left" w:pos="9356"/>
                            </w:tabs>
                            <w:ind w:right="332" w:firstLine="709"/>
                            <w:jc w:val="center"/>
                            <w:rPr>
                              <w:rFonts w:ascii="Times New Roman" w:hAnsi="Times New Roman" w:cs="Times New Roman"/>
                              <w:b/>
                              <w:caps/>
                              <w:spacing w:val="20"/>
                              <w:sz w:val="36"/>
                              <w:szCs w:val="36"/>
                            </w:rPr>
                          </w:pPr>
                          <w:r w:rsidRPr="00B50104">
                            <w:rPr>
                              <w:rFonts w:ascii="Times New Roman" w:hAnsi="Times New Roman" w:cs="Times New Roman"/>
                              <w:b/>
                              <w:caps/>
                              <w:spacing w:val="20"/>
                              <w:sz w:val="36"/>
                              <w:szCs w:val="36"/>
                            </w:rPr>
                            <w:t>диагностике и лечению</w:t>
                          </w:r>
                        </w:p>
                        <w:p w14:paraId="138F3D0A" w14:textId="77777777" w:rsidR="00C93E3E" w:rsidRPr="006D2AA9" w:rsidRDefault="00C93E3E" w:rsidP="005E1316">
                          <w:pPr>
                            <w:pStyle w:val="10"/>
                            <w:rPr>
                              <w:rFonts w:ascii="Times New Roman" w:hAnsi="Times New Roman" w:cs="Times New Roman"/>
                              <w:b/>
                              <w:color w:val="auto"/>
                              <w:sz w:val="36"/>
                              <w:szCs w:val="36"/>
                            </w:rPr>
                          </w:pPr>
                          <w:bookmarkStart w:id="7" w:name="_Toc92070945"/>
                          <w:bookmarkStart w:id="8" w:name="_Toc92102913"/>
                          <w:bookmarkStart w:id="9" w:name="_Toc92103224"/>
                          <w:r w:rsidRPr="006D2AA9">
                            <w:rPr>
                              <w:rFonts w:ascii="Times New Roman" w:hAnsi="Times New Roman" w:cs="Times New Roman"/>
                              <w:b/>
                              <w:color w:val="auto"/>
                              <w:sz w:val="36"/>
                              <w:szCs w:val="36"/>
                            </w:rPr>
                            <w:t>лекарственно-устойчивого</w:t>
                          </w:r>
                          <w:bookmarkEnd w:id="7"/>
                          <w:bookmarkEnd w:id="8"/>
                          <w:bookmarkEnd w:id="9"/>
                        </w:p>
                        <w:p w14:paraId="792561BA" w14:textId="77777777" w:rsidR="00C93E3E" w:rsidRPr="00737083" w:rsidRDefault="00C93E3E" w:rsidP="005E1316">
                          <w:pPr>
                            <w:pStyle w:val="10"/>
                            <w:rPr>
                              <w:rFonts w:ascii="Times New Roman" w:hAnsi="Times New Roman" w:cs="Times New Roman"/>
                              <w:b/>
                              <w:color w:val="auto"/>
                              <w:sz w:val="36"/>
                              <w:szCs w:val="36"/>
                            </w:rPr>
                          </w:pPr>
                          <w:r w:rsidRPr="006D2AA9">
                            <w:rPr>
                              <w:rFonts w:ascii="Times New Roman" w:hAnsi="Times New Roman" w:cs="Times New Roman"/>
                              <w:b/>
                              <w:color w:val="auto"/>
                              <w:sz w:val="36"/>
                              <w:szCs w:val="36"/>
                            </w:rPr>
                            <w:t xml:space="preserve"> </w:t>
                          </w:r>
                          <w:bookmarkStart w:id="10" w:name="_Toc92070946"/>
                          <w:bookmarkStart w:id="11" w:name="_Toc92102914"/>
                          <w:bookmarkStart w:id="12" w:name="_Toc92103225"/>
                          <w:r w:rsidRPr="006D2AA9">
                            <w:rPr>
                              <w:rFonts w:ascii="Times New Roman" w:hAnsi="Times New Roman" w:cs="Times New Roman"/>
                              <w:b/>
                              <w:color w:val="auto"/>
                              <w:sz w:val="36"/>
                              <w:szCs w:val="36"/>
                            </w:rPr>
                            <w:t>туберкулеза</w:t>
                          </w:r>
                          <w:bookmarkEnd w:id="10"/>
                          <w:bookmarkEnd w:id="11"/>
                          <w:bookmarkEnd w:id="12"/>
                        </w:p>
                        <w:p w14:paraId="2A230625" w14:textId="77777777" w:rsidR="00C93E3E" w:rsidRDefault="00C93E3E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D26E8" w:rsidRPr="005C678A">
            <w:rPr>
              <w:noProof/>
              <w:sz w:val="24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A14A93D" wp14:editId="25AD5789">
                    <wp:simplePos x="0" y="0"/>
                    <wp:positionH relativeFrom="page">
                      <wp:posOffset>355600</wp:posOffset>
                    </wp:positionH>
                    <wp:positionV relativeFrom="page">
                      <wp:posOffset>1090930</wp:posOffset>
                    </wp:positionV>
                    <wp:extent cx="6577330" cy="1009650"/>
                    <wp:effectExtent l="0" t="0" r="0" b="0"/>
                    <wp:wrapSquare wrapText="bothSides"/>
                    <wp:docPr id="15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7733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Аннотация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A23C738" w14:textId="77777777" w:rsidR="00C93E3E" w:rsidRDefault="00C93E3E" w:rsidP="008068D1">
                                    <w:pPr>
                                      <w:pStyle w:val="aff2"/>
                                      <w:jc w:val="center"/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</w:pPr>
                                    <w:r w:rsidRPr="008068D1"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Министерство Здравоохранения Кыргызской Республики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A14A93D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3" o:spid="_x0000_s1026" type="#_x0000_t202" style="position:absolute;margin-left:28pt;margin-top:85.9pt;width:517.9pt;height:79.5pt;z-index:251661312;visibility:visible;mso-wrap-style:square;mso-width-percent:0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  <w:alias w:val="Аннотация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4A23C738" w14:textId="77777777" w:rsidR="00C93E3E" w:rsidRDefault="00C93E3E" w:rsidP="008068D1">
                              <w:pPr>
                                <w:pStyle w:val="aff2"/>
                                <w:jc w:val="center"/>
                                <w:rPr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8068D1">
                                <w:rPr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Министерство Здравоохранения Кыргызской Республики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068D1" w:rsidRPr="005C678A">
            <w:rPr>
              <w:noProof/>
              <w:sz w:val="24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03FC76" wp14:editId="43DD8827">
                    <wp:simplePos x="0" y="0"/>
                    <wp:positionH relativeFrom="page">
                      <wp:posOffset>507576</wp:posOffset>
                    </wp:positionH>
                    <wp:positionV relativeFrom="page">
                      <wp:posOffset>8602133</wp:posOffset>
                    </wp:positionV>
                    <wp:extent cx="6324600" cy="914400"/>
                    <wp:effectExtent l="0" t="0" r="0" b="1905"/>
                    <wp:wrapSquare wrapText="bothSides"/>
                    <wp:docPr id="152" name="Текстовое поле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24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Автор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44647A0" w14:textId="77777777" w:rsidR="00C93E3E" w:rsidRPr="008068D1" w:rsidRDefault="00C93E3E" w:rsidP="008068D1">
                                    <w:pPr>
                                      <w:pStyle w:val="aff2"/>
                                      <w:jc w:val="center"/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Национальный Центр Фтизиатрии 2023 г</w:t>
                                    </w:r>
                                  </w:p>
                                </w:sdtContent>
                              </w:sdt>
                              <w:p w14:paraId="073683B2" w14:textId="77777777" w:rsidR="00C93E3E" w:rsidRPr="008068D1" w:rsidRDefault="00C93E3E" w:rsidP="008068D1">
                                <w:pPr>
                                  <w:pStyle w:val="aff2"/>
                                  <w:jc w:val="center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0603FC76" id="Текстовое поле 152" o:spid="_x0000_s1029" type="#_x0000_t202" style="position:absolute;margin-left:39.95pt;margin-top:677.35pt;width:498pt;height:1in;z-index:251660288;visibility:visible;mso-wrap-style:square;mso-width-percent:0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  <w:alias w:val="Автор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44647A0" w14:textId="77777777" w:rsidR="00C93E3E" w:rsidRPr="008068D1" w:rsidRDefault="00C93E3E" w:rsidP="008068D1">
                              <w:pPr>
                                <w:pStyle w:val="aff2"/>
                                <w:jc w:val="center"/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Национальный Центр Фтизиатрии 2023 г</w:t>
                              </w:r>
                            </w:p>
                          </w:sdtContent>
                        </w:sdt>
                        <w:p w14:paraId="073683B2" w14:textId="77777777" w:rsidR="00C93E3E" w:rsidRPr="008068D1" w:rsidRDefault="00C93E3E" w:rsidP="008068D1">
                          <w:pPr>
                            <w:pStyle w:val="aff2"/>
                            <w:jc w:val="center"/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5E1316" w:rsidRPr="005C678A">
            <w:rPr>
              <w:sz w:val="24"/>
              <w:szCs w:val="24"/>
            </w:rPr>
            <w:br w:type="page"/>
          </w:r>
        </w:p>
      </w:sdtContent>
    </w:sdt>
    <w:bookmarkStart w:id="13" w:name="_Toc92031835" w:displacedByCustomXml="prev"/>
    <w:bookmarkStart w:id="14" w:name="_Toc92032075" w:displacedByCustomXml="prev"/>
    <w:bookmarkStart w:id="15" w:name="_Toc92070947" w:displacedByCustomXml="prev"/>
    <w:p w14:paraId="54D7EA89" w14:textId="77777777" w:rsidR="00DB4BE2" w:rsidRDefault="00E73719" w:rsidP="00E73719">
      <w:pPr>
        <w:pStyle w:val="10"/>
        <w:spacing w:before="120" w:after="240"/>
        <w:ind w:firstLine="708"/>
        <w:contextualSpacing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ОГЛАВЛЕНИЕ</w:t>
      </w:r>
    </w:p>
    <w:p w14:paraId="7A4D792F" w14:textId="77777777" w:rsidR="00F23651" w:rsidRPr="00080D3F" w:rsidRDefault="00F23651" w:rsidP="00080D3F">
      <w:pPr>
        <w:shd w:val="clear" w:color="auto" w:fill="FFFFFF" w:themeFill="background1"/>
        <w:rPr>
          <w:sz w:val="24"/>
          <w:szCs w:val="24"/>
        </w:rPr>
      </w:pPr>
      <w:r w:rsidRPr="00B82758">
        <w:rPr>
          <w:sz w:val="24"/>
          <w:szCs w:val="24"/>
        </w:rPr>
        <w:t>1.</w:t>
      </w:r>
      <w:r w:rsidR="00343621" w:rsidRPr="00B82758">
        <w:rPr>
          <w:sz w:val="24"/>
          <w:szCs w:val="24"/>
        </w:rPr>
        <w:t xml:space="preserve"> </w:t>
      </w:r>
      <w:r w:rsidRPr="00B82758">
        <w:rPr>
          <w:sz w:val="24"/>
          <w:szCs w:val="24"/>
        </w:rPr>
        <w:t>Список сокращени</w:t>
      </w:r>
      <w:r w:rsidR="00B82758">
        <w:rPr>
          <w:sz w:val="24"/>
          <w:szCs w:val="24"/>
        </w:rPr>
        <w:t>й</w:t>
      </w:r>
      <w:r w:rsidR="00120ADD" w:rsidRPr="006048A4">
        <w:rPr>
          <w:sz w:val="24"/>
          <w:szCs w:val="24"/>
        </w:rPr>
        <w:t xml:space="preserve"> </w:t>
      </w:r>
      <w:r w:rsidRPr="00080D3F">
        <w:rPr>
          <w:sz w:val="24"/>
          <w:szCs w:val="24"/>
        </w:rPr>
        <w:t>..……………………………</w:t>
      </w:r>
      <w:r w:rsidR="006048A4" w:rsidRPr="00080D3F">
        <w:rPr>
          <w:sz w:val="24"/>
          <w:szCs w:val="24"/>
        </w:rPr>
        <w:t>……………………………………………</w:t>
      </w:r>
      <w:r w:rsidR="00A67A1E" w:rsidRPr="00080D3F">
        <w:rPr>
          <w:sz w:val="24"/>
          <w:szCs w:val="24"/>
        </w:rPr>
        <w:t>.</w:t>
      </w:r>
      <w:r w:rsidR="006048A4" w:rsidRPr="00080D3F">
        <w:rPr>
          <w:sz w:val="24"/>
          <w:szCs w:val="24"/>
        </w:rPr>
        <w:t>3</w:t>
      </w:r>
    </w:p>
    <w:p w14:paraId="092F041A" w14:textId="1C584A7A" w:rsidR="00F23651" w:rsidRPr="00B82758" w:rsidRDefault="00F23651" w:rsidP="00080D3F">
      <w:pPr>
        <w:shd w:val="clear" w:color="auto" w:fill="FFFFFF" w:themeFill="background1"/>
        <w:rPr>
          <w:sz w:val="24"/>
          <w:szCs w:val="24"/>
        </w:rPr>
      </w:pPr>
      <w:r w:rsidRPr="00080D3F">
        <w:rPr>
          <w:sz w:val="24"/>
          <w:szCs w:val="24"/>
        </w:rPr>
        <w:t>2.</w:t>
      </w:r>
      <w:r w:rsidR="00343621" w:rsidRPr="00080D3F">
        <w:rPr>
          <w:sz w:val="24"/>
          <w:szCs w:val="24"/>
        </w:rPr>
        <w:t xml:space="preserve"> </w:t>
      </w:r>
      <w:r w:rsidR="006923D3" w:rsidRPr="00B82758">
        <w:rPr>
          <w:sz w:val="24"/>
          <w:szCs w:val="24"/>
        </w:rPr>
        <w:t xml:space="preserve">Основные определения </w:t>
      </w:r>
      <w:r w:rsidRPr="00080D3F">
        <w:rPr>
          <w:sz w:val="24"/>
          <w:szCs w:val="24"/>
        </w:rPr>
        <w:t>…………………………………………………</w:t>
      </w:r>
      <w:r w:rsidR="006048A4" w:rsidRPr="00080D3F">
        <w:rPr>
          <w:sz w:val="24"/>
          <w:szCs w:val="24"/>
        </w:rPr>
        <w:t>……………………</w:t>
      </w:r>
      <w:r w:rsidR="005C2D48" w:rsidRPr="005C2D48">
        <w:rPr>
          <w:sz w:val="24"/>
          <w:szCs w:val="24"/>
        </w:rPr>
        <w:t>..</w:t>
      </w:r>
      <w:r w:rsidR="006923D3">
        <w:rPr>
          <w:sz w:val="24"/>
          <w:szCs w:val="24"/>
        </w:rPr>
        <w:t>.</w:t>
      </w:r>
      <w:r w:rsidR="006048A4" w:rsidRPr="00080D3F">
        <w:rPr>
          <w:sz w:val="24"/>
          <w:szCs w:val="24"/>
        </w:rPr>
        <w:t>4</w:t>
      </w:r>
    </w:p>
    <w:p w14:paraId="6BBD0F04" w14:textId="022DFCD2" w:rsidR="00F23651" w:rsidRPr="00B82758" w:rsidRDefault="00F23651" w:rsidP="00F23651">
      <w:pPr>
        <w:rPr>
          <w:sz w:val="24"/>
          <w:szCs w:val="24"/>
        </w:rPr>
      </w:pPr>
      <w:r w:rsidRPr="00B82758">
        <w:rPr>
          <w:sz w:val="24"/>
          <w:szCs w:val="24"/>
        </w:rPr>
        <w:t>3.</w:t>
      </w:r>
      <w:r w:rsidR="00343621" w:rsidRPr="00B82758">
        <w:rPr>
          <w:sz w:val="24"/>
          <w:szCs w:val="24"/>
        </w:rPr>
        <w:t xml:space="preserve"> </w:t>
      </w:r>
      <w:r w:rsidR="006923D3">
        <w:rPr>
          <w:sz w:val="24"/>
          <w:szCs w:val="24"/>
        </w:rPr>
        <w:t>Кратк</w:t>
      </w:r>
      <w:r w:rsidR="006923D3" w:rsidRPr="00080D3F">
        <w:rPr>
          <w:sz w:val="24"/>
          <w:szCs w:val="24"/>
        </w:rPr>
        <w:t xml:space="preserve">ая информация </w:t>
      </w:r>
      <w:r w:rsidRPr="00B82758">
        <w:rPr>
          <w:sz w:val="24"/>
          <w:szCs w:val="24"/>
        </w:rPr>
        <w:t>……………………………………………………………………</w:t>
      </w:r>
      <w:r w:rsidR="006048A4">
        <w:rPr>
          <w:sz w:val="24"/>
          <w:szCs w:val="24"/>
        </w:rPr>
        <w:t>…</w:t>
      </w:r>
      <w:r w:rsidR="006923D3">
        <w:rPr>
          <w:sz w:val="24"/>
          <w:szCs w:val="24"/>
        </w:rPr>
        <w:t>…</w:t>
      </w:r>
      <w:r w:rsidR="005C2D48" w:rsidRPr="005C2D48">
        <w:rPr>
          <w:sz w:val="24"/>
          <w:szCs w:val="24"/>
        </w:rPr>
        <w:t>.</w:t>
      </w:r>
      <w:r w:rsidR="006923D3">
        <w:rPr>
          <w:sz w:val="24"/>
          <w:szCs w:val="24"/>
        </w:rPr>
        <w:t>..6</w:t>
      </w:r>
    </w:p>
    <w:p w14:paraId="4EF607C9" w14:textId="3948B73E" w:rsidR="00D57413" w:rsidRPr="00B82758" w:rsidRDefault="00F23651" w:rsidP="00F23651">
      <w:pPr>
        <w:rPr>
          <w:sz w:val="24"/>
          <w:szCs w:val="24"/>
        </w:rPr>
      </w:pPr>
      <w:r w:rsidRPr="00B82758">
        <w:rPr>
          <w:sz w:val="24"/>
          <w:szCs w:val="24"/>
        </w:rPr>
        <w:t>4.</w:t>
      </w:r>
      <w:r w:rsidR="00343621" w:rsidRPr="00B82758">
        <w:rPr>
          <w:sz w:val="24"/>
          <w:szCs w:val="24"/>
        </w:rPr>
        <w:t xml:space="preserve"> </w:t>
      </w:r>
      <w:r w:rsidR="006923D3" w:rsidRPr="00B82758">
        <w:rPr>
          <w:kern w:val="32"/>
          <w:sz w:val="24"/>
          <w:szCs w:val="24"/>
          <w:lang w:eastAsia="en-AU"/>
        </w:rPr>
        <w:t>Классификация случаев ЛУ ТБ</w:t>
      </w:r>
      <w:r w:rsidR="00D57413" w:rsidRPr="00B82758">
        <w:rPr>
          <w:sz w:val="24"/>
          <w:szCs w:val="24"/>
        </w:rPr>
        <w:t>…………………………………………</w:t>
      </w:r>
      <w:r w:rsidR="006048A4">
        <w:rPr>
          <w:sz w:val="24"/>
          <w:szCs w:val="24"/>
        </w:rPr>
        <w:t>……</w:t>
      </w:r>
      <w:r w:rsidR="006923D3">
        <w:rPr>
          <w:sz w:val="24"/>
          <w:szCs w:val="24"/>
        </w:rPr>
        <w:t>……………….</w:t>
      </w:r>
      <w:r w:rsidR="005C2D48" w:rsidRPr="005C2D48">
        <w:rPr>
          <w:sz w:val="24"/>
          <w:szCs w:val="24"/>
        </w:rPr>
        <w:t>.</w:t>
      </w:r>
      <w:r w:rsidR="006923D3">
        <w:rPr>
          <w:sz w:val="24"/>
          <w:szCs w:val="24"/>
        </w:rPr>
        <w:t>.8</w:t>
      </w:r>
    </w:p>
    <w:p w14:paraId="4F958342" w14:textId="35AA8CC9" w:rsidR="00D57413" w:rsidRPr="00B82758" w:rsidRDefault="00D57413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sz w:val="24"/>
          <w:szCs w:val="24"/>
        </w:rPr>
        <w:t>5.</w:t>
      </w:r>
      <w:r w:rsidR="00343621" w:rsidRPr="00B82758">
        <w:rPr>
          <w:sz w:val="24"/>
          <w:szCs w:val="24"/>
        </w:rPr>
        <w:t xml:space="preserve"> </w:t>
      </w:r>
      <w:r w:rsidR="006923D3">
        <w:rPr>
          <w:sz w:val="24"/>
          <w:szCs w:val="24"/>
        </w:rPr>
        <w:t>Диагностика</w:t>
      </w:r>
      <w:r w:rsidR="006923D3" w:rsidRPr="00B82758">
        <w:rPr>
          <w:sz w:val="24"/>
          <w:szCs w:val="24"/>
        </w:rPr>
        <w:t xml:space="preserve"> ТБ </w:t>
      </w:r>
      <w:r w:rsidR="006923D3">
        <w:rPr>
          <w:sz w:val="24"/>
          <w:szCs w:val="24"/>
        </w:rPr>
        <w:t>……………………………………………………………………</w:t>
      </w:r>
      <w:r w:rsidRPr="00B82758">
        <w:rPr>
          <w:kern w:val="32"/>
          <w:sz w:val="24"/>
          <w:szCs w:val="24"/>
          <w:lang w:eastAsia="en-AU"/>
        </w:rPr>
        <w:t>……</w:t>
      </w:r>
      <w:r w:rsidR="006048A4">
        <w:rPr>
          <w:kern w:val="32"/>
          <w:sz w:val="24"/>
          <w:szCs w:val="24"/>
          <w:lang w:eastAsia="en-AU"/>
        </w:rPr>
        <w:t>…...</w:t>
      </w:r>
      <w:r w:rsidR="00A67A1E">
        <w:rPr>
          <w:kern w:val="32"/>
          <w:sz w:val="24"/>
          <w:szCs w:val="24"/>
          <w:lang w:eastAsia="en-AU"/>
        </w:rPr>
        <w:t>..</w:t>
      </w:r>
      <w:r w:rsidR="006923D3">
        <w:rPr>
          <w:kern w:val="32"/>
          <w:sz w:val="24"/>
          <w:szCs w:val="24"/>
          <w:lang w:eastAsia="en-AU"/>
        </w:rPr>
        <w:t>.</w:t>
      </w:r>
      <w:r w:rsidR="005C2D48" w:rsidRPr="00C93E3E">
        <w:rPr>
          <w:kern w:val="32"/>
          <w:sz w:val="24"/>
          <w:szCs w:val="24"/>
          <w:lang w:eastAsia="en-AU"/>
        </w:rPr>
        <w:t>.</w:t>
      </w:r>
      <w:r w:rsidR="006923D3">
        <w:rPr>
          <w:kern w:val="32"/>
          <w:sz w:val="24"/>
          <w:szCs w:val="24"/>
          <w:lang w:eastAsia="en-AU"/>
        </w:rPr>
        <w:t>.9</w:t>
      </w:r>
    </w:p>
    <w:p w14:paraId="6F83317B" w14:textId="4D1650DE" w:rsidR="00D57413" w:rsidRPr="00B82758" w:rsidRDefault="006923D3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6</w:t>
      </w:r>
      <w:r w:rsidR="00D57413" w:rsidRPr="00B82758">
        <w:rPr>
          <w:kern w:val="32"/>
          <w:sz w:val="24"/>
          <w:szCs w:val="24"/>
          <w:lang w:eastAsia="en-AU"/>
        </w:rPr>
        <w:t>.</w:t>
      </w:r>
      <w:r w:rsidR="00343621" w:rsidRPr="00B82758">
        <w:rPr>
          <w:kern w:val="32"/>
          <w:sz w:val="24"/>
          <w:szCs w:val="24"/>
          <w:lang w:eastAsia="en-AU"/>
        </w:rPr>
        <w:t xml:space="preserve"> </w:t>
      </w:r>
      <w:r>
        <w:rPr>
          <w:kern w:val="32"/>
          <w:sz w:val="24"/>
          <w:szCs w:val="24"/>
          <w:lang w:eastAsia="en-AU"/>
        </w:rPr>
        <w:t>Л</w:t>
      </w:r>
      <w:r w:rsidR="00D57413" w:rsidRPr="00B82758">
        <w:rPr>
          <w:kern w:val="32"/>
          <w:sz w:val="24"/>
          <w:szCs w:val="24"/>
          <w:lang w:eastAsia="en-AU"/>
        </w:rPr>
        <w:t>ечени</w:t>
      </w:r>
      <w:r>
        <w:rPr>
          <w:kern w:val="32"/>
          <w:sz w:val="24"/>
          <w:szCs w:val="24"/>
          <w:lang w:eastAsia="en-AU"/>
        </w:rPr>
        <w:t>е</w:t>
      </w:r>
      <w:r w:rsidR="006048A4">
        <w:rPr>
          <w:kern w:val="32"/>
          <w:sz w:val="24"/>
          <w:szCs w:val="24"/>
          <w:lang w:eastAsia="en-AU"/>
        </w:rPr>
        <w:t>…………………………………………………………………………</w:t>
      </w:r>
      <w:r>
        <w:rPr>
          <w:kern w:val="32"/>
          <w:sz w:val="24"/>
          <w:szCs w:val="24"/>
          <w:lang w:eastAsia="en-AU"/>
        </w:rPr>
        <w:t>……………….</w:t>
      </w:r>
      <w:r w:rsidR="00D466DB">
        <w:rPr>
          <w:kern w:val="32"/>
          <w:sz w:val="24"/>
          <w:szCs w:val="24"/>
          <w:lang w:eastAsia="en-AU"/>
        </w:rPr>
        <w:t>1</w:t>
      </w:r>
      <w:r>
        <w:rPr>
          <w:kern w:val="32"/>
          <w:sz w:val="24"/>
          <w:szCs w:val="24"/>
          <w:lang w:eastAsia="en-AU"/>
        </w:rPr>
        <w:t>6</w:t>
      </w:r>
    </w:p>
    <w:p w14:paraId="170E2D47" w14:textId="013C9EA5" w:rsidR="00343621" w:rsidRPr="00B82758" w:rsidRDefault="006923D3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      - </w:t>
      </w:r>
      <w:r w:rsidR="00D57413" w:rsidRPr="00B82758">
        <w:rPr>
          <w:kern w:val="32"/>
          <w:sz w:val="24"/>
          <w:szCs w:val="24"/>
          <w:lang w:eastAsia="en-AU"/>
        </w:rPr>
        <w:t>Лечение Изониазид-устойчивого ТБ</w:t>
      </w:r>
      <w:r w:rsidR="00343621" w:rsidRPr="00B82758">
        <w:rPr>
          <w:kern w:val="32"/>
          <w:sz w:val="24"/>
          <w:szCs w:val="24"/>
          <w:lang w:eastAsia="en-AU"/>
        </w:rPr>
        <w:t xml:space="preserve"> (</w:t>
      </w:r>
      <w:r w:rsidR="00724950" w:rsidRPr="00C9517A">
        <w:rPr>
          <w:sz w:val="24"/>
          <w:szCs w:val="24"/>
        </w:rPr>
        <w:t>Н</w:t>
      </w:r>
      <w:r w:rsidR="00724950" w:rsidRPr="00C9517A">
        <w:rPr>
          <w:sz w:val="24"/>
          <w:szCs w:val="24"/>
          <w:vertAlign w:val="subscript"/>
        </w:rPr>
        <w:t>у</w:t>
      </w:r>
      <w:r w:rsidR="00343621" w:rsidRPr="00B82758">
        <w:rPr>
          <w:kern w:val="32"/>
          <w:sz w:val="24"/>
          <w:szCs w:val="24"/>
          <w:lang w:eastAsia="en-AU"/>
        </w:rPr>
        <w:t>-ТБ) и ПЛУ</w:t>
      </w:r>
      <w:r w:rsidR="00724950">
        <w:rPr>
          <w:kern w:val="32"/>
          <w:sz w:val="24"/>
          <w:szCs w:val="24"/>
          <w:lang w:eastAsia="en-AU"/>
        </w:rPr>
        <w:t>-</w:t>
      </w:r>
      <w:r w:rsidR="00343621" w:rsidRPr="00B82758">
        <w:rPr>
          <w:kern w:val="32"/>
          <w:sz w:val="24"/>
          <w:szCs w:val="24"/>
          <w:lang w:eastAsia="en-AU"/>
        </w:rPr>
        <w:t>ТБ</w:t>
      </w:r>
      <w:r w:rsidR="00D466DB">
        <w:rPr>
          <w:kern w:val="32"/>
          <w:sz w:val="24"/>
          <w:szCs w:val="24"/>
          <w:lang w:eastAsia="en-AU"/>
        </w:rPr>
        <w:t>…………………………………16</w:t>
      </w:r>
    </w:p>
    <w:p w14:paraId="15EBBE5C" w14:textId="761D1487" w:rsidR="00343621" w:rsidRDefault="006923D3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      -</w:t>
      </w:r>
      <w:r w:rsidR="00343621" w:rsidRPr="00B82758">
        <w:rPr>
          <w:kern w:val="32"/>
          <w:sz w:val="24"/>
          <w:szCs w:val="24"/>
          <w:lang w:eastAsia="en-AU"/>
        </w:rPr>
        <w:t xml:space="preserve"> Лечение РУ</w:t>
      </w:r>
      <w:r>
        <w:rPr>
          <w:kern w:val="32"/>
          <w:sz w:val="24"/>
          <w:szCs w:val="24"/>
          <w:lang w:eastAsia="en-AU"/>
        </w:rPr>
        <w:t>-</w:t>
      </w:r>
      <w:r w:rsidR="00343621" w:rsidRPr="00B82758">
        <w:rPr>
          <w:kern w:val="32"/>
          <w:sz w:val="24"/>
          <w:szCs w:val="24"/>
          <w:lang w:eastAsia="en-AU"/>
        </w:rPr>
        <w:t>ТБ</w:t>
      </w:r>
      <w:r>
        <w:rPr>
          <w:kern w:val="32"/>
          <w:sz w:val="24"/>
          <w:szCs w:val="24"/>
          <w:lang w:eastAsia="en-AU"/>
        </w:rPr>
        <w:t xml:space="preserve"> туберкулеза</w:t>
      </w:r>
      <w:r w:rsidR="00D466DB">
        <w:rPr>
          <w:kern w:val="32"/>
          <w:sz w:val="24"/>
          <w:szCs w:val="24"/>
          <w:lang w:eastAsia="en-AU"/>
        </w:rPr>
        <w:t>………………………………………………………………</w:t>
      </w:r>
      <w:r w:rsidR="00A67A1E">
        <w:rPr>
          <w:kern w:val="32"/>
          <w:sz w:val="24"/>
          <w:szCs w:val="24"/>
          <w:lang w:eastAsia="en-AU"/>
        </w:rPr>
        <w:t>.</w:t>
      </w:r>
      <w:r w:rsidR="00D8546B">
        <w:rPr>
          <w:kern w:val="32"/>
          <w:sz w:val="24"/>
          <w:szCs w:val="24"/>
          <w:lang w:eastAsia="en-AU"/>
        </w:rPr>
        <w:t>.</w:t>
      </w:r>
      <w:r>
        <w:rPr>
          <w:kern w:val="32"/>
          <w:sz w:val="24"/>
          <w:szCs w:val="24"/>
          <w:lang w:eastAsia="en-AU"/>
        </w:rPr>
        <w:t>.</w:t>
      </w:r>
      <w:r w:rsidR="00D466DB">
        <w:rPr>
          <w:kern w:val="32"/>
          <w:sz w:val="24"/>
          <w:szCs w:val="24"/>
          <w:lang w:eastAsia="en-AU"/>
        </w:rPr>
        <w:t>1</w:t>
      </w:r>
      <w:r>
        <w:rPr>
          <w:kern w:val="32"/>
          <w:sz w:val="24"/>
          <w:szCs w:val="24"/>
          <w:lang w:eastAsia="en-AU"/>
        </w:rPr>
        <w:t>8</w:t>
      </w:r>
    </w:p>
    <w:p w14:paraId="54A98923" w14:textId="763588CA" w:rsidR="006923D3" w:rsidRDefault="006923D3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      - Краткосрочные режимы лечения……………………………………………………………19</w:t>
      </w:r>
    </w:p>
    <w:p w14:paraId="4107291A" w14:textId="035B60CB" w:rsidR="00EA6529" w:rsidRPr="00B82758" w:rsidRDefault="00EA6529" w:rsidP="00EA6529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      - Внедрение режимов лечения в рамках операционных исследований……………………24</w:t>
      </w:r>
    </w:p>
    <w:p w14:paraId="0FF2806E" w14:textId="1AF91969" w:rsidR="00343621" w:rsidRDefault="00EA6529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      - </w:t>
      </w:r>
      <w:r w:rsidR="00343621" w:rsidRPr="00B82758">
        <w:rPr>
          <w:kern w:val="32"/>
          <w:sz w:val="24"/>
          <w:szCs w:val="24"/>
          <w:lang w:eastAsia="en-AU"/>
        </w:rPr>
        <w:t>Индивидуальный(длительный) режим лечения</w:t>
      </w:r>
      <w:r w:rsidR="00D466DB">
        <w:rPr>
          <w:kern w:val="32"/>
          <w:sz w:val="24"/>
          <w:szCs w:val="24"/>
          <w:lang w:eastAsia="en-AU"/>
        </w:rPr>
        <w:t>……………………………………………</w:t>
      </w:r>
      <w:r w:rsidR="00CA7170">
        <w:rPr>
          <w:kern w:val="32"/>
          <w:sz w:val="24"/>
          <w:szCs w:val="24"/>
          <w:lang w:eastAsia="en-AU"/>
        </w:rPr>
        <w:t>25</w:t>
      </w:r>
    </w:p>
    <w:p w14:paraId="71A9CF47" w14:textId="55B44EB7" w:rsidR="00EA6529" w:rsidRDefault="00EA6529" w:rsidP="00EA6529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 xml:space="preserve">7. Мониторинг эффективности лечения ТБ, </w:t>
      </w:r>
      <w:r w:rsidR="00724950" w:rsidRPr="00C9517A">
        <w:rPr>
          <w:sz w:val="24"/>
          <w:szCs w:val="24"/>
        </w:rPr>
        <w:t>Н</w:t>
      </w:r>
      <w:r w:rsidR="00724950" w:rsidRPr="00C9517A">
        <w:rPr>
          <w:sz w:val="24"/>
          <w:szCs w:val="24"/>
          <w:vertAlign w:val="subscript"/>
        </w:rPr>
        <w:t>у</w:t>
      </w:r>
      <w:r>
        <w:rPr>
          <w:kern w:val="32"/>
          <w:sz w:val="24"/>
          <w:szCs w:val="24"/>
          <w:lang w:eastAsia="en-AU"/>
        </w:rPr>
        <w:t>-ТБ и РУ/ МЛУ</w:t>
      </w:r>
      <w:r w:rsidR="00724950">
        <w:rPr>
          <w:kern w:val="32"/>
          <w:sz w:val="24"/>
          <w:szCs w:val="24"/>
          <w:lang w:eastAsia="en-AU"/>
        </w:rPr>
        <w:t>-</w:t>
      </w:r>
      <w:r>
        <w:rPr>
          <w:kern w:val="32"/>
          <w:sz w:val="24"/>
          <w:szCs w:val="24"/>
          <w:lang w:eastAsia="en-AU"/>
        </w:rPr>
        <w:t>ТБ…………………………...</w:t>
      </w:r>
      <w:r w:rsidR="00D61F8F">
        <w:rPr>
          <w:kern w:val="32"/>
          <w:sz w:val="24"/>
          <w:szCs w:val="24"/>
          <w:lang w:eastAsia="en-AU"/>
        </w:rPr>
        <w:t>.</w:t>
      </w:r>
      <w:r>
        <w:rPr>
          <w:kern w:val="32"/>
          <w:sz w:val="24"/>
          <w:szCs w:val="24"/>
          <w:lang w:eastAsia="en-AU"/>
        </w:rPr>
        <w:t>29</w:t>
      </w:r>
    </w:p>
    <w:p w14:paraId="381FC484" w14:textId="10178CD5" w:rsidR="00EA6529" w:rsidRDefault="00EA6529" w:rsidP="00EA6529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8. Эффективность использования ПТП при лечении менингита……………………………….32</w:t>
      </w:r>
    </w:p>
    <w:p w14:paraId="27E28547" w14:textId="4B2FBE52" w:rsidR="00EA6529" w:rsidRPr="00B82758" w:rsidRDefault="00EA6529" w:rsidP="00EA6529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9.</w:t>
      </w:r>
      <w:r w:rsidRPr="00EA6529">
        <w:rPr>
          <w:kern w:val="32"/>
          <w:sz w:val="24"/>
          <w:szCs w:val="24"/>
          <w:lang w:eastAsia="en-AU"/>
        </w:rPr>
        <w:t xml:space="preserve"> </w:t>
      </w:r>
      <w:r w:rsidRPr="00B82758">
        <w:rPr>
          <w:kern w:val="32"/>
          <w:sz w:val="24"/>
          <w:szCs w:val="24"/>
          <w:lang w:eastAsia="en-AU"/>
        </w:rPr>
        <w:t>Хирургическое лечение легочного туберкулеза</w:t>
      </w:r>
      <w:r>
        <w:rPr>
          <w:kern w:val="32"/>
          <w:sz w:val="24"/>
          <w:szCs w:val="24"/>
          <w:lang w:eastAsia="en-AU"/>
        </w:rPr>
        <w:t>………………………………………………33</w:t>
      </w:r>
    </w:p>
    <w:p w14:paraId="6535A77E" w14:textId="1C77AE90" w:rsidR="00343621" w:rsidRPr="00B82758" w:rsidRDefault="00343621" w:rsidP="00D57413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kern w:val="32"/>
          <w:sz w:val="24"/>
          <w:szCs w:val="24"/>
          <w:lang w:eastAsia="en-AU"/>
        </w:rPr>
        <w:t>1</w:t>
      </w:r>
      <w:r w:rsidR="00EA6529">
        <w:rPr>
          <w:kern w:val="32"/>
          <w:sz w:val="24"/>
          <w:szCs w:val="24"/>
          <w:lang w:eastAsia="en-AU"/>
        </w:rPr>
        <w:t>0</w:t>
      </w:r>
      <w:r w:rsidRPr="00B82758">
        <w:rPr>
          <w:kern w:val="32"/>
          <w:sz w:val="24"/>
          <w:szCs w:val="24"/>
          <w:lang w:eastAsia="en-AU"/>
        </w:rPr>
        <w:t>. Результаты лечения</w:t>
      </w:r>
      <w:r w:rsidR="00EA6529">
        <w:rPr>
          <w:kern w:val="32"/>
          <w:sz w:val="24"/>
          <w:szCs w:val="24"/>
          <w:lang w:eastAsia="en-AU"/>
        </w:rPr>
        <w:t xml:space="preserve"> ТБ</w:t>
      </w:r>
      <w:r w:rsidR="00D466DB">
        <w:rPr>
          <w:kern w:val="32"/>
          <w:sz w:val="24"/>
          <w:szCs w:val="24"/>
          <w:lang w:eastAsia="en-AU"/>
        </w:rPr>
        <w:t>………………………………………………………………………</w:t>
      </w:r>
      <w:r w:rsidR="00EA6529">
        <w:rPr>
          <w:kern w:val="32"/>
          <w:sz w:val="24"/>
          <w:szCs w:val="24"/>
          <w:lang w:eastAsia="en-AU"/>
        </w:rPr>
        <w:t>...</w:t>
      </w:r>
      <w:r w:rsidR="00D466DB">
        <w:rPr>
          <w:kern w:val="32"/>
          <w:sz w:val="24"/>
          <w:szCs w:val="24"/>
          <w:lang w:eastAsia="en-AU"/>
        </w:rPr>
        <w:t>3</w:t>
      </w:r>
      <w:r w:rsidR="00EA6529">
        <w:rPr>
          <w:kern w:val="32"/>
          <w:sz w:val="24"/>
          <w:szCs w:val="24"/>
          <w:lang w:eastAsia="en-AU"/>
        </w:rPr>
        <w:t>4</w:t>
      </w:r>
    </w:p>
    <w:p w14:paraId="3CFFF34B" w14:textId="01EB6B22" w:rsidR="00343621" w:rsidRPr="00B82758" w:rsidRDefault="00343621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kern w:val="32"/>
          <w:sz w:val="24"/>
          <w:szCs w:val="24"/>
          <w:lang w:eastAsia="en-AU"/>
        </w:rPr>
        <w:t>1</w:t>
      </w:r>
      <w:r w:rsidR="00EA6529">
        <w:rPr>
          <w:kern w:val="32"/>
          <w:sz w:val="24"/>
          <w:szCs w:val="24"/>
          <w:lang w:eastAsia="en-AU"/>
        </w:rPr>
        <w:t>1</w:t>
      </w:r>
      <w:r w:rsidRPr="00B82758">
        <w:rPr>
          <w:kern w:val="32"/>
          <w:sz w:val="24"/>
          <w:szCs w:val="24"/>
          <w:lang w:eastAsia="en-AU"/>
        </w:rPr>
        <w:t>. Лечение ЛУ ТБ в особых случаях</w:t>
      </w:r>
      <w:r w:rsidR="00D466DB">
        <w:rPr>
          <w:kern w:val="32"/>
          <w:sz w:val="24"/>
          <w:szCs w:val="24"/>
          <w:lang w:eastAsia="en-AU"/>
        </w:rPr>
        <w:t>…………………………………………………………..</w:t>
      </w:r>
      <w:r w:rsidR="00A67A1E">
        <w:rPr>
          <w:kern w:val="32"/>
          <w:sz w:val="24"/>
          <w:szCs w:val="24"/>
          <w:lang w:eastAsia="en-AU"/>
        </w:rPr>
        <w:t>.</w:t>
      </w:r>
      <w:r w:rsidR="00EA6529">
        <w:rPr>
          <w:kern w:val="32"/>
          <w:sz w:val="24"/>
          <w:szCs w:val="24"/>
          <w:lang w:eastAsia="en-AU"/>
        </w:rPr>
        <w:t>..35</w:t>
      </w:r>
    </w:p>
    <w:p w14:paraId="42256C06" w14:textId="4725CCA0" w:rsidR="00343621" w:rsidRPr="00B82758" w:rsidRDefault="00343621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kern w:val="32"/>
          <w:sz w:val="24"/>
          <w:szCs w:val="24"/>
          <w:lang w:eastAsia="en-AU"/>
        </w:rPr>
        <w:t>1</w:t>
      </w:r>
      <w:r w:rsidR="009E0005">
        <w:rPr>
          <w:kern w:val="32"/>
          <w:sz w:val="24"/>
          <w:szCs w:val="24"/>
          <w:lang w:eastAsia="en-AU"/>
        </w:rPr>
        <w:t>2</w:t>
      </w:r>
      <w:r w:rsidRPr="00B82758">
        <w:rPr>
          <w:kern w:val="32"/>
          <w:sz w:val="24"/>
          <w:szCs w:val="24"/>
          <w:lang w:eastAsia="en-AU"/>
        </w:rPr>
        <w:t>. Активный мониторинг и менеджмент безопасности лечения</w:t>
      </w:r>
      <w:r w:rsidR="00D466DB">
        <w:rPr>
          <w:kern w:val="32"/>
          <w:sz w:val="24"/>
          <w:szCs w:val="24"/>
          <w:lang w:eastAsia="en-AU"/>
        </w:rPr>
        <w:t>……………………………</w:t>
      </w:r>
      <w:r w:rsidR="009E0005">
        <w:rPr>
          <w:kern w:val="32"/>
          <w:sz w:val="24"/>
          <w:szCs w:val="24"/>
          <w:lang w:eastAsia="en-AU"/>
        </w:rPr>
        <w:t>…41</w:t>
      </w:r>
    </w:p>
    <w:p w14:paraId="30ADEB9C" w14:textId="2B4FA9D0" w:rsidR="00A26B17" w:rsidRPr="00B82758" w:rsidRDefault="00343621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kern w:val="32"/>
          <w:sz w:val="24"/>
          <w:szCs w:val="24"/>
          <w:lang w:eastAsia="en-AU"/>
        </w:rPr>
        <w:t>1</w:t>
      </w:r>
      <w:r w:rsidR="009E0005">
        <w:rPr>
          <w:kern w:val="32"/>
          <w:sz w:val="24"/>
          <w:szCs w:val="24"/>
          <w:lang w:eastAsia="en-AU"/>
        </w:rPr>
        <w:t>3</w:t>
      </w:r>
      <w:r w:rsidRPr="00B82758">
        <w:rPr>
          <w:kern w:val="32"/>
          <w:sz w:val="24"/>
          <w:szCs w:val="24"/>
          <w:lang w:eastAsia="en-AU"/>
        </w:rPr>
        <w:t xml:space="preserve">. </w:t>
      </w:r>
      <w:r w:rsidR="00A26B17" w:rsidRPr="00B82758">
        <w:rPr>
          <w:kern w:val="32"/>
          <w:sz w:val="24"/>
          <w:szCs w:val="24"/>
          <w:lang w:eastAsia="en-AU"/>
        </w:rPr>
        <w:t>Наблюдение пациентов</w:t>
      </w:r>
      <w:r w:rsidR="00976A04">
        <w:rPr>
          <w:kern w:val="32"/>
          <w:sz w:val="24"/>
          <w:szCs w:val="24"/>
          <w:lang w:eastAsia="en-AU"/>
        </w:rPr>
        <w:t>……………………………………………………………………....</w:t>
      </w:r>
      <w:r w:rsidR="009E0005">
        <w:rPr>
          <w:kern w:val="32"/>
          <w:sz w:val="24"/>
          <w:szCs w:val="24"/>
          <w:lang w:eastAsia="en-AU"/>
        </w:rPr>
        <w:t>..43</w:t>
      </w:r>
    </w:p>
    <w:p w14:paraId="1B3499D0" w14:textId="73834517" w:rsidR="00A26B17" w:rsidRDefault="00A26B17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 w:rsidRPr="00B82758">
        <w:rPr>
          <w:kern w:val="32"/>
          <w:sz w:val="24"/>
          <w:szCs w:val="24"/>
          <w:lang w:eastAsia="en-AU"/>
        </w:rPr>
        <w:t>1</w:t>
      </w:r>
      <w:r w:rsidR="009E0005">
        <w:rPr>
          <w:kern w:val="32"/>
          <w:sz w:val="24"/>
          <w:szCs w:val="24"/>
          <w:lang w:eastAsia="en-AU"/>
        </w:rPr>
        <w:t>4</w:t>
      </w:r>
      <w:r w:rsidRPr="00B82758">
        <w:rPr>
          <w:kern w:val="32"/>
          <w:sz w:val="24"/>
          <w:szCs w:val="24"/>
          <w:lang w:eastAsia="en-AU"/>
        </w:rPr>
        <w:t>. Допуск к работе и учебе</w:t>
      </w:r>
      <w:r w:rsidR="00976A04">
        <w:rPr>
          <w:kern w:val="32"/>
          <w:sz w:val="24"/>
          <w:szCs w:val="24"/>
          <w:lang w:eastAsia="en-AU"/>
        </w:rPr>
        <w:t>……………………………………………………………………...</w:t>
      </w:r>
      <w:r w:rsidR="009E0005">
        <w:rPr>
          <w:kern w:val="32"/>
          <w:sz w:val="24"/>
          <w:szCs w:val="24"/>
          <w:lang w:eastAsia="en-AU"/>
        </w:rPr>
        <w:t>..</w:t>
      </w:r>
      <w:r w:rsidR="00976A04">
        <w:rPr>
          <w:kern w:val="32"/>
          <w:sz w:val="24"/>
          <w:szCs w:val="24"/>
          <w:lang w:eastAsia="en-AU"/>
        </w:rPr>
        <w:t>4</w:t>
      </w:r>
      <w:r w:rsidR="009E0005">
        <w:rPr>
          <w:kern w:val="32"/>
          <w:sz w:val="24"/>
          <w:szCs w:val="24"/>
          <w:lang w:eastAsia="en-AU"/>
        </w:rPr>
        <w:t>4</w:t>
      </w:r>
    </w:p>
    <w:p w14:paraId="785746BE" w14:textId="2DD1EF4D" w:rsidR="009E0005" w:rsidRDefault="009E0005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15. Профилактика ЛУ</w:t>
      </w:r>
      <w:r w:rsidR="00C93E3E">
        <w:rPr>
          <w:kern w:val="32"/>
          <w:sz w:val="24"/>
          <w:szCs w:val="24"/>
          <w:lang w:eastAsia="en-AU"/>
        </w:rPr>
        <w:t>-</w:t>
      </w:r>
      <w:r>
        <w:rPr>
          <w:kern w:val="32"/>
          <w:sz w:val="24"/>
          <w:szCs w:val="24"/>
          <w:lang w:eastAsia="en-AU"/>
        </w:rPr>
        <w:t>ТБ…………</w:t>
      </w:r>
      <w:r w:rsidR="00C93E3E">
        <w:rPr>
          <w:kern w:val="32"/>
          <w:sz w:val="24"/>
          <w:szCs w:val="24"/>
          <w:lang w:eastAsia="en-AU"/>
        </w:rPr>
        <w:t>…</w:t>
      </w:r>
      <w:r>
        <w:rPr>
          <w:kern w:val="32"/>
          <w:sz w:val="24"/>
          <w:szCs w:val="24"/>
          <w:lang w:eastAsia="en-AU"/>
        </w:rPr>
        <w:t>…………………………………………………………….45</w:t>
      </w:r>
    </w:p>
    <w:p w14:paraId="6A140CA5" w14:textId="69D63682" w:rsidR="009E0005" w:rsidRDefault="009E0005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16. Организация медицинской помощи………………………………………………………</w:t>
      </w:r>
      <w:r w:rsidR="00C93E3E">
        <w:rPr>
          <w:kern w:val="32"/>
          <w:sz w:val="24"/>
          <w:szCs w:val="24"/>
          <w:lang w:eastAsia="en-AU"/>
        </w:rPr>
        <w:t>.</w:t>
      </w:r>
      <w:r>
        <w:rPr>
          <w:kern w:val="32"/>
          <w:sz w:val="24"/>
          <w:szCs w:val="24"/>
          <w:lang w:eastAsia="en-AU"/>
        </w:rPr>
        <w:t>….46</w:t>
      </w:r>
    </w:p>
    <w:p w14:paraId="28E5E216" w14:textId="387FDD44" w:rsidR="009E0005" w:rsidRPr="00B82758" w:rsidRDefault="009E0005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17. Информация для пациента……………………………………………………………………</w:t>
      </w:r>
      <w:r w:rsidR="005C2D48" w:rsidRPr="00C93E3E">
        <w:rPr>
          <w:kern w:val="32"/>
          <w:sz w:val="24"/>
          <w:szCs w:val="24"/>
          <w:lang w:eastAsia="en-AU"/>
        </w:rPr>
        <w:t>.</w:t>
      </w:r>
      <w:r>
        <w:rPr>
          <w:kern w:val="32"/>
          <w:sz w:val="24"/>
          <w:szCs w:val="24"/>
          <w:lang w:eastAsia="en-AU"/>
        </w:rPr>
        <w:t>48</w:t>
      </w:r>
    </w:p>
    <w:p w14:paraId="66F628C5" w14:textId="2CDD151E" w:rsidR="009E0005" w:rsidRPr="009E0005" w:rsidRDefault="00E31371" w:rsidP="005C2D48">
      <w:pPr>
        <w:tabs>
          <w:tab w:val="left" w:pos="0"/>
        </w:tabs>
        <w:spacing w:after="0" w:line="276" w:lineRule="auto"/>
        <w:ind w:right="49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kern w:val="32"/>
          <w:sz w:val="24"/>
          <w:szCs w:val="24"/>
          <w:lang w:eastAsia="en-AU"/>
        </w:rPr>
        <w:t>18</w:t>
      </w:r>
      <w:r w:rsidRPr="00E31371">
        <w:rPr>
          <w:kern w:val="32"/>
          <w:sz w:val="24"/>
          <w:szCs w:val="24"/>
          <w:lang w:eastAsia="en-AU"/>
        </w:rPr>
        <w:t>.</w:t>
      </w:r>
      <w:r w:rsidRPr="00E3137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  <w:t xml:space="preserve"> </w:t>
      </w:r>
      <w:r w:rsidR="009E0005" w:rsidRPr="00B82758">
        <w:rPr>
          <w:kern w:val="32"/>
          <w:sz w:val="24"/>
          <w:szCs w:val="24"/>
          <w:lang w:eastAsia="en-AU"/>
        </w:rPr>
        <w:t>Список литературы</w:t>
      </w:r>
      <w:r w:rsidR="009E0005">
        <w:rPr>
          <w:kern w:val="32"/>
          <w:sz w:val="24"/>
          <w:szCs w:val="24"/>
          <w:lang w:eastAsia="en-AU"/>
        </w:rPr>
        <w:t>…………………………………………………………………………</w:t>
      </w:r>
      <w:r w:rsidR="005C2D48" w:rsidRPr="00C93E3E">
        <w:rPr>
          <w:kern w:val="32"/>
          <w:sz w:val="24"/>
          <w:szCs w:val="24"/>
          <w:lang w:eastAsia="en-AU"/>
        </w:rPr>
        <w:t>….</w:t>
      </w:r>
      <w:r w:rsidR="009E0005">
        <w:rPr>
          <w:kern w:val="32"/>
          <w:sz w:val="24"/>
          <w:szCs w:val="24"/>
          <w:lang w:eastAsia="en-AU"/>
        </w:rPr>
        <w:t>51</w:t>
      </w:r>
    </w:p>
    <w:p w14:paraId="4BFD87BE" w14:textId="1C267BA3" w:rsidR="00E31371" w:rsidRPr="00E31371" w:rsidRDefault="009E0005" w:rsidP="005C2D48">
      <w:pPr>
        <w:tabs>
          <w:tab w:val="left" w:pos="0"/>
        </w:tabs>
        <w:spacing w:after="0" w:line="276" w:lineRule="auto"/>
        <w:ind w:right="49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  <w:t xml:space="preserve">19. </w:t>
      </w:r>
      <w:r w:rsidR="00E31371" w:rsidRPr="00E3137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  <w:t xml:space="preserve">Приложение А1. </w:t>
      </w:r>
      <w:r w:rsidR="00E31371" w:rsidRPr="00E31371">
        <w:rPr>
          <w:rFonts w:ascii="Times New Roman" w:hAnsi="Times New Roman" w:cs="Times New Roman"/>
          <w:sz w:val="24"/>
          <w:szCs w:val="24"/>
        </w:rPr>
        <w:t xml:space="preserve">Состав рабочей группы по пересмотру </w:t>
      </w:r>
      <w:r w:rsidR="003F3C97">
        <w:rPr>
          <w:rFonts w:ascii="Times New Roman" w:hAnsi="Times New Roman" w:cs="Times New Roman"/>
          <w:sz w:val="24"/>
          <w:szCs w:val="24"/>
        </w:rPr>
        <w:t>к</w:t>
      </w:r>
      <w:r w:rsidR="00E31371" w:rsidRPr="00E31371">
        <w:rPr>
          <w:rFonts w:ascii="Times New Roman" w:hAnsi="Times New Roman" w:cs="Times New Roman"/>
          <w:sz w:val="24"/>
          <w:szCs w:val="24"/>
        </w:rPr>
        <w:t xml:space="preserve">линического </w:t>
      </w:r>
      <w:r w:rsidR="003F3C97">
        <w:rPr>
          <w:rFonts w:ascii="Times New Roman" w:hAnsi="Times New Roman" w:cs="Times New Roman"/>
          <w:sz w:val="24"/>
          <w:szCs w:val="24"/>
        </w:rPr>
        <w:t>руководства...</w:t>
      </w:r>
      <w:r w:rsidR="005C2D48" w:rsidRPr="005C2D48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52</w:t>
      </w:r>
    </w:p>
    <w:p w14:paraId="584D734A" w14:textId="1B3D2769" w:rsidR="00E31371" w:rsidRPr="00E31371" w:rsidRDefault="009E0005" w:rsidP="005C2D48">
      <w:pPr>
        <w:tabs>
          <w:tab w:val="left" w:pos="0"/>
        </w:tabs>
        <w:spacing w:after="0" w:line="276" w:lineRule="auto"/>
        <w:ind w:right="49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>20</w:t>
      </w:r>
      <w:r w:rsidR="00E31371">
        <w:rPr>
          <w:rFonts w:ascii="Times New Roman" w:hAnsi="Times New Roman" w:cs="Times New Roman"/>
          <w:sz w:val="24"/>
          <w:szCs w:val="24"/>
          <w:lang w:val="ky-KG"/>
        </w:rPr>
        <w:t xml:space="preserve">. </w:t>
      </w:r>
      <w:r w:rsidR="00E31371" w:rsidRPr="00E3137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ky-KG"/>
        </w:rPr>
        <w:t xml:space="preserve">Приложение А2. </w:t>
      </w:r>
      <w:r w:rsidR="00E31371" w:rsidRPr="00E31371">
        <w:rPr>
          <w:rFonts w:ascii="Times New Roman" w:hAnsi="Times New Roman" w:cs="Times New Roman"/>
          <w:bCs/>
          <w:color w:val="000000" w:themeColor="text1"/>
          <w:sz w:val="24"/>
          <w:szCs w:val="24"/>
          <w:lang w:val="ky-KG"/>
        </w:rPr>
        <w:t>Методология разработки клинических рекомендаций</w:t>
      </w:r>
      <w:r w:rsidR="00E31371">
        <w:rPr>
          <w:rFonts w:ascii="Times New Roman" w:hAnsi="Times New Roman" w:cs="Times New Roman"/>
          <w:bCs/>
          <w:color w:val="000000" w:themeColor="text1"/>
          <w:sz w:val="24"/>
          <w:szCs w:val="24"/>
          <w:lang w:val="ky-KG"/>
        </w:rPr>
        <w:t>.......................</w:t>
      </w:r>
      <w:r w:rsidR="005C2D48" w:rsidRPr="005C2D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.....</w:t>
      </w:r>
      <w:r w:rsidR="00E31371">
        <w:rPr>
          <w:rFonts w:ascii="Times New Roman" w:hAnsi="Times New Roman" w:cs="Times New Roman"/>
          <w:bCs/>
          <w:color w:val="000000" w:themeColor="text1"/>
          <w:sz w:val="24"/>
          <w:szCs w:val="24"/>
          <w:lang w:val="ky-KG"/>
        </w:rPr>
        <w:t>..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ky-KG"/>
        </w:rPr>
        <w:t>53</w:t>
      </w:r>
    </w:p>
    <w:p w14:paraId="2E4CD3F9" w14:textId="196E3863" w:rsidR="00A26B17" w:rsidRPr="00E31371" w:rsidRDefault="00E31371" w:rsidP="005C2D48">
      <w:pPr>
        <w:tabs>
          <w:tab w:val="left" w:pos="0"/>
        </w:tabs>
        <w:spacing w:after="0" w:line="276" w:lineRule="auto"/>
        <w:ind w:right="49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kern w:val="32"/>
          <w:sz w:val="24"/>
          <w:szCs w:val="24"/>
          <w:lang w:eastAsia="en-AU"/>
        </w:rPr>
        <w:t>2</w:t>
      </w:r>
      <w:r w:rsidR="009E0005">
        <w:rPr>
          <w:kern w:val="32"/>
          <w:sz w:val="24"/>
          <w:szCs w:val="24"/>
          <w:lang w:eastAsia="en-AU"/>
        </w:rPr>
        <w:t>1</w:t>
      </w:r>
      <w:r>
        <w:rPr>
          <w:kern w:val="32"/>
          <w:sz w:val="24"/>
          <w:szCs w:val="24"/>
          <w:lang w:eastAsia="en-AU"/>
        </w:rPr>
        <w:t>. Приложение В</w:t>
      </w:r>
      <w:r w:rsidRPr="00B82758">
        <w:rPr>
          <w:kern w:val="32"/>
          <w:sz w:val="24"/>
          <w:szCs w:val="24"/>
          <w:lang w:eastAsia="en-AU"/>
        </w:rPr>
        <w:t xml:space="preserve">. Исследование участка определения устойчивости к хинолонам гена </w:t>
      </w:r>
      <w:r w:rsidRPr="00B82758">
        <w:rPr>
          <w:kern w:val="32"/>
          <w:sz w:val="24"/>
          <w:szCs w:val="24"/>
          <w:lang w:val="en-US" w:eastAsia="en-AU"/>
        </w:rPr>
        <w:t>gyrA</w:t>
      </w:r>
      <w:r w:rsidRPr="00B82758">
        <w:rPr>
          <w:kern w:val="32"/>
          <w:sz w:val="24"/>
          <w:szCs w:val="24"/>
          <w:lang w:eastAsia="en-AU"/>
        </w:rPr>
        <w:t xml:space="preserve"> и </w:t>
      </w:r>
      <w:r w:rsidRPr="00B82758">
        <w:rPr>
          <w:kern w:val="32"/>
          <w:sz w:val="24"/>
          <w:szCs w:val="24"/>
          <w:lang w:val="en-US" w:eastAsia="en-AU"/>
        </w:rPr>
        <w:t>gyrB</w:t>
      </w:r>
      <w:r w:rsidRPr="00B82758">
        <w:rPr>
          <w:kern w:val="32"/>
          <w:sz w:val="24"/>
          <w:szCs w:val="24"/>
          <w:lang w:eastAsia="en-AU"/>
        </w:rPr>
        <w:t xml:space="preserve"> тестом </w:t>
      </w:r>
      <w:r w:rsidRPr="00B82758">
        <w:rPr>
          <w:kern w:val="32"/>
          <w:sz w:val="24"/>
          <w:szCs w:val="24"/>
          <w:lang w:val="en-US" w:eastAsia="en-AU"/>
        </w:rPr>
        <w:t>GenoType</w:t>
      </w:r>
      <w:r w:rsidR="005C2D48">
        <w:rPr>
          <w:kern w:val="32"/>
          <w:sz w:val="24"/>
          <w:szCs w:val="24"/>
          <w:lang w:eastAsia="en-AU"/>
        </w:rPr>
        <w:t xml:space="preserve"> </w:t>
      </w:r>
      <w:r w:rsidRPr="00B82758">
        <w:rPr>
          <w:kern w:val="32"/>
          <w:sz w:val="24"/>
          <w:szCs w:val="24"/>
          <w:lang w:val="en-US" w:eastAsia="en-AU"/>
        </w:rPr>
        <w:t>MTBDRsl</w:t>
      </w:r>
      <w:r>
        <w:rPr>
          <w:kern w:val="32"/>
          <w:sz w:val="24"/>
          <w:szCs w:val="24"/>
          <w:lang w:eastAsia="en-AU"/>
        </w:rPr>
        <w:t>…</w:t>
      </w:r>
      <w:r w:rsidR="005C2D48">
        <w:rPr>
          <w:kern w:val="32"/>
          <w:sz w:val="24"/>
          <w:szCs w:val="24"/>
          <w:lang w:eastAsia="en-AU"/>
        </w:rPr>
        <w:t>……………………………………………………………</w:t>
      </w:r>
      <w:r w:rsidR="005C2D48" w:rsidRPr="005C2D48">
        <w:rPr>
          <w:kern w:val="32"/>
          <w:sz w:val="24"/>
          <w:szCs w:val="24"/>
          <w:lang w:eastAsia="en-AU"/>
        </w:rPr>
        <w:t>.</w:t>
      </w:r>
      <w:r w:rsidR="009E0005">
        <w:rPr>
          <w:kern w:val="32"/>
          <w:sz w:val="24"/>
          <w:szCs w:val="24"/>
          <w:lang w:eastAsia="en-AU"/>
        </w:rPr>
        <w:t>57</w:t>
      </w:r>
    </w:p>
    <w:p w14:paraId="546CB51F" w14:textId="454594E7" w:rsidR="00A26B17" w:rsidRPr="00B82758" w:rsidRDefault="00E31371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2</w:t>
      </w:r>
      <w:r w:rsidR="009E0005">
        <w:rPr>
          <w:kern w:val="32"/>
          <w:sz w:val="24"/>
          <w:szCs w:val="24"/>
          <w:lang w:eastAsia="en-AU"/>
        </w:rPr>
        <w:t>2</w:t>
      </w:r>
      <w:r>
        <w:rPr>
          <w:kern w:val="32"/>
          <w:sz w:val="24"/>
          <w:szCs w:val="24"/>
          <w:lang w:eastAsia="en-AU"/>
        </w:rPr>
        <w:t>. Приложение С</w:t>
      </w:r>
      <w:r w:rsidR="00A26B17" w:rsidRPr="00B82758">
        <w:rPr>
          <w:kern w:val="32"/>
          <w:sz w:val="24"/>
          <w:szCs w:val="24"/>
          <w:lang w:eastAsia="en-AU"/>
        </w:rPr>
        <w:t xml:space="preserve">. Суточные пероральные дозировки ПТП для взрослых с учетом веса (для пациентов с весом </w:t>
      </w:r>
      <w:r w:rsidR="00A26B17" w:rsidRPr="00B82758">
        <w:rPr>
          <w:rFonts w:cstheme="majorHAnsi"/>
          <w:kern w:val="32"/>
          <w:sz w:val="24"/>
          <w:szCs w:val="24"/>
          <w:lang w:eastAsia="en-AU"/>
        </w:rPr>
        <w:t>≥ 30 кг</w:t>
      </w:r>
      <w:r w:rsidR="00976A04">
        <w:rPr>
          <w:rFonts w:cstheme="majorHAnsi"/>
          <w:kern w:val="32"/>
          <w:sz w:val="24"/>
          <w:szCs w:val="24"/>
          <w:lang w:eastAsia="en-AU"/>
        </w:rPr>
        <w:t>………………………………………………………………………</w:t>
      </w:r>
      <w:r w:rsidR="005C2D48">
        <w:rPr>
          <w:rFonts w:cstheme="majorHAnsi"/>
          <w:kern w:val="32"/>
          <w:sz w:val="24"/>
          <w:szCs w:val="24"/>
          <w:lang w:eastAsia="en-AU"/>
        </w:rPr>
        <w:t>…</w:t>
      </w:r>
      <w:r w:rsidR="005C2D48" w:rsidRPr="005C2D48">
        <w:rPr>
          <w:rFonts w:cstheme="majorHAnsi"/>
          <w:kern w:val="32"/>
          <w:sz w:val="24"/>
          <w:szCs w:val="24"/>
          <w:lang w:eastAsia="en-AU"/>
        </w:rPr>
        <w:t>.</w:t>
      </w:r>
      <w:r w:rsidR="009E0005">
        <w:rPr>
          <w:rFonts w:cstheme="majorHAnsi"/>
          <w:kern w:val="32"/>
          <w:sz w:val="24"/>
          <w:szCs w:val="24"/>
          <w:lang w:eastAsia="en-AU"/>
        </w:rPr>
        <w:t>58</w:t>
      </w:r>
    </w:p>
    <w:p w14:paraId="696D52E8" w14:textId="48AB5CEF" w:rsidR="00D57413" w:rsidRPr="00B82758" w:rsidRDefault="00E31371" w:rsidP="00343621">
      <w:pPr>
        <w:tabs>
          <w:tab w:val="left" w:pos="426"/>
        </w:tabs>
        <w:spacing w:afterLines="20" w:after="48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22</w:t>
      </w:r>
      <w:r w:rsidR="00A26B17" w:rsidRPr="00B82758">
        <w:rPr>
          <w:kern w:val="32"/>
          <w:sz w:val="24"/>
          <w:szCs w:val="24"/>
          <w:lang w:eastAsia="en-AU"/>
        </w:rPr>
        <w:t xml:space="preserve">. </w:t>
      </w:r>
      <w:r w:rsidR="00D57413" w:rsidRPr="00B82758">
        <w:rPr>
          <w:kern w:val="32"/>
          <w:sz w:val="24"/>
          <w:szCs w:val="24"/>
          <w:lang w:eastAsia="en-AU"/>
        </w:rPr>
        <w:t xml:space="preserve"> </w:t>
      </w:r>
      <w:r>
        <w:rPr>
          <w:kern w:val="32"/>
          <w:sz w:val="24"/>
          <w:szCs w:val="24"/>
          <w:lang w:eastAsia="en-AU"/>
        </w:rPr>
        <w:t xml:space="preserve">Приложение </w:t>
      </w:r>
      <w:r>
        <w:rPr>
          <w:kern w:val="32"/>
          <w:sz w:val="24"/>
          <w:szCs w:val="24"/>
          <w:lang w:val="en-US" w:eastAsia="en-AU"/>
        </w:rPr>
        <w:t>D</w:t>
      </w:r>
      <w:r w:rsidR="00A26B17" w:rsidRPr="00B82758">
        <w:rPr>
          <w:kern w:val="32"/>
          <w:sz w:val="24"/>
          <w:szCs w:val="24"/>
          <w:lang w:eastAsia="en-AU"/>
        </w:rPr>
        <w:t>. Клинический мониторинг лечения МЛУ / ШЛУ</w:t>
      </w:r>
      <w:r w:rsidR="00724950">
        <w:rPr>
          <w:kern w:val="32"/>
          <w:sz w:val="24"/>
          <w:szCs w:val="24"/>
          <w:lang w:eastAsia="en-AU"/>
        </w:rPr>
        <w:t>-</w:t>
      </w:r>
      <w:r w:rsidR="00A26B17" w:rsidRPr="00B82758">
        <w:rPr>
          <w:kern w:val="32"/>
          <w:sz w:val="24"/>
          <w:szCs w:val="24"/>
          <w:lang w:eastAsia="en-AU"/>
        </w:rPr>
        <w:t>ТБ</w:t>
      </w:r>
      <w:r w:rsidR="00976A04">
        <w:rPr>
          <w:kern w:val="32"/>
          <w:sz w:val="24"/>
          <w:szCs w:val="24"/>
          <w:lang w:eastAsia="en-AU"/>
        </w:rPr>
        <w:t>……………………</w:t>
      </w:r>
      <w:r w:rsidR="005C2D48" w:rsidRPr="005C2D48">
        <w:rPr>
          <w:kern w:val="32"/>
          <w:sz w:val="24"/>
          <w:szCs w:val="24"/>
          <w:lang w:eastAsia="en-AU"/>
        </w:rPr>
        <w:t>..</w:t>
      </w:r>
      <w:r w:rsidR="00976A04">
        <w:rPr>
          <w:kern w:val="32"/>
          <w:sz w:val="24"/>
          <w:szCs w:val="24"/>
          <w:lang w:eastAsia="en-AU"/>
        </w:rPr>
        <w:t>.</w:t>
      </w:r>
      <w:r w:rsidR="009E0005">
        <w:rPr>
          <w:kern w:val="32"/>
          <w:sz w:val="24"/>
          <w:szCs w:val="24"/>
          <w:lang w:eastAsia="en-AU"/>
        </w:rPr>
        <w:t>59</w:t>
      </w:r>
    </w:p>
    <w:p w14:paraId="08A46F02" w14:textId="77777777" w:rsidR="00F23651" w:rsidRPr="00B82758" w:rsidRDefault="00F23651" w:rsidP="00F23651">
      <w:pPr>
        <w:rPr>
          <w:sz w:val="24"/>
          <w:szCs w:val="24"/>
        </w:rPr>
      </w:pPr>
      <w:r w:rsidRPr="00B82758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2743438B" w14:textId="77777777" w:rsidR="00DB4BE2" w:rsidRPr="00B82758" w:rsidRDefault="00DB4BE2" w:rsidP="00DB4BE2">
      <w:pPr>
        <w:rPr>
          <w:sz w:val="24"/>
          <w:szCs w:val="24"/>
        </w:rPr>
      </w:pPr>
    </w:p>
    <w:p w14:paraId="5A82FE97" w14:textId="77777777" w:rsidR="00DB4BE2" w:rsidRPr="00B82758" w:rsidRDefault="00DB4BE2" w:rsidP="00DB4BE2">
      <w:pPr>
        <w:rPr>
          <w:sz w:val="24"/>
          <w:szCs w:val="24"/>
        </w:rPr>
      </w:pPr>
    </w:p>
    <w:p w14:paraId="5159F1EF" w14:textId="77777777" w:rsidR="00DB4BE2" w:rsidRPr="008E50D3" w:rsidRDefault="00121D31" w:rsidP="006C61E3">
      <w:pPr>
        <w:spacing w:line="276" w:lineRule="auto"/>
        <w:ind w:right="332"/>
        <w:jc w:val="both"/>
        <w:rPr>
          <w:rFonts w:ascii="Times New Roman" w:hAnsi="Times New Roman" w:cs="Times New Roman"/>
          <w:sz w:val="24"/>
          <w:szCs w:val="24"/>
        </w:rPr>
      </w:pPr>
      <w:r w:rsidRPr="00B82758">
        <w:rPr>
          <w:b/>
          <w:bCs/>
          <w:sz w:val="24"/>
          <w:szCs w:val="24"/>
        </w:rPr>
        <w:lastRenderedPageBreak/>
        <w:t>Ключевые слова:</w:t>
      </w:r>
      <w:r w:rsidR="008E50D3" w:rsidRPr="008E50D3">
        <w:rPr>
          <w:rFonts w:ascii="Times New Roman" w:hAnsi="Times New Roman" w:cs="Times New Roman"/>
          <w:sz w:val="24"/>
          <w:szCs w:val="24"/>
        </w:rPr>
        <w:t xml:space="preserve"> лекарственно</w:t>
      </w:r>
      <w:r w:rsidR="008E50D3">
        <w:rPr>
          <w:rFonts w:ascii="Times New Roman" w:hAnsi="Times New Roman" w:cs="Times New Roman"/>
          <w:sz w:val="24"/>
          <w:szCs w:val="24"/>
        </w:rPr>
        <w:t>-устойчивый туберкулез (drug-resistant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tuberculosis), монорезистентный туберкулез (monodrug-resistant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tuberculosis), полирезистентный туберкулез (polydrug-resistant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tuberculosis), туберкулез с множественной лекарственной устойчивостью (multidrug-resistant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tuberculosis), туберкулез с широкой лекарственной устойчивостью (extensively-drug-resistant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tuberculosis), случаи лекарственно-устойчивого туберкулеза (DR-TB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cases), диагностика (diagnosis), тест на лекарственную чувствительность (drug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susceptibility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test), лечение (treatment), химиотерапия (chemotherapy), противотуберкулезные препараты второго ряда (anti</w:t>
      </w:r>
      <w:r w:rsidR="000414AD">
        <w:rPr>
          <w:rFonts w:ascii="Times New Roman" w:hAnsi="Times New Roman" w:cs="Times New Roman"/>
          <w:sz w:val="24"/>
          <w:szCs w:val="24"/>
        </w:rPr>
        <w:t>-</w:t>
      </w:r>
      <w:r w:rsidR="008E50D3">
        <w:rPr>
          <w:rFonts w:ascii="Times New Roman" w:hAnsi="Times New Roman" w:cs="Times New Roman"/>
          <w:sz w:val="24"/>
          <w:szCs w:val="24"/>
        </w:rPr>
        <w:t>tuberculo</w:t>
      </w:r>
      <w:r w:rsidR="000414AD">
        <w:rPr>
          <w:rFonts w:ascii="Times New Roman" w:hAnsi="Times New Roman" w:cs="Times New Roman"/>
          <w:sz w:val="24"/>
          <w:szCs w:val="24"/>
          <w:lang w:val="en-US"/>
        </w:rPr>
        <w:t>sis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drugs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of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the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>second</w:t>
      </w:r>
      <w:r w:rsid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8E50D3">
        <w:rPr>
          <w:rFonts w:ascii="Times New Roman" w:hAnsi="Times New Roman" w:cs="Times New Roman"/>
          <w:sz w:val="24"/>
          <w:szCs w:val="24"/>
        </w:rPr>
        <w:t xml:space="preserve">line), </w:t>
      </w:r>
      <w:r w:rsidR="000414AD">
        <w:rPr>
          <w:rFonts w:ascii="Times New Roman" w:hAnsi="Times New Roman" w:cs="Times New Roman"/>
          <w:sz w:val="24"/>
          <w:szCs w:val="24"/>
        </w:rPr>
        <w:t>нежелательные</w:t>
      </w:r>
      <w:r w:rsidR="0008720E">
        <w:rPr>
          <w:rFonts w:ascii="Times New Roman" w:hAnsi="Times New Roman" w:cs="Times New Roman"/>
          <w:sz w:val="24"/>
          <w:szCs w:val="24"/>
        </w:rPr>
        <w:t xml:space="preserve"> явления</w:t>
      </w:r>
      <w:r w:rsidR="008E50D3">
        <w:rPr>
          <w:rFonts w:ascii="Times New Roman" w:hAnsi="Times New Roman" w:cs="Times New Roman"/>
          <w:sz w:val="24"/>
          <w:szCs w:val="24"/>
        </w:rPr>
        <w:t xml:space="preserve"> (adverse</w:t>
      </w:r>
      <w:r w:rsidR="000414AD" w:rsidRPr="000414AD">
        <w:rPr>
          <w:rFonts w:ascii="Times New Roman" w:hAnsi="Times New Roman" w:cs="Times New Roman"/>
          <w:sz w:val="24"/>
          <w:szCs w:val="24"/>
        </w:rPr>
        <w:t xml:space="preserve"> </w:t>
      </w:r>
      <w:r w:rsidR="0008720E">
        <w:rPr>
          <w:rFonts w:ascii="Times New Roman" w:hAnsi="Times New Roman" w:cs="Times New Roman"/>
          <w:sz w:val="24"/>
          <w:szCs w:val="24"/>
          <w:lang w:val="en-US"/>
        </w:rPr>
        <w:t>events</w:t>
      </w:r>
      <w:r w:rsidR="008E50D3">
        <w:rPr>
          <w:rFonts w:ascii="Times New Roman" w:hAnsi="Times New Roman" w:cs="Times New Roman"/>
          <w:sz w:val="24"/>
          <w:szCs w:val="24"/>
        </w:rPr>
        <w:t>), регистрация (</w:t>
      </w:r>
      <w:r w:rsidR="0008720E">
        <w:rPr>
          <w:rFonts w:ascii="Times New Roman" w:hAnsi="Times New Roman" w:cs="Times New Roman"/>
          <w:sz w:val="24"/>
          <w:szCs w:val="24"/>
          <w:lang w:val="en-US"/>
        </w:rPr>
        <w:t>notification</w:t>
      </w:r>
      <w:r w:rsidR="008E50D3">
        <w:rPr>
          <w:rFonts w:ascii="Times New Roman" w:hAnsi="Times New Roman" w:cs="Times New Roman"/>
          <w:sz w:val="24"/>
          <w:szCs w:val="24"/>
        </w:rPr>
        <w:t>).</w:t>
      </w:r>
    </w:p>
    <w:p w14:paraId="02A32FF3" w14:textId="77777777" w:rsidR="00DB4BE2" w:rsidRDefault="00DB4BE2" w:rsidP="00DB4BE2"/>
    <w:p w14:paraId="497333C0" w14:textId="77777777" w:rsidR="008E50D3" w:rsidRDefault="008E50D3" w:rsidP="00DB4BE2"/>
    <w:p w14:paraId="6395289D" w14:textId="77777777" w:rsidR="008E50D3" w:rsidRDefault="008E50D3" w:rsidP="00DB4BE2"/>
    <w:p w14:paraId="6C43F409" w14:textId="77777777" w:rsidR="008E50D3" w:rsidRDefault="008E50D3" w:rsidP="00DB4BE2"/>
    <w:p w14:paraId="05F5F7C8" w14:textId="77777777" w:rsidR="008E50D3" w:rsidRDefault="008E50D3" w:rsidP="00DB4BE2"/>
    <w:p w14:paraId="482F6688" w14:textId="77777777" w:rsidR="008E50D3" w:rsidRDefault="008E50D3" w:rsidP="00DB4BE2"/>
    <w:p w14:paraId="5D7D560E" w14:textId="77777777" w:rsidR="008E50D3" w:rsidRDefault="008E50D3" w:rsidP="00DB4BE2"/>
    <w:p w14:paraId="2C5B5172" w14:textId="77777777" w:rsidR="008E50D3" w:rsidRDefault="008E50D3" w:rsidP="00DB4BE2"/>
    <w:p w14:paraId="46504DA4" w14:textId="77777777" w:rsidR="008E50D3" w:rsidRDefault="008E50D3" w:rsidP="00DB4BE2"/>
    <w:p w14:paraId="11BF7482" w14:textId="77777777" w:rsidR="008E50D3" w:rsidRDefault="008E50D3" w:rsidP="00DB4BE2"/>
    <w:p w14:paraId="78E5503A" w14:textId="77777777" w:rsidR="008E50D3" w:rsidRDefault="008E50D3" w:rsidP="00DB4BE2"/>
    <w:p w14:paraId="1043B955" w14:textId="77777777" w:rsidR="008E50D3" w:rsidRDefault="008E50D3" w:rsidP="00DB4BE2"/>
    <w:p w14:paraId="1129B9E3" w14:textId="77777777" w:rsidR="008E50D3" w:rsidRDefault="008E50D3" w:rsidP="00DB4BE2"/>
    <w:p w14:paraId="08CD024D" w14:textId="77777777" w:rsidR="008E50D3" w:rsidRDefault="008E50D3" w:rsidP="00DB4BE2"/>
    <w:p w14:paraId="3BDDE65E" w14:textId="77777777" w:rsidR="008E50D3" w:rsidRDefault="008E50D3" w:rsidP="00DB4BE2"/>
    <w:p w14:paraId="4ADB65EF" w14:textId="77777777" w:rsidR="008E50D3" w:rsidRDefault="008E50D3" w:rsidP="00DB4BE2"/>
    <w:p w14:paraId="5DE26E18" w14:textId="77777777" w:rsidR="008E50D3" w:rsidRDefault="008E50D3" w:rsidP="00DB4BE2"/>
    <w:p w14:paraId="52A67A9D" w14:textId="77777777" w:rsidR="008E50D3" w:rsidRDefault="008E50D3" w:rsidP="00DB4BE2"/>
    <w:p w14:paraId="57BAC874" w14:textId="77777777" w:rsidR="00B82758" w:rsidRDefault="00B82758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3A8E7CD" w14:textId="77777777" w:rsidR="006C61E3" w:rsidRDefault="006C61E3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71D17F42" w14:textId="77777777" w:rsidR="006C61E3" w:rsidRDefault="006C61E3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D0BF460" w14:textId="77777777" w:rsidR="006C61E3" w:rsidRDefault="006C61E3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EAAC1D9" w14:textId="77777777" w:rsidR="006C61E3" w:rsidRDefault="006C61E3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7DB5370" w14:textId="77777777" w:rsidR="000B37BB" w:rsidRPr="005C678A" w:rsidRDefault="000B37BB" w:rsidP="00B82758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Список сокращений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7"/>
        <w:gridCol w:w="7796"/>
      </w:tblGrid>
      <w:tr w:rsidR="00763306" w:rsidRPr="00C9517A" w14:paraId="59C4C913" w14:textId="77777777" w:rsidTr="00C9517A">
        <w:trPr>
          <w:trHeight w:val="335"/>
        </w:trPr>
        <w:tc>
          <w:tcPr>
            <w:tcW w:w="1337" w:type="dxa"/>
          </w:tcPr>
          <w:p w14:paraId="541CAC9A" w14:textId="77777777" w:rsidR="00763306" w:rsidRPr="00C9517A" w:rsidRDefault="007A505A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АРТ</w:t>
            </w:r>
          </w:p>
        </w:tc>
        <w:tc>
          <w:tcPr>
            <w:tcW w:w="7796" w:type="dxa"/>
          </w:tcPr>
          <w:p w14:paraId="6B1683A2" w14:textId="77777777" w:rsidR="00763306" w:rsidRPr="00C9517A" w:rsidRDefault="007A505A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Антиретровирусная терапия</w:t>
            </w:r>
          </w:p>
        </w:tc>
      </w:tr>
      <w:tr w:rsidR="007A505A" w:rsidRPr="00C9517A" w14:paraId="64D93323" w14:textId="77777777" w:rsidTr="00C9517A">
        <w:trPr>
          <w:trHeight w:val="335"/>
        </w:trPr>
        <w:tc>
          <w:tcPr>
            <w:tcW w:w="1337" w:type="dxa"/>
          </w:tcPr>
          <w:p w14:paraId="6D62B50B" w14:textId="77777777" w:rsidR="007A505A" w:rsidRPr="00C9517A" w:rsidRDefault="007A505A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ВИЧ</w:t>
            </w:r>
          </w:p>
        </w:tc>
        <w:tc>
          <w:tcPr>
            <w:tcW w:w="7796" w:type="dxa"/>
          </w:tcPr>
          <w:p w14:paraId="7EC84A59" w14:textId="77777777" w:rsidR="007A505A" w:rsidRPr="00C9517A" w:rsidRDefault="007A505A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Вирус им</w:t>
            </w:r>
            <w:r w:rsidR="00087DE0" w:rsidRPr="00C9517A">
              <w:rPr>
                <w:sz w:val="24"/>
                <w:szCs w:val="24"/>
                <w:lang w:val="ru-RU"/>
              </w:rPr>
              <w:t>м</w:t>
            </w:r>
            <w:r w:rsidRPr="00C9517A">
              <w:rPr>
                <w:sz w:val="24"/>
                <w:szCs w:val="24"/>
                <w:lang w:val="ru-RU"/>
              </w:rPr>
              <w:t>унодефицита человека</w:t>
            </w:r>
          </w:p>
        </w:tc>
      </w:tr>
      <w:tr w:rsidR="000933A9" w:rsidRPr="00C9517A" w14:paraId="085139B9" w14:textId="77777777" w:rsidTr="00C9517A">
        <w:trPr>
          <w:trHeight w:val="335"/>
        </w:trPr>
        <w:tc>
          <w:tcPr>
            <w:tcW w:w="1337" w:type="dxa"/>
          </w:tcPr>
          <w:p w14:paraId="7B8BBAD3" w14:textId="77777777" w:rsidR="000933A9" w:rsidRPr="00C9517A" w:rsidRDefault="000933A9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ВОЗ</w:t>
            </w:r>
          </w:p>
        </w:tc>
        <w:tc>
          <w:tcPr>
            <w:tcW w:w="7796" w:type="dxa"/>
          </w:tcPr>
          <w:p w14:paraId="3A8B2D2F" w14:textId="77777777" w:rsidR="000933A9" w:rsidRPr="00C9517A" w:rsidRDefault="000933A9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Всемирная организация здравоохранения</w:t>
            </w:r>
          </w:p>
        </w:tc>
      </w:tr>
      <w:tr w:rsidR="00763306" w:rsidRPr="00C9517A" w14:paraId="3F4EB5D1" w14:textId="77777777" w:rsidTr="00C9517A">
        <w:trPr>
          <w:trHeight w:val="335"/>
        </w:trPr>
        <w:tc>
          <w:tcPr>
            <w:tcW w:w="1337" w:type="dxa"/>
          </w:tcPr>
          <w:p w14:paraId="2F2012EC" w14:textId="77777777" w:rsidR="00763306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ГСВ</w:t>
            </w:r>
          </w:p>
        </w:tc>
        <w:tc>
          <w:tcPr>
            <w:tcW w:w="7796" w:type="dxa"/>
          </w:tcPr>
          <w:p w14:paraId="7C82C1B8" w14:textId="77777777" w:rsidR="00763306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Гр</w:t>
            </w:r>
            <w:r w:rsidR="00087DE0" w:rsidRPr="00C9517A">
              <w:rPr>
                <w:sz w:val="24"/>
                <w:szCs w:val="24"/>
                <w:lang w:val="ru-RU"/>
              </w:rPr>
              <w:t>у</w:t>
            </w:r>
            <w:r w:rsidRPr="00C9517A">
              <w:rPr>
                <w:sz w:val="24"/>
                <w:szCs w:val="24"/>
                <w:lang w:val="ru-RU"/>
              </w:rPr>
              <w:t>ппа семейных врачей</w:t>
            </w:r>
          </w:p>
        </w:tc>
      </w:tr>
      <w:tr w:rsidR="00A54F55" w:rsidRPr="00C9517A" w14:paraId="5BD0326F" w14:textId="77777777" w:rsidTr="00C9517A">
        <w:trPr>
          <w:trHeight w:val="335"/>
        </w:trPr>
        <w:tc>
          <w:tcPr>
            <w:tcW w:w="1337" w:type="dxa"/>
          </w:tcPr>
          <w:p w14:paraId="353237CF" w14:textId="77777777" w:rsidR="00A54F55" w:rsidRPr="00C9517A" w:rsidRDefault="00A54F55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ИРЛ</w:t>
            </w:r>
          </w:p>
        </w:tc>
        <w:tc>
          <w:tcPr>
            <w:tcW w:w="7796" w:type="dxa"/>
          </w:tcPr>
          <w:p w14:paraId="6293D145" w14:textId="77777777" w:rsidR="00A54F55" w:rsidRPr="00C9517A" w:rsidRDefault="00A54F55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Индивидуальный режим лечения</w:t>
            </w:r>
          </w:p>
        </w:tc>
      </w:tr>
      <w:tr w:rsidR="00A54F55" w:rsidRPr="00C9517A" w14:paraId="4680E8B0" w14:textId="77777777" w:rsidTr="00C9517A">
        <w:trPr>
          <w:trHeight w:val="335"/>
        </w:trPr>
        <w:tc>
          <w:tcPr>
            <w:tcW w:w="1337" w:type="dxa"/>
          </w:tcPr>
          <w:p w14:paraId="5D2BBB84" w14:textId="77777777" w:rsidR="00A54F55" w:rsidRPr="00C9517A" w:rsidRDefault="00A54F55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КРЛ</w:t>
            </w:r>
          </w:p>
        </w:tc>
        <w:tc>
          <w:tcPr>
            <w:tcW w:w="7796" w:type="dxa"/>
          </w:tcPr>
          <w:p w14:paraId="71C5A612" w14:textId="77777777" w:rsidR="00A54F55" w:rsidRPr="00C9517A" w:rsidRDefault="00A54F55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Краткосрочный режим лечения</w:t>
            </w:r>
          </w:p>
        </w:tc>
      </w:tr>
      <w:tr w:rsidR="00763306" w:rsidRPr="00C9517A" w14:paraId="3DBCF201" w14:textId="77777777" w:rsidTr="00C9517A">
        <w:trPr>
          <w:trHeight w:val="370"/>
        </w:trPr>
        <w:tc>
          <w:tcPr>
            <w:tcW w:w="1337" w:type="dxa"/>
          </w:tcPr>
          <w:p w14:paraId="5A6B945C" w14:textId="77777777" w:rsidR="00763306" w:rsidRPr="00C9517A" w:rsidRDefault="00D43217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МБТ</w:t>
            </w:r>
          </w:p>
        </w:tc>
        <w:tc>
          <w:tcPr>
            <w:tcW w:w="7796" w:type="dxa"/>
          </w:tcPr>
          <w:p w14:paraId="6C2760E4" w14:textId="77777777" w:rsidR="00763306" w:rsidRPr="00C9517A" w:rsidRDefault="00D43217" w:rsidP="000B37BB">
            <w:pPr>
              <w:rPr>
                <w:iCs/>
                <w:sz w:val="24"/>
                <w:szCs w:val="24"/>
              </w:rPr>
            </w:pPr>
            <w:r w:rsidRPr="00C9517A">
              <w:rPr>
                <w:iCs/>
                <w:sz w:val="24"/>
                <w:szCs w:val="24"/>
                <w:lang w:val="ru-RU"/>
              </w:rPr>
              <w:t xml:space="preserve">Микобактерия туберкулеза </w:t>
            </w:r>
          </w:p>
        </w:tc>
      </w:tr>
      <w:tr w:rsidR="00763306" w:rsidRPr="00C9517A" w14:paraId="53CA78EC" w14:textId="77777777" w:rsidTr="00C9517A">
        <w:trPr>
          <w:trHeight w:val="335"/>
        </w:trPr>
        <w:tc>
          <w:tcPr>
            <w:tcW w:w="1337" w:type="dxa"/>
          </w:tcPr>
          <w:p w14:paraId="149CEEDA" w14:textId="77777777" w:rsidR="00763306" w:rsidRPr="00C9517A" w:rsidRDefault="00DE526D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ЛУ-ТБ</w:t>
            </w:r>
          </w:p>
        </w:tc>
        <w:tc>
          <w:tcPr>
            <w:tcW w:w="7796" w:type="dxa"/>
          </w:tcPr>
          <w:p w14:paraId="6383D68B" w14:textId="77777777" w:rsidR="00763306" w:rsidRPr="00C9517A" w:rsidRDefault="00DE526D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 с лекарственной устойчивостью</w:t>
            </w:r>
          </w:p>
        </w:tc>
      </w:tr>
      <w:tr w:rsidR="007A505A" w:rsidRPr="00C9517A" w14:paraId="1ABB2B59" w14:textId="77777777" w:rsidTr="00C9517A">
        <w:trPr>
          <w:trHeight w:val="335"/>
        </w:trPr>
        <w:tc>
          <w:tcPr>
            <w:tcW w:w="1337" w:type="dxa"/>
          </w:tcPr>
          <w:p w14:paraId="198DDB31" w14:textId="77777777" w:rsidR="007A505A" w:rsidRPr="00C9517A" w:rsidRDefault="007A505A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ЛЖВ</w:t>
            </w:r>
          </w:p>
        </w:tc>
        <w:tc>
          <w:tcPr>
            <w:tcW w:w="7796" w:type="dxa"/>
          </w:tcPr>
          <w:p w14:paraId="721E9807" w14:textId="77777777" w:rsidR="007A505A" w:rsidRPr="00C9517A" w:rsidRDefault="007A505A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Лица</w:t>
            </w:r>
            <w:r w:rsidR="00087DE0" w:rsidRPr="00C9517A">
              <w:rPr>
                <w:sz w:val="24"/>
                <w:szCs w:val="24"/>
                <w:lang w:val="ru-RU"/>
              </w:rPr>
              <w:t>,</w:t>
            </w:r>
            <w:r w:rsidRPr="00C9517A">
              <w:rPr>
                <w:sz w:val="24"/>
                <w:szCs w:val="24"/>
                <w:lang w:val="ru-RU"/>
              </w:rPr>
              <w:t xml:space="preserve"> живущие с ВИЧ</w:t>
            </w:r>
          </w:p>
        </w:tc>
      </w:tr>
      <w:tr w:rsidR="00DB5D7F" w:rsidRPr="00C9517A" w14:paraId="68E99697" w14:textId="77777777" w:rsidTr="00C9517A">
        <w:trPr>
          <w:trHeight w:val="318"/>
        </w:trPr>
        <w:tc>
          <w:tcPr>
            <w:tcW w:w="1337" w:type="dxa"/>
          </w:tcPr>
          <w:p w14:paraId="197AB0E7" w14:textId="77777777" w:rsidR="00DB5D7F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ЛВН</w:t>
            </w:r>
          </w:p>
        </w:tc>
        <w:tc>
          <w:tcPr>
            <w:tcW w:w="7796" w:type="dxa"/>
          </w:tcPr>
          <w:p w14:paraId="12E150E8" w14:textId="77777777" w:rsidR="00DB5D7F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Лечение под видеонаблюдением</w:t>
            </w:r>
          </w:p>
        </w:tc>
      </w:tr>
      <w:tr w:rsidR="00DB5D7F" w:rsidRPr="00C9517A" w14:paraId="5EB87A89" w14:textId="77777777" w:rsidTr="00C9517A">
        <w:trPr>
          <w:trHeight w:val="335"/>
        </w:trPr>
        <w:tc>
          <w:tcPr>
            <w:tcW w:w="1337" w:type="dxa"/>
          </w:tcPr>
          <w:p w14:paraId="6443158A" w14:textId="77777777" w:rsidR="00DB5D7F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ЛНН</w:t>
            </w:r>
          </w:p>
        </w:tc>
        <w:tc>
          <w:tcPr>
            <w:tcW w:w="7796" w:type="dxa"/>
          </w:tcPr>
          <w:p w14:paraId="7C9E448B" w14:textId="77777777" w:rsidR="00DB5D7F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Лечение под непосредственным наблюдением</w:t>
            </w:r>
          </w:p>
        </w:tc>
      </w:tr>
      <w:tr w:rsidR="00763306" w:rsidRPr="00C9517A" w14:paraId="57525C8E" w14:textId="77777777" w:rsidTr="00C9517A">
        <w:trPr>
          <w:trHeight w:val="335"/>
        </w:trPr>
        <w:tc>
          <w:tcPr>
            <w:tcW w:w="1337" w:type="dxa"/>
          </w:tcPr>
          <w:p w14:paraId="6641C54A" w14:textId="77777777" w:rsidR="00763306" w:rsidRPr="00C9517A" w:rsidRDefault="00DE526D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МЛУ-ТБ</w:t>
            </w:r>
          </w:p>
        </w:tc>
        <w:tc>
          <w:tcPr>
            <w:tcW w:w="7796" w:type="dxa"/>
          </w:tcPr>
          <w:p w14:paraId="043A9AD4" w14:textId="77777777" w:rsidR="00763306" w:rsidRPr="00C9517A" w:rsidRDefault="00DE526D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 с множественной лекарственной устойчивостью</w:t>
            </w:r>
          </w:p>
        </w:tc>
      </w:tr>
      <w:tr w:rsidR="00087DE0" w:rsidRPr="00C9517A" w14:paraId="36637A59" w14:textId="77777777" w:rsidTr="00C9517A">
        <w:trPr>
          <w:trHeight w:val="335"/>
        </w:trPr>
        <w:tc>
          <w:tcPr>
            <w:tcW w:w="1337" w:type="dxa"/>
          </w:tcPr>
          <w:p w14:paraId="0DB58D81" w14:textId="77777777" w:rsidR="00087DE0" w:rsidRPr="00C9517A" w:rsidRDefault="00087DE0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НРЛ</w:t>
            </w:r>
          </w:p>
        </w:tc>
        <w:tc>
          <w:tcPr>
            <w:tcW w:w="7796" w:type="dxa"/>
          </w:tcPr>
          <w:p w14:paraId="09024025" w14:textId="77777777" w:rsidR="00087DE0" w:rsidRPr="00C9517A" w:rsidRDefault="00087DE0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Национальная референс лаборатория</w:t>
            </w:r>
          </w:p>
        </w:tc>
      </w:tr>
      <w:tr w:rsidR="00330708" w:rsidRPr="00C9517A" w14:paraId="77C831D1" w14:textId="77777777" w:rsidTr="00C9517A">
        <w:trPr>
          <w:trHeight w:val="335"/>
        </w:trPr>
        <w:tc>
          <w:tcPr>
            <w:tcW w:w="1337" w:type="dxa"/>
          </w:tcPr>
          <w:p w14:paraId="215976EF" w14:textId="77777777" w:rsidR="00330708" w:rsidRPr="00C9517A" w:rsidRDefault="00330708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НЯ</w:t>
            </w:r>
          </w:p>
        </w:tc>
        <w:tc>
          <w:tcPr>
            <w:tcW w:w="7796" w:type="dxa"/>
          </w:tcPr>
          <w:p w14:paraId="0034770F" w14:textId="77777777" w:rsidR="00330708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Нежелательные явления</w:t>
            </w:r>
          </w:p>
        </w:tc>
      </w:tr>
      <w:tr w:rsidR="00330708" w:rsidRPr="00C9517A" w14:paraId="34F67AF1" w14:textId="77777777" w:rsidTr="00C9517A">
        <w:trPr>
          <w:trHeight w:val="335"/>
        </w:trPr>
        <w:tc>
          <w:tcPr>
            <w:tcW w:w="1337" w:type="dxa"/>
          </w:tcPr>
          <w:p w14:paraId="562C280C" w14:textId="77777777" w:rsidR="00330708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НЦФ</w:t>
            </w:r>
          </w:p>
        </w:tc>
        <w:tc>
          <w:tcPr>
            <w:tcW w:w="7796" w:type="dxa"/>
          </w:tcPr>
          <w:p w14:paraId="770925A7" w14:textId="77777777" w:rsidR="00330708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Национальный Центр Фтизиатрии</w:t>
            </w:r>
          </w:p>
        </w:tc>
      </w:tr>
      <w:tr w:rsidR="00D43217" w:rsidRPr="00C9517A" w14:paraId="34A9A36B" w14:textId="77777777" w:rsidTr="00C9517A">
        <w:trPr>
          <w:trHeight w:val="335"/>
        </w:trPr>
        <w:tc>
          <w:tcPr>
            <w:tcW w:w="1337" w:type="dxa"/>
          </w:tcPr>
          <w:p w14:paraId="6ED75261" w14:textId="77777777" w:rsidR="00D43217" w:rsidRPr="00C9517A" w:rsidRDefault="00D43217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ПЛУ-ТБ</w:t>
            </w:r>
          </w:p>
        </w:tc>
        <w:tc>
          <w:tcPr>
            <w:tcW w:w="7796" w:type="dxa"/>
          </w:tcPr>
          <w:p w14:paraId="5580437B" w14:textId="77777777" w:rsidR="00D43217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Поли-лекарственная устойчивость</w:t>
            </w:r>
          </w:p>
        </w:tc>
      </w:tr>
      <w:tr w:rsidR="00330708" w:rsidRPr="00C9517A" w14:paraId="511053D6" w14:textId="77777777" w:rsidTr="00C9517A">
        <w:trPr>
          <w:trHeight w:val="335"/>
        </w:trPr>
        <w:tc>
          <w:tcPr>
            <w:tcW w:w="1337" w:type="dxa"/>
          </w:tcPr>
          <w:p w14:paraId="6AEF22A0" w14:textId="77777777" w:rsidR="00330708" w:rsidRPr="00C9517A" w:rsidRDefault="00330708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ППР</w:t>
            </w:r>
          </w:p>
        </w:tc>
        <w:tc>
          <w:tcPr>
            <w:tcW w:w="7796" w:type="dxa"/>
          </w:tcPr>
          <w:p w14:paraId="73103D65" w14:textId="77777777" w:rsidR="00330708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Препараты первого ряда</w:t>
            </w:r>
          </w:p>
        </w:tc>
      </w:tr>
      <w:tr w:rsidR="00330708" w:rsidRPr="00C9517A" w14:paraId="3C683E75" w14:textId="77777777" w:rsidTr="00C9517A">
        <w:trPr>
          <w:trHeight w:val="335"/>
        </w:trPr>
        <w:tc>
          <w:tcPr>
            <w:tcW w:w="1337" w:type="dxa"/>
          </w:tcPr>
          <w:p w14:paraId="7A6D143A" w14:textId="77777777" w:rsidR="00330708" w:rsidRPr="00C9517A" w:rsidRDefault="00330708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ПВР</w:t>
            </w:r>
          </w:p>
        </w:tc>
        <w:tc>
          <w:tcPr>
            <w:tcW w:w="7796" w:type="dxa"/>
          </w:tcPr>
          <w:p w14:paraId="45ADECF5" w14:textId="77777777" w:rsidR="00330708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Препараты второго ряда</w:t>
            </w:r>
          </w:p>
        </w:tc>
      </w:tr>
      <w:tr w:rsidR="007A505A" w:rsidRPr="00C9517A" w14:paraId="7D0B54E2" w14:textId="77777777" w:rsidTr="00C9517A">
        <w:trPr>
          <w:trHeight w:val="335"/>
        </w:trPr>
        <w:tc>
          <w:tcPr>
            <w:tcW w:w="1337" w:type="dxa"/>
          </w:tcPr>
          <w:p w14:paraId="0630E4FA" w14:textId="77777777" w:rsidR="007A505A" w:rsidRPr="00C9517A" w:rsidRDefault="007A505A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ПТК</w:t>
            </w:r>
          </w:p>
        </w:tc>
        <w:tc>
          <w:tcPr>
            <w:tcW w:w="7796" w:type="dxa"/>
          </w:tcPr>
          <w:p w14:paraId="1CCCEF76" w14:textId="77777777" w:rsidR="007A505A" w:rsidRPr="00C9517A" w:rsidRDefault="007A505A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Противотуберкулезный кабинет</w:t>
            </w:r>
          </w:p>
        </w:tc>
      </w:tr>
      <w:tr w:rsidR="00330708" w:rsidRPr="00C9517A" w14:paraId="0D1CCB8F" w14:textId="77777777" w:rsidTr="00C9517A">
        <w:trPr>
          <w:trHeight w:val="335"/>
        </w:trPr>
        <w:tc>
          <w:tcPr>
            <w:tcW w:w="1337" w:type="dxa"/>
          </w:tcPr>
          <w:p w14:paraId="36C46C32" w14:textId="77777777" w:rsidR="00330708" w:rsidRPr="00C9517A" w:rsidRDefault="00330708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РУ-ТБ</w:t>
            </w:r>
          </w:p>
        </w:tc>
        <w:tc>
          <w:tcPr>
            <w:tcW w:w="7796" w:type="dxa"/>
          </w:tcPr>
          <w:p w14:paraId="28778B03" w14:textId="77777777" w:rsidR="00330708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 с устойчивостью к рифампицину</w:t>
            </w:r>
          </w:p>
        </w:tc>
      </w:tr>
      <w:tr w:rsidR="00087DE0" w:rsidRPr="00C9517A" w14:paraId="43BB963C" w14:textId="77777777" w:rsidTr="00C9517A">
        <w:trPr>
          <w:trHeight w:val="335"/>
        </w:trPr>
        <w:tc>
          <w:tcPr>
            <w:tcW w:w="1337" w:type="dxa"/>
          </w:tcPr>
          <w:p w14:paraId="24B9DBC8" w14:textId="77777777" w:rsidR="00087DE0" w:rsidRPr="00C9517A" w:rsidRDefault="00087DE0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СД</w:t>
            </w:r>
          </w:p>
        </w:tc>
        <w:tc>
          <w:tcPr>
            <w:tcW w:w="7796" w:type="dxa"/>
          </w:tcPr>
          <w:p w14:paraId="09314F4B" w14:textId="77777777" w:rsidR="00087DE0" w:rsidRPr="00C9517A" w:rsidRDefault="00087DE0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Сахарный диабет</w:t>
            </w:r>
          </w:p>
        </w:tc>
      </w:tr>
      <w:tr w:rsidR="00DB5D7F" w:rsidRPr="00C9517A" w14:paraId="0C9291B8" w14:textId="77777777" w:rsidTr="00C9517A">
        <w:trPr>
          <w:trHeight w:val="335"/>
        </w:trPr>
        <w:tc>
          <w:tcPr>
            <w:tcW w:w="1337" w:type="dxa"/>
          </w:tcPr>
          <w:p w14:paraId="0E7F5929" w14:textId="77777777" w:rsidR="00DB5D7F" w:rsidRPr="00C9517A" w:rsidRDefault="00DB5D7F" w:rsidP="00DB5D7F">
            <w:pPr>
              <w:rPr>
                <w:sz w:val="24"/>
                <w:szCs w:val="24"/>
              </w:rPr>
            </w:pPr>
            <w:r w:rsidRPr="00C9517A">
              <w:rPr>
                <w:sz w:val="24"/>
                <w:szCs w:val="24"/>
                <w:lang w:val="ru-RU"/>
              </w:rPr>
              <w:t>СНЯ</w:t>
            </w:r>
          </w:p>
        </w:tc>
        <w:tc>
          <w:tcPr>
            <w:tcW w:w="7796" w:type="dxa"/>
          </w:tcPr>
          <w:p w14:paraId="468C39CF" w14:textId="77777777" w:rsidR="00DB5D7F" w:rsidRPr="00C9517A" w:rsidRDefault="00DB5D7F" w:rsidP="00DB5D7F">
            <w:pPr>
              <w:rPr>
                <w:sz w:val="24"/>
                <w:szCs w:val="24"/>
              </w:rPr>
            </w:pPr>
            <w:r w:rsidRPr="00C9517A">
              <w:rPr>
                <w:sz w:val="24"/>
                <w:szCs w:val="24"/>
                <w:lang w:val="ru-RU"/>
              </w:rPr>
              <w:t>Серьезные нежелательные явления</w:t>
            </w:r>
          </w:p>
        </w:tc>
      </w:tr>
      <w:tr w:rsidR="00763306" w:rsidRPr="00C9517A" w14:paraId="7EB2F8D6" w14:textId="77777777" w:rsidTr="00C9517A">
        <w:trPr>
          <w:trHeight w:val="335"/>
        </w:trPr>
        <w:tc>
          <w:tcPr>
            <w:tcW w:w="1337" w:type="dxa"/>
          </w:tcPr>
          <w:p w14:paraId="065ADC2B" w14:textId="77777777" w:rsidR="00763306" w:rsidRPr="00C9517A" w:rsidRDefault="00DE526D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ТБ</w:t>
            </w:r>
          </w:p>
        </w:tc>
        <w:tc>
          <w:tcPr>
            <w:tcW w:w="7796" w:type="dxa"/>
          </w:tcPr>
          <w:p w14:paraId="66BD13F1" w14:textId="77777777" w:rsidR="00763306" w:rsidRPr="00C9517A" w:rsidRDefault="00DE526D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</w:t>
            </w:r>
          </w:p>
        </w:tc>
      </w:tr>
      <w:tr w:rsidR="00114B08" w:rsidRPr="00C9517A" w14:paraId="16132B01" w14:textId="77777777" w:rsidTr="00C9517A">
        <w:trPr>
          <w:trHeight w:val="335"/>
        </w:trPr>
        <w:tc>
          <w:tcPr>
            <w:tcW w:w="1337" w:type="dxa"/>
          </w:tcPr>
          <w:p w14:paraId="33012659" w14:textId="71191BFB" w:rsidR="00114B08" w:rsidRPr="00C9517A" w:rsidRDefault="00114B08" w:rsidP="00DE526D">
            <w:pPr>
              <w:rPr>
                <w:sz w:val="24"/>
                <w:szCs w:val="24"/>
              </w:rPr>
            </w:pPr>
            <w:r w:rsidRPr="00114B08">
              <w:rPr>
                <w:sz w:val="24"/>
                <w:szCs w:val="24"/>
                <w:lang w:val="ru-RU"/>
              </w:rPr>
              <w:t>ТБ</w:t>
            </w:r>
            <w:r w:rsidR="00724950">
              <w:rPr>
                <w:sz w:val="24"/>
                <w:szCs w:val="24"/>
                <w:lang w:val="ru-RU"/>
              </w:rPr>
              <w:t xml:space="preserve"> </w:t>
            </w:r>
            <w:r w:rsidRPr="00114B08">
              <w:rPr>
                <w:sz w:val="24"/>
                <w:szCs w:val="24"/>
                <w:lang w:val="ru-RU"/>
              </w:rPr>
              <w:t>ВГЛУ</w:t>
            </w:r>
          </w:p>
        </w:tc>
        <w:tc>
          <w:tcPr>
            <w:tcW w:w="7796" w:type="dxa"/>
          </w:tcPr>
          <w:p w14:paraId="4E2900DE" w14:textId="77777777" w:rsidR="00114B08" w:rsidRPr="00154F59" w:rsidRDefault="00114B08" w:rsidP="000B37B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Туберкулез внутригрудных лимфоузлов</w:t>
            </w:r>
          </w:p>
        </w:tc>
      </w:tr>
      <w:tr w:rsidR="00330708" w:rsidRPr="00C9517A" w14:paraId="582DCDE7" w14:textId="77777777" w:rsidTr="00C9517A">
        <w:trPr>
          <w:trHeight w:val="335"/>
        </w:trPr>
        <w:tc>
          <w:tcPr>
            <w:tcW w:w="1337" w:type="dxa"/>
          </w:tcPr>
          <w:p w14:paraId="78657D7B" w14:textId="77777777" w:rsidR="00330708" w:rsidRPr="00C9517A" w:rsidRDefault="00330708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ТЛЧ</w:t>
            </w:r>
          </w:p>
        </w:tc>
        <w:tc>
          <w:tcPr>
            <w:tcW w:w="7796" w:type="dxa"/>
          </w:tcPr>
          <w:p w14:paraId="688BD9C2" w14:textId="77777777" w:rsidR="00330708" w:rsidRPr="00C9517A" w:rsidRDefault="00330708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Тест на лекарственную чувствительность</w:t>
            </w:r>
          </w:p>
        </w:tc>
      </w:tr>
      <w:tr w:rsidR="00B40755" w:rsidRPr="00C9517A" w14:paraId="19F0EC53" w14:textId="77777777" w:rsidTr="00C9517A">
        <w:trPr>
          <w:trHeight w:val="335"/>
        </w:trPr>
        <w:tc>
          <w:tcPr>
            <w:tcW w:w="1337" w:type="dxa"/>
          </w:tcPr>
          <w:p w14:paraId="7040FC5E" w14:textId="77777777" w:rsidR="00B40755" w:rsidRPr="00C9517A" w:rsidRDefault="00B40755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фТЛЧ</w:t>
            </w:r>
          </w:p>
        </w:tc>
        <w:tc>
          <w:tcPr>
            <w:tcW w:w="7796" w:type="dxa"/>
          </w:tcPr>
          <w:p w14:paraId="081EA01B" w14:textId="77777777" w:rsidR="00B40755" w:rsidRPr="00C9517A" w:rsidRDefault="00B40755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Фенотипический тест на лекарственную чувствительность</w:t>
            </w:r>
          </w:p>
        </w:tc>
      </w:tr>
      <w:tr w:rsidR="00DB5D7F" w:rsidRPr="00C9517A" w14:paraId="395C234F" w14:textId="77777777" w:rsidTr="00C9517A">
        <w:trPr>
          <w:trHeight w:val="335"/>
        </w:trPr>
        <w:tc>
          <w:tcPr>
            <w:tcW w:w="1337" w:type="dxa"/>
          </w:tcPr>
          <w:p w14:paraId="4AA6EEB0" w14:textId="77777777" w:rsidR="00DB5D7F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ФАП</w:t>
            </w:r>
          </w:p>
        </w:tc>
        <w:tc>
          <w:tcPr>
            <w:tcW w:w="7796" w:type="dxa"/>
          </w:tcPr>
          <w:p w14:paraId="011FBB2B" w14:textId="77777777" w:rsidR="00DB5D7F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Фельдшерско-акушерский пункт</w:t>
            </w:r>
          </w:p>
        </w:tc>
      </w:tr>
      <w:tr w:rsidR="00DB5D7F" w:rsidRPr="00C9517A" w14:paraId="40838D77" w14:textId="77777777" w:rsidTr="00C9517A">
        <w:trPr>
          <w:trHeight w:val="335"/>
        </w:trPr>
        <w:tc>
          <w:tcPr>
            <w:tcW w:w="1337" w:type="dxa"/>
          </w:tcPr>
          <w:p w14:paraId="1EC35A81" w14:textId="77777777" w:rsidR="00DB5D7F" w:rsidRPr="00C9517A" w:rsidRDefault="00DB5D7F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ФХ</w:t>
            </w:r>
          </w:p>
        </w:tc>
        <w:tc>
          <w:tcPr>
            <w:tcW w:w="7796" w:type="dxa"/>
          </w:tcPr>
          <w:p w14:paraId="4773CCC5" w14:textId="77777777" w:rsidR="00DB5D7F" w:rsidRPr="00C9517A" w:rsidRDefault="00DB5D7F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Фторхинолоны</w:t>
            </w:r>
          </w:p>
        </w:tc>
      </w:tr>
      <w:tr w:rsidR="000933A9" w:rsidRPr="00C9517A" w14:paraId="02B76581" w14:textId="77777777" w:rsidTr="00C9517A">
        <w:trPr>
          <w:trHeight w:val="335"/>
        </w:trPr>
        <w:tc>
          <w:tcPr>
            <w:tcW w:w="1337" w:type="dxa"/>
          </w:tcPr>
          <w:p w14:paraId="11D6D74A" w14:textId="77777777" w:rsidR="000933A9" w:rsidRPr="00C9517A" w:rsidRDefault="000933A9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ЦНС</w:t>
            </w:r>
          </w:p>
        </w:tc>
        <w:tc>
          <w:tcPr>
            <w:tcW w:w="7796" w:type="dxa"/>
          </w:tcPr>
          <w:p w14:paraId="7A0DE92D" w14:textId="77777777" w:rsidR="000933A9" w:rsidRPr="00C9517A" w:rsidRDefault="000933A9" w:rsidP="000B37BB">
            <w:pPr>
              <w:rPr>
                <w:sz w:val="24"/>
                <w:szCs w:val="24"/>
              </w:rPr>
            </w:pPr>
            <w:r w:rsidRPr="00C9517A">
              <w:rPr>
                <w:sz w:val="24"/>
                <w:szCs w:val="24"/>
                <w:lang w:val="ru-RU"/>
              </w:rPr>
              <w:t>Центр</w:t>
            </w:r>
            <w:r w:rsidR="00C9517A" w:rsidRPr="00C9517A">
              <w:rPr>
                <w:sz w:val="24"/>
                <w:szCs w:val="24"/>
                <w:lang w:val="ru-RU"/>
              </w:rPr>
              <w:t>а</w:t>
            </w:r>
            <w:r w:rsidRPr="00C9517A">
              <w:rPr>
                <w:sz w:val="24"/>
                <w:szCs w:val="24"/>
                <w:lang w:val="ru-RU"/>
              </w:rPr>
              <w:t>льная нервная система</w:t>
            </w:r>
          </w:p>
        </w:tc>
      </w:tr>
      <w:tr w:rsidR="00DE526D" w:rsidRPr="00C9517A" w14:paraId="16C5FB86" w14:textId="77777777" w:rsidTr="00C9517A">
        <w:trPr>
          <w:trHeight w:val="335"/>
        </w:trPr>
        <w:tc>
          <w:tcPr>
            <w:tcW w:w="1337" w:type="dxa"/>
          </w:tcPr>
          <w:p w14:paraId="50BDA69B" w14:textId="77777777" w:rsidR="00DE526D" w:rsidRPr="00C9517A" w:rsidRDefault="00DE526D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ШЛУ-ТБ</w:t>
            </w:r>
          </w:p>
        </w:tc>
        <w:tc>
          <w:tcPr>
            <w:tcW w:w="7796" w:type="dxa"/>
          </w:tcPr>
          <w:p w14:paraId="16AD709D" w14:textId="77777777" w:rsidR="00DE526D" w:rsidRPr="00C9517A" w:rsidRDefault="00DE526D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 с широкой лекарственной устойчивостью</w:t>
            </w:r>
          </w:p>
        </w:tc>
      </w:tr>
      <w:tr w:rsidR="00DE526D" w:rsidRPr="00C9517A" w14:paraId="41E54630" w14:textId="77777777" w:rsidTr="00C9517A">
        <w:trPr>
          <w:trHeight w:val="335"/>
        </w:trPr>
        <w:tc>
          <w:tcPr>
            <w:tcW w:w="1337" w:type="dxa"/>
          </w:tcPr>
          <w:p w14:paraId="444EF7E8" w14:textId="77777777" w:rsidR="00DE526D" w:rsidRPr="00C9517A" w:rsidRDefault="00DE526D" w:rsidP="00DE526D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Н</w:t>
            </w:r>
            <w:r w:rsidRPr="00C9517A">
              <w:rPr>
                <w:sz w:val="24"/>
                <w:szCs w:val="24"/>
                <w:vertAlign w:val="subscript"/>
                <w:lang w:val="ru-RU"/>
              </w:rPr>
              <w:t>у</w:t>
            </w:r>
            <w:r w:rsidRPr="00C9517A">
              <w:rPr>
                <w:sz w:val="24"/>
                <w:szCs w:val="24"/>
                <w:lang w:val="ru-RU"/>
              </w:rPr>
              <w:t>-ТБ</w:t>
            </w:r>
          </w:p>
        </w:tc>
        <w:tc>
          <w:tcPr>
            <w:tcW w:w="7796" w:type="dxa"/>
          </w:tcPr>
          <w:p w14:paraId="248949E9" w14:textId="77777777" w:rsidR="00DE526D" w:rsidRPr="00C9517A" w:rsidRDefault="00DE526D" w:rsidP="000B37BB">
            <w:pPr>
              <w:rPr>
                <w:sz w:val="24"/>
                <w:szCs w:val="24"/>
                <w:lang w:val="ru-RU"/>
              </w:rPr>
            </w:pPr>
            <w:r w:rsidRPr="00C9517A">
              <w:rPr>
                <w:sz w:val="24"/>
                <w:szCs w:val="24"/>
                <w:lang w:val="ru-RU"/>
              </w:rPr>
              <w:t>Туберкулез с устойчивостью к изониазиду</w:t>
            </w:r>
          </w:p>
        </w:tc>
      </w:tr>
      <w:tr w:rsidR="00106AD5" w:rsidRPr="00C9517A" w14:paraId="2C52722B" w14:textId="77777777" w:rsidTr="00C9517A">
        <w:trPr>
          <w:trHeight w:val="335"/>
        </w:trPr>
        <w:tc>
          <w:tcPr>
            <w:tcW w:w="1337" w:type="dxa"/>
          </w:tcPr>
          <w:p w14:paraId="318EF7E3" w14:textId="7E931157" w:rsidR="00106AD5" w:rsidRPr="00AE2C1E" w:rsidRDefault="00AE2C1E" w:rsidP="00DE526D">
            <w:pPr>
              <w:rPr>
                <w:sz w:val="24"/>
                <w:szCs w:val="24"/>
              </w:rPr>
            </w:pPr>
            <w:r w:rsidRPr="00AE2C1E">
              <w:rPr>
                <w:bCs/>
                <w:sz w:val="24"/>
                <w:szCs w:val="24"/>
              </w:rPr>
              <w:t>H</w:t>
            </w:r>
            <w:r w:rsidRPr="00AE2C1E">
              <w:rPr>
                <w:bCs/>
                <w:sz w:val="24"/>
                <w:szCs w:val="24"/>
                <w:vertAlign w:val="superscript"/>
              </w:rPr>
              <w:t>hd</w:t>
            </w:r>
          </w:p>
        </w:tc>
        <w:tc>
          <w:tcPr>
            <w:tcW w:w="7796" w:type="dxa"/>
          </w:tcPr>
          <w:p w14:paraId="54C88991" w14:textId="1E75CA32" w:rsidR="00106AD5" w:rsidRPr="00F11CF6" w:rsidRDefault="00F11CF6" w:rsidP="00F11CF6">
            <w:pPr>
              <w:rPr>
                <w:sz w:val="24"/>
                <w:szCs w:val="24"/>
                <w:lang w:val="ru-RU"/>
              </w:rPr>
            </w:pPr>
            <w:r w:rsidRPr="00F11CF6">
              <w:rPr>
                <w:rFonts w:eastAsia="Calibri"/>
                <w:sz w:val="24"/>
                <w:szCs w:val="24"/>
              </w:rPr>
              <w:t xml:space="preserve">Высокая доза </w:t>
            </w:r>
            <w:r>
              <w:rPr>
                <w:rFonts w:eastAsia="Calibri"/>
                <w:sz w:val="24"/>
                <w:szCs w:val="24"/>
                <w:lang w:val="ru-RU"/>
              </w:rPr>
              <w:t>и</w:t>
            </w:r>
            <w:r w:rsidRPr="00F11CF6">
              <w:rPr>
                <w:rFonts w:eastAsia="Calibri"/>
                <w:sz w:val="24"/>
                <w:szCs w:val="24"/>
              </w:rPr>
              <w:t>зониазида</w:t>
            </w:r>
          </w:p>
        </w:tc>
      </w:tr>
      <w:tr w:rsidR="000933A9" w:rsidRPr="00C9517A" w14:paraId="16F12CB3" w14:textId="77777777" w:rsidTr="00C9517A">
        <w:trPr>
          <w:trHeight w:val="1010"/>
        </w:trPr>
        <w:tc>
          <w:tcPr>
            <w:tcW w:w="1337" w:type="dxa"/>
          </w:tcPr>
          <w:p w14:paraId="13C27169" w14:textId="77777777" w:rsidR="000933A9" w:rsidRPr="00C9517A" w:rsidRDefault="000933A9" w:rsidP="00DE526D">
            <w:pPr>
              <w:rPr>
                <w:sz w:val="24"/>
                <w:szCs w:val="24"/>
              </w:rPr>
            </w:pPr>
            <w:r w:rsidRPr="00C9517A">
              <w:rPr>
                <w:sz w:val="24"/>
                <w:szCs w:val="24"/>
              </w:rPr>
              <w:t>FDA</w:t>
            </w:r>
          </w:p>
        </w:tc>
        <w:tc>
          <w:tcPr>
            <w:tcW w:w="7796" w:type="dxa"/>
          </w:tcPr>
          <w:p w14:paraId="2585980C" w14:textId="77777777" w:rsidR="000933A9" w:rsidRPr="00C9517A" w:rsidRDefault="000933A9" w:rsidP="000933A9">
            <w:pPr>
              <w:rPr>
                <w:sz w:val="24"/>
                <w:szCs w:val="24"/>
              </w:rPr>
            </w:pPr>
            <w:r w:rsidRPr="00121D31">
              <w:rPr>
                <w:sz w:val="24"/>
                <w:szCs w:val="24"/>
                <w:lang w:val="ru-RU"/>
              </w:rPr>
              <w:t xml:space="preserve">Управление по санитарному надзору за качеством пищевых продуктов и медикаментов (англ. </w:t>
            </w:r>
            <w:r w:rsidRPr="00C9517A">
              <w:rPr>
                <w:sz w:val="24"/>
                <w:szCs w:val="24"/>
              </w:rPr>
              <w:t>Food and Drug Administration)</w:t>
            </w:r>
          </w:p>
          <w:p w14:paraId="1126C21A" w14:textId="77777777" w:rsidR="000933A9" w:rsidRPr="00C9517A" w:rsidRDefault="000933A9" w:rsidP="000B37BB">
            <w:pPr>
              <w:rPr>
                <w:sz w:val="24"/>
                <w:szCs w:val="24"/>
              </w:rPr>
            </w:pPr>
          </w:p>
        </w:tc>
      </w:tr>
    </w:tbl>
    <w:p w14:paraId="3D4C8CEB" w14:textId="77777777" w:rsidR="008E50D3" w:rsidRDefault="008E50D3" w:rsidP="000B37BB"/>
    <w:p w14:paraId="3691BDD0" w14:textId="77777777" w:rsidR="00434184" w:rsidRDefault="00434184" w:rsidP="000B37BB"/>
    <w:p w14:paraId="3CC6EE8F" w14:textId="77777777" w:rsidR="00D7759A" w:rsidRPr="00760A02" w:rsidRDefault="00D7759A" w:rsidP="00D7759A">
      <w:pPr>
        <w:pStyle w:val="10"/>
        <w:spacing w:before="120" w:after="240"/>
        <w:contextualSpacing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C678A">
        <w:rPr>
          <w:rFonts w:ascii="Times New Roman" w:hAnsi="Times New Roman" w:cs="Times New Roman"/>
          <w:b/>
          <w:color w:val="auto"/>
          <w:sz w:val="24"/>
          <w:szCs w:val="24"/>
        </w:rPr>
        <w:t>ОСНОВНЫЕ ОПРЕДЕЛЕНИЯ</w:t>
      </w:r>
    </w:p>
    <w:p w14:paraId="36BABFF6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</w:rPr>
        <w:t>Бактериологически-подтвержденный ТБ (подтвержденный диагноз ТБ):</w:t>
      </w:r>
      <w:r w:rsidRPr="008341C7">
        <w:rPr>
          <w:sz w:val="24"/>
          <w:szCs w:val="24"/>
        </w:rPr>
        <w:t xml:space="preserve"> Случай, при котором образец биологического материала имеет положительный результат любым лабораторным методом: молекулярно-генетического исследования, микроскопии мазка и/или культурального исследования, при наличии локального процесса.</w:t>
      </w:r>
    </w:p>
    <w:p w14:paraId="35631C4E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 xml:space="preserve">Длительный режим лечения МЛУ / РУ-ТБ: </w:t>
      </w:r>
      <w:r w:rsidRPr="008341C7">
        <w:rPr>
          <w:sz w:val="24"/>
          <w:szCs w:val="24"/>
          <w:lang w:val="ky-KG"/>
        </w:rPr>
        <w:t>Схемы лечения длительностью 18</w:t>
      </w:r>
      <w:r w:rsidR="00E2149A">
        <w:rPr>
          <w:sz w:val="24"/>
          <w:szCs w:val="24"/>
          <w:lang w:val="ky-KG"/>
        </w:rPr>
        <w:t>-</w:t>
      </w:r>
      <w:r w:rsidR="00E2149A" w:rsidRPr="002D2D41">
        <w:rPr>
          <w:color w:val="000000" w:themeColor="text1"/>
          <w:sz w:val="24"/>
          <w:szCs w:val="24"/>
          <w:lang w:val="ky-KG"/>
        </w:rPr>
        <w:t>20</w:t>
      </w:r>
      <w:r w:rsidRPr="002D2D41">
        <w:rPr>
          <w:color w:val="000000" w:themeColor="text1"/>
          <w:sz w:val="24"/>
          <w:szCs w:val="24"/>
          <w:lang w:val="ky-KG"/>
        </w:rPr>
        <w:t xml:space="preserve"> </w:t>
      </w:r>
      <w:r w:rsidRPr="008341C7">
        <w:rPr>
          <w:sz w:val="24"/>
          <w:szCs w:val="24"/>
          <w:lang w:val="ky-KG"/>
        </w:rPr>
        <w:t>месяцев и более, с включением лекарств</w:t>
      </w:r>
      <w:r>
        <w:rPr>
          <w:sz w:val="24"/>
          <w:szCs w:val="24"/>
          <w:lang w:val="ky-KG"/>
        </w:rPr>
        <w:t xml:space="preserve"> </w:t>
      </w:r>
      <w:r w:rsidRPr="008341C7">
        <w:rPr>
          <w:sz w:val="24"/>
          <w:szCs w:val="24"/>
          <w:lang w:val="ky-KG"/>
        </w:rPr>
        <w:t xml:space="preserve">на основе статуса лекарственной </w:t>
      </w:r>
      <w:r>
        <w:rPr>
          <w:sz w:val="24"/>
          <w:szCs w:val="24"/>
          <w:lang w:val="ky-KG"/>
        </w:rPr>
        <w:t>чувствительности</w:t>
      </w:r>
      <w:r w:rsidRPr="008341C7">
        <w:rPr>
          <w:sz w:val="24"/>
          <w:szCs w:val="24"/>
          <w:lang w:val="ky-KG"/>
        </w:rPr>
        <w:t xml:space="preserve"> </w:t>
      </w:r>
      <w:r>
        <w:rPr>
          <w:sz w:val="24"/>
          <w:szCs w:val="24"/>
          <w:lang w:val="ky-KG"/>
        </w:rPr>
        <w:t>и/</w:t>
      </w:r>
      <w:r w:rsidRPr="008341C7">
        <w:rPr>
          <w:sz w:val="24"/>
          <w:szCs w:val="24"/>
          <w:lang w:val="ky-KG"/>
        </w:rPr>
        <w:t xml:space="preserve">или истории болезни пациента. </w:t>
      </w:r>
    </w:p>
    <w:p w14:paraId="3641B14E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Изониазид-устойчивый туберкулез (</w:t>
      </w:r>
      <w:r>
        <w:rPr>
          <w:b/>
          <w:sz w:val="24"/>
          <w:szCs w:val="24"/>
          <w:lang w:val="ky-KG"/>
        </w:rPr>
        <w:t>Н</w:t>
      </w:r>
      <w:r w:rsidRPr="001F073D">
        <w:rPr>
          <w:b/>
          <w:sz w:val="24"/>
          <w:szCs w:val="24"/>
          <w:vertAlign w:val="subscript"/>
          <w:lang w:val="ky-KG"/>
        </w:rPr>
        <w:t>у</w:t>
      </w:r>
      <w:r w:rsidRPr="008341C7">
        <w:rPr>
          <w:b/>
          <w:sz w:val="24"/>
          <w:szCs w:val="24"/>
          <w:lang w:val="ky-KG"/>
        </w:rPr>
        <w:t>-ТБ):</w:t>
      </w:r>
      <w:r w:rsidRPr="008341C7">
        <w:rPr>
          <w:sz w:val="24"/>
          <w:szCs w:val="24"/>
          <w:lang w:val="ky-KG"/>
        </w:rPr>
        <w:t xml:space="preserve"> Туберкулез, вызываемый устойчивыми штаммами </w:t>
      </w:r>
      <w:r w:rsidRPr="008341C7">
        <w:rPr>
          <w:i/>
          <w:iCs/>
          <w:sz w:val="24"/>
          <w:szCs w:val="24"/>
          <w:lang w:val="ky-KG"/>
        </w:rPr>
        <w:t>Micobacterium Tuberculosis</w:t>
      </w:r>
      <w:r w:rsidRPr="008341C7">
        <w:rPr>
          <w:sz w:val="24"/>
          <w:szCs w:val="24"/>
          <w:lang w:val="ky-KG"/>
        </w:rPr>
        <w:t xml:space="preserve"> к изониазиду и чувствительными к рифампицину.</w:t>
      </w:r>
    </w:p>
    <w:p w14:paraId="113BD66E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</w:rPr>
        <w:t>Клинически-установленный ТБ</w:t>
      </w:r>
      <w:r w:rsidRPr="008341C7">
        <w:rPr>
          <w:sz w:val="24"/>
          <w:szCs w:val="24"/>
        </w:rPr>
        <w:t xml:space="preserve">: Случай, не отвечающий критериям бактериологического подтверждения туберкулеза, установленный на основании данных клинико- рентгенологического </w:t>
      </w:r>
      <w:r w:rsidRPr="00E2149A">
        <w:rPr>
          <w:sz w:val="24"/>
          <w:szCs w:val="24"/>
        </w:rPr>
        <w:t>исследования</w:t>
      </w:r>
      <w:r w:rsidRPr="00E2149A">
        <w:rPr>
          <w:color w:val="FF0000"/>
          <w:sz w:val="24"/>
          <w:szCs w:val="24"/>
        </w:rPr>
        <w:t xml:space="preserve"> </w:t>
      </w:r>
      <w:r w:rsidRPr="008341C7">
        <w:rPr>
          <w:sz w:val="24"/>
          <w:szCs w:val="24"/>
        </w:rPr>
        <w:t>без лабораторного подтверждения, при этом принято решение о назначении полного курса лечения.</w:t>
      </w:r>
    </w:p>
    <w:p w14:paraId="3F9DEC50" w14:textId="77777777" w:rsidR="00D7759A" w:rsidRPr="00F240F3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</w:rPr>
        <w:t>Краткосрочный режим лечения МЛУ / РУ-ТБ:</w:t>
      </w:r>
      <w:r w:rsidRPr="008341C7">
        <w:rPr>
          <w:sz w:val="24"/>
          <w:szCs w:val="24"/>
        </w:rPr>
        <w:t xml:space="preserve"> Курс лечения, </w:t>
      </w:r>
      <w:r>
        <w:rPr>
          <w:sz w:val="24"/>
          <w:szCs w:val="24"/>
        </w:rPr>
        <w:t>схема</w:t>
      </w:r>
      <w:r w:rsidRPr="008341C7">
        <w:rPr>
          <w:sz w:val="24"/>
          <w:szCs w:val="24"/>
        </w:rPr>
        <w:t xml:space="preserve"> и продолжительность которого о</w:t>
      </w:r>
      <w:r w:rsidR="00E2149A">
        <w:rPr>
          <w:sz w:val="24"/>
          <w:szCs w:val="24"/>
        </w:rPr>
        <w:t>снованы на доказательных данных</w:t>
      </w:r>
      <w:r w:rsidR="00F240F3" w:rsidRPr="00F240F3">
        <w:rPr>
          <w:sz w:val="24"/>
          <w:szCs w:val="24"/>
        </w:rPr>
        <w:t>.</w:t>
      </w:r>
    </w:p>
    <w:p w14:paraId="287F954D" w14:textId="3ABE9EFA" w:rsidR="00D7759A" w:rsidRPr="008341C7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</w:rPr>
        <w:t>Лекарственно-устойчивый туберкулез (ЛУ-ТБ):</w:t>
      </w:r>
      <w:r w:rsidRPr="008341C7">
        <w:rPr>
          <w:sz w:val="24"/>
          <w:szCs w:val="24"/>
        </w:rPr>
        <w:t xml:space="preserve"> ТБ, вызванный бактериями </w:t>
      </w:r>
      <w:r w:rsidRPr="008341C7">
        <w:rPr>
          <w:i/>
          <w:sz w:val="24"/>
          <w:szCs w:val="24"/>
        </w:rPr>
        <w:t>Mycobacterium Tuberculosis (МБТ)</w:t>
      </w:r>
      <w:r w:rsidRPr="008341C7">
        <w:rPr>
          <w:sz w:val="24"/>
          <w:szCs w:val="24"/>
        </w:rPr>
        <w:t xml:space="preserve">, которые развили генетическую мутацию, в результате чего определенный противотуберкулезный препарат (или препараты) перестает быть эффективным против </w:t>
      </w:r>
      <w:r>
        <w:rPr>
          <w:sz w:val="24"/>
          <w:szCs w:val="24"/>
        </w:rPr>
        <w:t>МБТ</w:t>
      </w:r>
      <w:r w:rsidRPr="008341C7">
        <w:rPr>
          <w:sz w:val="24"/>
          <w:szCs w:val="24"/>
        </w:rPr>
        <w:t>.</w:t>
      </w:r>
    </w:p>
    <w:p w14:paraId="418F7574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Лекарственная чувствительность:</w:t>
      </w:r>
      <w:r w:rsidRPr="008341C7">
        <w:rPr>
          <w:sz w:val="24"/>
          <w:szCs w:val="24"/>
          <w:lang w:val="ky-KG"/>
        </w:rPr>
        <w:t xml:space="preserve"> Отсутствие устойчивости МБТ к каким либо противотуберкулезным препаратам.</w:t>
      </w:r>
      <w:r w:rsidRPr="008341C7">
        <w:rPr>
          <w:sz w:val="24"/>
          <w:szCs w:val="24"/>
        </w:rPr>
        <w:t xml:space="preserve"> </w:t>
      </w:r>
    </w:p>
    <w:p w14:paraId="3799ABBF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МЛУ-ТБ:</w:t>
      </w:r>
      <w:r w:rsidRPr="008341C7">
        <w:rPr>
          <w:sz w:val="24"/>
          <w:szCs w:val="24"/>
          <w:lang w:val="ky-KG"/>
        </w:rPr>
        <w:t xml:space="preserve"> Туберкулез, вызванный штаммами МБТ</w:t>
      </w:r>
      <w:r>
        <w:rPr>
          <w:sz w:val="24"/>
          <w:szCs w:val="24"/>
          <w:lang w:val="ky-KG"/>
        </w:rPr>
        <w:t>,</w:t>
      </w:r>
      <w:r w:rsidRPr="008341C7">
        <w:rPr>
          <w:sz w:val="24"/>
          <w:szCs w:val="24"/>
          <w:lang w:val="ky-KG"/>
        </w:rPr>
        <w:t xml:space="preserve"> устойчивыми, по крайней мере, к рифампицину и изониазиду.</w:t>
      </w:r>
    </w:p>
    <w:p w14:paraId="1D5E989A" w14:textId="77777777" w:rsidR="00D7759A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Новый случай:</w:t>
      </w:r>
      <w:r w:rsidRPr="008341C7">
        <w:rPr>
          <w:sz w:val="24"/>
          <w:szCs w:val="24"/>
          <w:lang w:val="ky-KG"/>
        </w:rPr>
        <w:t xml:space="preserve"> </w:t>
      </w:r>
      <w:r>
        <w:rPr>
          <w:sz w:val="24"/>
          <w:szCs w:val="24"/>
          <w:lang w:val="ky-KG"/>
        </w:rPr>
        <w:t>З</w:t>
      </w:r>
      <w:r w:rsidRPr="008341C7">
        <w:rPr>
          <w:sz w:val="24"/>
          <w:szCs w:val="24"/>
          <w:lang w:val="ky-KG"/>
        </w:rPr>
        <w:t xml:space="preserve">арегистрированный эпизод туберкулеза у пациента, который никогда не </w:t>
      </w:r>
      <w:r w:rsidRPr="00F240F3">
        <w:rPr>
          <w:sz w:val="24"/>
          <w:szCs w:val="24"/>
          <w:lang w:val="ky-KG"/>
        </w:rPr>
        <w:t>лечился от туберкулеза, или который принимал ПТП менее 1 месяца.</w:t>
      </w:r>
    </w:p>
    <w:p w14:paraId="51111A18" w14:textId="77777777" w:rsidR="009C60E8" w:rsidRPr="00F240F3" w:rsidRDefault="009C60E8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643E64">
        <w:rPr>
          <w:b/>
          <w:bCs/>
          <w:sz w:val="24"/>
          <w:szCs w:val="24"/>
        </w:rPr>
        <w:t>Нетяжел</w:t>
      </w:r>
      <w:r w:rsidR="009C3A46" w:rsidRPr="00643E64">
        <w:rPr>
          <w:b/>
          <w:bCs/>
          <w:sz w:val="24"/>
          <w:szCs w:val="24"/>
        </w:rPr>
        <w:t>ая</w:t>
      </w:r>
      <w:r w:rsidR="002040E0" w:rsidRPr="00643E64">
        <w:rPr>
          <w:b/>
          <w:bCs/>
          <w:sz w:val="24"/>
          <w:szCs w:val="24"/>
        </w:rPr>
        <w:t xml:space="preserve"> форм</w:t>
      </w:r>
      <w:r w:rsidR="009C3A46" w:rsidRPr="00643E64">
        <w:rPr>
          <w:b/>
          <w:bCs/>
          <w:sz w:val="24"/>
          <w:szCs w:val="24"/>
        </w:rPr>
        <w:t>а</w:t>
      </w:r>
      <w:r w:rsidRPr="00643E64">
        <w:rPr>
          <w:b/>
          <w:bCs/>
          <w:sz w:val="24"/>
          <w:szCs w:val="24"/>
        </w:rPr>
        <w:t xml:space="preserve"> </w:t>
      </w:r>
      <w:r w:rsidR="002040E0" w:rsidRPr="00643E64">
        <w:rPr>
          <w:b/>
          <w:bCs/>
          <w:sz w:val="24"/>
          <w:szCs w:val="24"/>
        </w:rPr>
        <w:t>туберкулеза</w:t>
      </w:r>
      <w:r w:rsidRPr="00643E64">
        <w:rPr>
          <w:b/>
          <w:bCs/>
          <w:sz w:val="24"/>
          <w:szCs w:val="24"/>
        </w:rPr>
        <w:t xml:space="preserve"> у детей:</w:t>
      </w:r>
      <w:r w:rsidRPr="00643E64">
        <w:rPr>
          <w:sz w:val="24"/>
          <w:szCs w:val="24"/>
        </w:rPr>
        <w:t xml:space="preserve"> туберкулез периферических лимфатических узлов; туберкулез внутригрудных лимфатических узлов без обструкции дыхательных путей; неосложненный туберкулезный плевральный выпот (без эмпиемы или пневмоторакса); или заболевание, ограниченное одной долей легких без полостей распада и без милиарного рисунка (оценивается на рентгенограмме грудной клетки).</w:t>
      </w:r>
    </w:p>
    <w:p w14:paraId="1822F5DE" w14:textId="77777777" w:rsidR="008528AF" w:rsidRDefault="008528AF" w:rsidP="00D7759A">
      <w:pPr>
        <w:spacing w:line="276" w:lineRule="auto"/>
        <w:jc w:val="both"/>
        <w:rPr>
          <w:sz w:val="24"/>
          <w:szCs w:val="24"/>
          <w:lang w:val="ky-KG"/>
        </w:rPr>
      </w:pPr>
      <w:r>
        <w:rPr>
          <w:b/>
          <w:bCs/>
          <w:sz w:val="24"/>
          <w:szCs w:val="24"/>
          <w:lang w:val="ky-KG"/>
        </w:rPr>
        <w:t>Р</w:t>
      </w:r>
      <w:r w:rsidR="00F240F3">
        <w:rPr>
          <w:b/>
          <w:bCs/>
          <w:sz w:val="24"/>
          <w:szCs w:val="24"/>
        </w:rPr>
        <w:t xml:space="preserve">аспространенное </w:t>
      </w:r>
      <w:r w:rsidR="009857A5" w:rsidRPr="00F240F3">
        <w:rPr>
          <w:b/>
          <w:bCs/>
          <w:sz w:val="24"/>
          <w:szCs w:val="24"/>
          <w:lang w:val="ky-KG"/>
        </w:rPr>
        <w:t>заболевание туберкулезом легких:</w:t>
      </w:r>
      <w:r w:rsidR="009857A5" w:rsidRPr="00F240F3">
        <w:rPr>
          <w:sz w:val="24"/>
          <w:szCs w:val="24"/>
          <w:lang w:val="ky-KG"/>
        </w:rPr>
        <w:t xml:space="preserve"> наличие двустороннего заболевания полостей или обширного повреждения паренхимы на рентгенографии грудной клетки. </w:t>
      </w:r>
    </w:p>
    <w:p w14:paraId="103F15C0" w14:textId="77777777" w:rsidR="00F8486C" w:rsidRPr="008341C7" w:rsidRDefault="008528AF" w:rsidP="00D7759A">
      <w:pPr>
        <w:spacing w:line="276" w:lineRule="auto"/>
        <w:jc w:val="both"/>
        <w:rPr>
          <w:sz w:val="24"/>
          <w:szCs w:val="24"/>
          <w:lang w:val="ky-KG"/>
        </w:rPr>
      </w:pPr>
      <w:r>
        <w:rPr>
          <w:b/>
          <w:bCs/>
          <w:sz w:val="24"/>
          <w:szCs w:val="24"/>
          <w:lang w:val="ky-KG"/>
        </w:rPr>
        <w:lastRenderedPageBreak/>
        <w:t>Р</w:t>
      </w:r>
      <w:r>
        <w:rPr>
          <w:b/>
          <w:bCs/>
          <w:sz w:val="24"/>
          <w:szCs w:val="24"/>
        </w:rPr>
        <w:t xml:space="preserve">аспространенное </w:t>
      </w:r>
      <w:r w:rsidRPr="00F240F3">
        <w:rPr>
          <w:b/>
          <w:bCs/>
          <w:sz w:val="24"/>
          <w:szCs w:val="24"/>
          <w:lang w:val="ky-KG"/>
        </w:rPr>
        <w:t>заболевание туберкулезом легких</w:t>
      </w:r>
      <w:r w:rsidRPr="00F240F3">
        <w:rPr>
          <w:sz w:val="24"/>
          <w:szCs w:val="24"/>
          <w:lang w:val="ky-KG"/>
        </w:rPr>
        <w:t xml:space="preserve"> </w:t>
      </w:r>
      <w:r w:rsidRPr="008528AF">
        <w:rPr>
          <w:b/>
          <w:bCs/>
          <w:sz w:val="24"/>
          <w:szCs w:val="24"/>
          <w:lang w:val="ky-KG"/>
        </w:rPr>
        <w:t>у</w:t>
      </w:r>
      <w:r w:rsidR="009857A5" w:rsidRPr="008528AF">
        <w:rPr>
          <w:b/>
          <w:bCs/>
          <w:sz w:val="24"/>
          <w:szCs w:val="24"/>
          <w:lang w:val="ky-KG"/>
        </w:rPr>
        <w:t xml:space="preserve"> детей в возрасте до 15 лет</w:t>
      </w:r>
      <w:r w:rsidRPr="008528AF">
        <w:rPr>
          <w:b/>
          <w:bCs/>
          <w:sz w:val="24"/>
          <w:szCs w:val="24"/>
          <w:lang w:val="ky-KG"/>
        </w:rPr>
        <w:t>:</w:t>
      </w:r>
      <w:r w:rsidR="009857A5" w:rsidRPr="00F240F3">
        <w:rPr>
          <w:sz w:val="24"/>
          <w:szCs w:val="24"/>
          <w:lang w:val="ky-KG"/>
        </w:rPr>
        <w:t xml:space="preserve"> наличи</w:t>
      </w:r>
      <w:r w:rsidR="001B7A61">
        <w:rPr>
          <w:sz w:val="24"/>
          <w:szCs w:val="24"/>
          <w:lang w:val="ky-KG"/>
        </w:rPr>
        <w:t>е</w:t>
      </w:r>
      <w:r w:rsidR="009857A5" w:rsidRPr="00F240F3">
        <w:rPr>
          <w:sz w:val="24"/>
          <w:szCs w:val="24"/>
          <w:lang w:val="ky-KG"/>
        </w:rPr>
        <w:t xml:space="preserve"> полостей</w:t>
      </w:r>
      <w:r w:rsidR="001B7A61">
        <w:rPr>
          <w:sz w:val="24"/>
          <w:szCs w:val="24"/>
          <w:lang w:val="ky-KG"/>
        </w:rPr>
        <w:t xml:space="preserve"> распада</w:t>
      </w:r>
      <w:r w:rsidR="009857A5" w:rsidRPr="00F240F3">
        <w:rPr>
          <w:sz w:val="24"/>
          <w:szCs w:val="24"/>
          <w:lang w:val="ky-KG"/>
        </w:rPr>
        <w:t xml:space="preserve"> или двусторонне</w:t>
      </w:r>
      <w:r w:rsidR="001B7A61">
        <w:rPr>
          <w:sz w:val="24"/>
          <w:szCs w:val="24"/>
          <w:lang w:val="ky-KG"/>
        </w:rPr>
        <w:t>е</w:t>
      </w:r>
      <w:r w:rsidR="009857A5" w:rsidRPr="00F240F3">
        <w:rPr>
          <w:sz w:val="24"/>
          <w:szCs w:val="24"/>
          <w:lang w:val="ky-KG"/>
        </w:rPr>
        <w:t xml:space="preserve"> заболевани</w:t>
      </w:r>
      <w:r w:rsidR="001B7A61">
        <w:rPr>
          <w:sz w:val="24"/>
          <w:szCs w:val="24"/>
          <w:lang w:val="ky-KG"/>
        </w:rPr>
        <w:t>е</w:t>
      </w:r>
      <w:r w:rsidR="009857A5" w:rsidRPr="00F240F3">
        <w:rPr>
          <w:sz w:val="24"/>
          <w:szCs w:val="24"/>
          <w:lang w:val="ky-KG"/>
        </w:rPr>
        <w:t xml:space="preserve"> на рентгенографии грудной клетки.</w:t>
      </w:r>
    </w:p>
    <w:p w14:paraId="5F3220E5" w14:textId="77777777" w:rsidR="00D7759A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9323A0">
        <w:rPr>
          <w:b/>
          <w:sz w:val="24"/>
          <w:szCs w:val="24"/>
          <w:lang w:val="ky-KG"/>
        </w:rPr>
        <w:t>Операционное исследование:</w:t>
      </w:r>
      <w:r w:rsidRPr="009323A0">
        <w:rPr>
          <w:sz w:val="24"/>
          <w:szCs w:val="24"/>
          <w:lang w:val="ky-KG"/>
        </w:rPr>
        <w:t xml:space="preserve"> Использование методов систематического исследования с целью принятия программных решений для достижения конкретного результата. Операционные исследования помогают лицам, принимающим решения с информацией, которая позволила бы улучшить выполнение программ здравоохранения.</w:t>
      </w:r>
    </w:p>
    <w:p w14:paraId="2124C93C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Подтвержденный случай М/ШЛУ-ТБ (при повторном эпизоде лечения):</w:t>
      </w:r>
      <w:r w:rsidRPr="008341C7">
        <w:rPr>
          <w:sz w:val="24"/>
          <w:szCs w:val="24"/>
          <w:lang w:val="ky-KG"/>
        </w:rPr>
        <w:t> Пациент, у которого, как минимум, в одном из исследований был получен положительный результат методом микроскопии мокроты и/или</w:t>
      </w:r>
      <w:r w:rsidRPr="008341C7">
        <w:rPr>
          <w:sz w:val="24"/>
          <w:szCs w:val="24"/>
        </w:rPr>
        <w:t xml:space="preserve"> п</w:t>
      </w:r>
      <w:r w:rsidRPr="008341C7">
        <w:rPr>
          <w:sz w:val="24"/>
          <w:szCs w:val="24"/>
          <w:lang w:val="ky-KG"/>
        </w:rPr>
        <w:t>осевом на культуру,</w:t>
      </w:r>
      <w:r w:rsidRPr="008341C7">
        <w:rPr>
          <w:sz w:val="24"/>
          <w:szCs w:val="24"/>
        </w:rPr>
        <w:t xml:space="preserve"> п</w:t>
      </w:r>
      <w:r w:rsidRPr="008341C7">
        <w:rPr>
          <w:sz w:val="24"/>
          <w:szCs w:val="24"/>
          <w:lang w:val="ky-KG"/>
        </w:rPr>
        <w:t>ри этом, образец материала был собран не ранее 30 дней ДО</w:t>
      </w:r>
      <w:r>
        <w:rPr>
          <w:sz w:val="24"/>
          <w:szCs w:val="24"/>
          <w:lang w:val="ky-KG"/>
        </w:rPr>
        <w:t xml:space="preserve"> </w:t>
      </w:r>
      <w:r w:rsidRPr="008341C7">
        <w:rPr>
          <w:sz w:val="24"/>
          <w:szCs w:val="24"/>
          <w:lang w:val="ky-KG"/>
        </w:rPr>
        <w:t>начала лечения М/ШЛУ-ТБ.</w:t>
      </w:r>
    </w:p>
    <w:p w14:paraId="1B48C6AF" w14:textId="3172321A" w:rsidR="00D7759A" w:rsidRPr="008341C7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  <w:lang w:val="ky-KG"/>
        </w:rPr>
        <w:t>Поли-лекарственная устойчивость (ПЛУ</w:t>
      </w:r>
      <w:r w:rsidR="00C93E3E">
        <w:rPr>
          <w:b/>
          <w:sz w:val="24"/>
          <w:szCs w:val="24"/>
          <w:lang w:val="ky-KG"/>
        </w:rPr>
        <w:t>-ТБ</w:t>
      </w:r>
      <w:r w:rsidRPr="008341C7">
        <w:rPr>
          <w:b/>
          <w:sz w:val="24"/>
          <w:szCs w:val="24"/>
          <w:lang w:val="ky-KG"/>
        </w:rPr>
        <w:t>)</w:t>
      </w:r>
      <w:r w:rsidRPr="008341C7">
        <w:rPr>
          <w:sz w:val="24"/>
          <w:szCs w:val="24"/>
        </w:rPr>
        <w:t xml:space="preserve">: </w:t>
      </w:r>
      <w:r w:rsidRPr="008341C7">
        <w:rPr>
          <w:sz w:val="24"/>
          <w:szCs w:val="24"/>
          <w:lang w:val="ky-KG"/>
        </w:rPr>
        <w:t>устойчивость МБТ к более, чем одному противотуберкулезному препарату первого ряда, кроме устойчивости к изониазиду (</w:t>
      </w:r>
      <w:r w:rsidRPr="008341C7">
        <w:rPr>
          <w:sz w:val="24"/>
          <w:szCs w:val="24"/>
        </w:rPr>
        <w:t>H</w:t>
      </w:r>
      <w:r w:rsidRPr="008341C7">
        <w:rPr>
          <w:sz w:val="24"/>
          <w:szCs w:val="24"/>
          <w:lang w:val="ky-KG"/>
        </w:rPr>
        <w:t>) и рифампицину</w:t>
      </w:r>
      <w:r w:rsidRPr="008341C7">
        <w:rPr>
          <w:sz w:val="24"/>
          <w:szCs w:val="24"/>
        </w:rPr>
        <w:t xml:space="preserve"> (R) </w:t>
      </w:r>
      <w:r w:rsidRPr="008341C7">
        <w:rPr>
          <w:sz w:val="24"/>
          <w:szCs w:val="24"/>
          <w:lang w:val="ky-KG"/>
        </w:rPr>
        <w:t>одновременно</w:t>
      </w:r>
      <w:r w:rsidRPr="008341C7">
        <w:rPr>
          <w:sz w:val="24"/>
          <w:szCs w:val="24"/>
        </w:rPr>
        <w:t>.</w:t>
      </w:r>
    </w:p>
    <w:p w14:paraId="51FAF0C7" w14:textId="2247DA23" w:rsidR="00D7759A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 xml:space="preserve">Ранее леченные: </w:t>
      </w:r>
      <w:r w:rsidRPr="008341C7">
        <w:rPr>
          <w:sz w:val="24"/>
          <w:szCs w:val="24"/>
          <w:lang w:val="ky-KG"/>
        </w:rPr>
        <w:t xml:space="preserve">Пациенты, которые в прошлом получали </w:t>
      </w:r>
      <w:r>
        <w:rPr>
          <w:sz w:val="24"/>
          <w:szCs w:val="24"/>
          <w:lang w:val="ky-KG"/>
        </w:rPr>
        <w:t>лечение</w:t>
      </w:r>
      <w:r w:rsidRPr="008341C7">
        <w:rPr>
          <w:sz w:val="24"/>
          <w:szCs w:val="24"/>
          <w:lang w:val="ky-KG"/>
        </w:rPr>
        <w:t xml:space="preserve"> в течение 1 месяца или более </w:t>
      </w:r>
      <w:r>
        <w:rPr>
          <w:sz w:val="24"/>
          <w:szCs w:val="24"/>
          <w:lang w:val="ky-KG"/>
        </w:rPr>
        <w:t>ППР</w:t>
      </w:r>
      <w:r w:rsidRPr="008341C7">
        <w:rPr>
          <w:sz w:val="24"/>
          <w:szCs w:val="24"/>
          <w:lang w:val="ky-KG"/>
        </w:rPr>
        <w:t xml:space="preserve"> или </w:t>
      </w:r>
      <w:r>
        <w:rPr>
          <w:sz w:val="24"/>
          <w:szCs w:val="24"/>
          <w:lang w:val="ky-KG"/>
        </w:rPr>
        <w:t>ПВР</w:t>
      </w:r>
      <w:r w:rsidRPr="008341C7">
        <w:rPr>
          <w:sz w:val="24"/>
          <w:szCs w:val="24"/>
          <w:lang w:val="ky-KG"/>
        </w:rPr>
        <w:t>.</w:t>
      </w:r>
    </w:p>
    <w:p w14:paraId="398843A9" w14:textId="3DBE824E" w:rsidR="004E7423" w:rsidRPr="001E1A1F" w:rsidRDefault="004E7423" w:rsidP="00D7759A">
      <w:pPr>
        <w:spacing w:line="276" w:lineRule="auto"/>
        <w:jc w:val="both"/>
        <w:rPr>
          <w:sz w:val="24"/>
          <w:szCs w:val="24"/>
        </w:rPr>
      </w:pPr>
      <w:r w:rsidRPr="001E1A1F">
        <w:rPr>
          <w:b/>
          <w:bCs/>
          <w:sz w:val="24"/>
          <w:szCs w:val="24"/>
          <w:lang w:val="ky-KG"/>
        </w:rPr>
        <w:t>Рецидив туберкулёзного процесса:</w:t>
      </w:r>
      <w:r w:rsidR="004C5ED1" w:rsidRPr="00FF5E3F">
        <w:rPr>
          <w:sz w:val="24"/>
          <w:szCs w:val="24"/>
          <w:lang w:val="ky-KG"/>
        </w:rPr>
        <w:t xml:space="preserve"> пациент, который ранее получал лечение ТБ и по завершении последнего курса терапии был признан излеченным или завершившим лечение, но в настоящее время у него диагностирован повторный̆ эпизод ТБ</w:t>
      </w:r>
      <w:r w:rsidR="001E1A1F" w:rsidRPr="00080D3F">
        <w:rPr>
          <w:sz w:val="24"/>
          <w:szCs w:val="24"/>
        </w:rPr>
        <w:t xml:space="preserve">. </w:t>
      </w:r>
      <w:r w:rsidR="00434184">
        <w:rPr>
          <w:sz w:val="24"/>
          <w:szCs w:val="24"/>
        </w:rPr>
        <w:t>Существую</w:t>
      </w:r>
      <w:r w:rsidR="001E1A1F" w:rsidRPr="00080D3F">
        <w:rPr>
          <w:sz w:val="24"/>
          <w:szCs w:val="24"/>
        </w:rPr>
        <w:t>т два типа рецидивирующего туберкулеза: эндогенная реактивация и экзогенная реинфекция. Пациенты с ТБ, у которых диагностированы сходные штаммы до и после рецидива, рассматрива</w:t>
      </w:r>
      <w:r w:rsidR="0045525E" w:rsidRPr="00080D3F">
        <w:rPr>
          <w:sz w:val="24"/>
          <w:szCs w:val="24"/>
        </w:rPr>
        <w:t>ю</w:t>
      </w:r>
      <w:r w:rsidR="001E1A1F" w:rsidRPr="00080D3F">
        <w:rPr>
          <w:sz w:val="24"/>
          <w:szCs w:val="24"/>
        </w:rPr>
        <w:t xml:space="preserve">тся как пациенты с эндогенной реактивацией, тогда как </w:t>
      </w:r>
      <w:r w:rsidR="00A641F7" w:rsidRPr="00080D3F">
        <w:rPr>
          <w:sz w:val="24"/>
          <w:szCs w:val="24"/>
        </w:rPr>
        <w:t>разные</w:t>
      </w:r>
      <w:r w:rsidR="001E1A1F" w:rsidRPr="00080D3F">
        <w:rPr>
          <w:sz w:val="24"/>
          <w:szCs w:val="24"/>
        </w:rPr>
        <w:t xml:space="preserve"> штаммы классифицируются как экзогенная реинфекция</w:t>
      </w:r>
      <w:r w:rsidR="001E1A1F" w:rsidRPr="00080D3F">
        <w:rPr>
          <w:rStyle w:val="af9"/>
          <w:sz w:val="24"/>
          <w:szCs w:val="24"/>
        </w:rPr>
        <w:footnoteReference w:id="1"/>
      </w:r>
      <w:r w:rsidR="001E1A1F" w:rsidRPr="00080D3F">
        <w:rPr>
          <w:sz w:val="24"/>
          <w:szCs w:val="24"/>
        </w:rPr>
        <w:t>.</w:t>
      </w:r>
    </w:p>
    <w:p w14:paraId="22F3EDE4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РУ-ТБ</w:t>
      </w:r>
      <w:r w:rsidRPr="008341C7">
        <w:rPr>
          <w:sz w:val="24"/>
          <w:szCs w:val="24"/>
          <w:lang w:val="ky-KG"/>
        </w:rPr>
        <w:t xml:space="preserve">: Туберкулез, вызываемый штаммами M. tuberculosis, устойчивыми к рифампицину. Эти штаммы могут быть чувствительными </w:t>
      </w:r>
      <w:r>
        <w:rPr>
          <w:sz w:val="24"/>
          <w:szCs w:val="24"/>
          <w:lang w:val="ky-KG"/>
        </w:rPr>
        <w:t xml:space="preserve"> или </w:t>
      </w:r>
      <w:r w:rsidRPr="008341C7">
        <w:rPr>
          <w:sz w:val="24"/>
          <w:szCs w:val="24"/>
          <w:lang w:val="ky-KG"/>
        </w:rPr>
        <w:t xml:space="preserve">устойчивыми к изониазиду, или к другим </w:t>
      </w:r>
      <w:r>
        <w:rPr>
          <w:sz w:val="24"/>
          <w:szCs w:val="24"/>
          <w:lang w:val="ky-KG"/>
        </w:rPr>
        <w:t>ПТП</w:t>
      </w:r>
      <w:r w:rsidRPr="008341C7">
        <w:rPr>
          <w:sz w:val="24"/>
          <w:szCs w:val="24"/>
          <w:lang w:val="ky-KG"/>
        </w:rPr>
        <w:t xml:space="preserve">. </w:t>
      </w:r>
    </w:p>
    <w:p w14:paraId="02FA1761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Серьезные нежелательные явления (СНЯ):</w:t>
      </w:r>
      <w:r w:rsidRPr="008341C7">
        <w:rPr>
          <w:sz w:val="24"/>
          <w:szCs w:val="24"/>
          <w:lang w:val="ky-KG"/>
        </w:rPr>
        <w:t xml:space="preserve"> нежелательные явления, которые приводят к смерти или опасным для жизни событиям, к госпитализации или продлению госпитализации, к стойкой или значительной инвалидности или к врожденным аномалиям, а также требуют</w:t>
      </w:r>
      <w:r>
        <w:rPr>
          <w:sz w:val="24"/>
          <w:szCs w:val="24"/>
          <w:lang w:val="ky-KG"/>
        </w:rPr>
        <w:t xml:space="preserve"> </w:t>
      </w:r>
      <w:r w:rsidRPr="008341C7">
        <w:rPr>
          <w:sz w:val="24"/>
          <w:szCs w:val="24"/>
          <w:lang w:val="ky-KG"/>
        </w:rPr>
        <w:t>отмену подозреваемого препарата.</w:t>
      </w:r>
    </w:p>
    <w:p w14:paraId="4F5F85A8" w14:textId="77777777" w:rsidR="00D7759A" w:rsidRPr="008341C7" w:rsidRDefault="00D7759A" w:rsidP="00D7759A">
      <w:pPr>
        <w:spacing w:line="276" w:lineRule="auto"/>
        <w:jc w:val="both"/>
        <w:rPr>
          <w:sz w:val="24"/>
          <w:szCs w:val="24"/>
        </w:rPr>
      </w:pPr>
      <w:r w:rsidRPr="008341C7">
        <w:rPr>
          <w:b/>
          <w:sz w:val="24"/>
          <w:szCs w:val="24"/>
        </w:rPr>
        <w:lastRenderedPageBreak/>
        <w:t>Тестирование лекарственной чувствительности (ТЛЧ):</w:t>
      </w:r>
      <w:r w:rsidRPr="008341C7">
        <w:rPr>
          <w:sz w:val="24"/>
          <w:szCs w:val="24"/>
        </w:rPr>
        <w:t xml:space="preserve"> тестирование с использованием генотипических (молекулярных) методов для выявления мутаций, вызывающих устойчивость, или фенотипических методов для определения чувствительности к препаратам.</w:t>
      </w:r>
    </w:p>
    <w:p w14:paraId="2F242DE9" w14:textId="233EBCB2" w:rsidR="00D7759A" w:rsidRPr="00037957" w:rsidRDefault="002040E0" w:rsidP="00037957">
      <w:pPr>
        <w:spacing w:line="276" w:lineRule="auto"/>
        <w:jc w:val="both"/>
        <w:rPr>
          <w:i/>
          <w:sz w:val="24"/>
          <w:szCs w:val="24"/>
          <w:lang w:val="ky-KG"/>
        </w:rPr>
      </w:pPr>
      <w:r w:rsidRPr="00AD33B5">
        <w:rPr>
          <w:b/>
          <w:sz w:val="24"/>
          <w:szCs w:val="24"/>
        </w:rPr>
        <w:t>Т</w:t>
      </w:r>
      <w:r w:rsidR="00D7759A" w:rsidRPr="00AD33B5">
        <w:rPr>
          <w:b/>
          <w:sz w:val="24"/>
          <w:szCs w:val="24"/>
          <w:lang w:val="ky-KG"/>
        </w:rPr>
        <w:t>яжелая форма внелегочного туберкулеза:</w:t>
      </w:r>
      <w:r w:rsidR="00D7759A" w:rsidRPr="00AD33B5">
        <w:rPr>
          <w:sz w:val="24"/>
          <w:szCs w:val="24"/>
          <w:lang w:val="ky-KG"/>
        </w:rPr>
        <w:t xml:space="preserve"> </w:t>
      </w:r>
      <w:r w:rsidR="00B50104" w:rsidRPr="00AD33B5">
        <w:rPr>
          <w:sz w:val="24"/>
          <w:szCs w:val="24"/>
          <w:lang w:val="ky-KG"/>
        </w:rPr>
        <w:t xml:space="preserve">генерализованный ТБ процес с </w:t>
      </w:r>
      <w:r w:rsidR="00D7759A" w:rsidRPr="00AD33B5">
        <w:rPr>
          <w:sz w:val="24"/>
          <w:szCs w:val="24"/>
          <w:lang w:val="ky-KG"/>
        </w:rPr>
        <w:t>наличие</w:t>
      </w:r>
      <w:r w:rsidR="00B50104" w:rsidRPr="00AD33B5">
        <w:rPr>
          <w:sz w:val="24"/>
          <w:szCs w:val="24"/>
          <w:lang w:val="ky-KG"/>
        </w:rPr>
        <w:t>м</w:t>
      </w:r>
      <w:r w:rsidR="00D7759A" w:rsidRPr="00AD33B5">
        <w:rPr>
          <w:sz w:val="24"/>
          <w:szCs w:val="24"/>
          <w:lang w:val="ky-KG"/>
        </w:rPr>
        <w:t xml:space="preserve"> милиарного туберкулеза </w:t>
      </w:r>
      <w:r w:rsidR="00104563" w:rsidRPr="00AD33B5">
        <w:rPr>
          <w:sz w:val="24"/>
          <w:szCs w:val="24"/>
          <w:lang w:val="en-US"/>
        </w:rPr>
        <w:t>u</w:t>
      </w:r>
      <w:r w:rsidR="00104563" w:rsidRPr="00AD33B5">
        <w:rPr>
          <w:sz w:val="24"/>
          <w:szCs w:val="24"/>
        </w:rPr>
        <w:t>/</w:t>
      </w:r>
      <w:r w:rsidR="00D7759A" w:rsidRPr="00AD33B5">
        <w:rPr>
          <w:sz w:val="24"/>
          <w:szCs w:val="24"/>
          <w:lang w:val="ky-KG"/>
        </w:rPr>
        <w:t>или туберкулезного менингита.</w:t>
      </w:r>
      <w:r w:rsidR="00B50104" w:rsidRPr="00AD33B5">
        <w:rPr>
          <w:b/>
          <w:bCs/>
          <w:sz w:val="24"/>
          <w:szCs w:val="24"/>
          <w:lang w:val="ky-KG"/>
        </w:rPr>
        <w:t xml:space="preserve"> </w:t>
      </w:r>
      <w:r w:rsidR="00B50104" w:rsidRPr="00AD33B5">
        <w:rPr>
          <w:sz w:val="24"/>
          <w:szCs w:val="24"/>
          <w:lang w:val="ky-KG"/>
        </w:rPr>
        <w:t>У детей младше 15 лет: внелегочные</w:t>
      </w:r>
      <w:r w:rsidR="00B50104" w:rsidRPr="008341C7">
        <w:rPr>
          <w:sz w:val="24"/>
          <w:szCs w:val="24"/>
          <w:lang w:val="ky-KG"/>
        </w:rPr>
        <w:t xml:space="preserve"> формы заболеваний, кроме </w:t>
      </w:r>
      <w:r w:rsidR="00B50104">
        <w:rPr>
          <w:sz w:val="24"/>
          <w:szCs w:val="24"/>
          <w:lang w:val="ky-KG"/>
        </w:rPr>
        <w:t xml:space="preserve">плеврита и </w:t>
      </w:r>
      <w:r w:rsidR="00B50104" w:rsidRPr="008341C7">
        <w:rPr>
          <w:sz w:val="24"/>
          <w:szCs w:val="24"/>
          <w:lang w:val="ky-KG"/>
        </w:rPr>
        <w:t>лимфаденопатии (периферические лимфоузлы или изолированные лимфоузлы средостения без компрессии) считаются тяжелыми</w:t>
      </w:r>
      <w:r w:rsidR="00B50104">
        <w:rPr>
          <w:sz w:val="24"/>
          <w:szCs w:val="24"/>
          <w:lang w:val="ky-KG"/>
        </w:rPr>
        <w:t>.</w:t>
      </w:r>
    </w:p>
    <w:p w14:paraId="1A02219B" w14:textId="77777777" w:rsidR="00D7759A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Пре-ШЛУ-ТБ:</w:t>
      </w:r>
      <w:r w:rsidRPr="008341C7">
        <w:rPr>
          <w:sz w:val="24"/>
          <w:szCs w:val="24"/>
          <w:lang w:val="ky-KG"/>
        </w:rPr>
        <w:t xml:space="preserve"> Туберкулез, вызываемый штаммами МБТ, которые соответствуют определению МЛУ/РУ-ТБ, а также устойчивы к любому фторхинолону</w:t>
      </w:r>
      <w:r w:rsidRPr="008341C7">
        <w:rPr>
          <w:sz w:val="24"/>
          <w:szCs w:val="24"/>
          <w:vertAlign w:val="superscript"/>
          <w:lang w:val="ky-KG"/>
        </w:rPr>
        <w:footnoteReference w:id="2"/>
      </w:r>
      <w:r w:rsidRPr="008341C7">
        <w:rPr>
          <w:sz w:val="24"/>
          <w:szCs w:val="24"/>
          <w:lang w:val="ky-KG"/>
        </w:rPr>
        <w:t>.</w:t>
      </w:r>
      <w:r w:rsidRPr="008341C7" w:rsidDel="008C56F9">
        <w:rPr>
          <w:sz w:val="24"/>
          <w:szCs w:val="24"/>
          <w:lang w:val="ky-KG"/>
        </w:rPr>
        <w:t xml:space="preserve"> </w:t>
      </w:r>
    </w:p>
    <w:p w14:paraId="5ED0089B" w14:textId="77777777" w:rsidR="00D7759A" w:rsidRPr="00E3604F" w:rsidRDefault="00D7759A" w:rsidP="00D7759A">
      <w:pPr>
        <w:spacing w:line="276" w:lineRule="auto"/>
        <w:jc w:val="both"/>
        <w:rPr>
          <w:sz w:val="24"/>
          <w:szCs w:val="24"/>
          <w:lang w:val="ky-KG"/>
        </w:rPr>
      </w:pPr>
      <w:r w:rsidRPr="008341C7">
        <w:rPr>
          <w:b/>
          <w:sz w:val="24"/>
          <w:szCs w:val="24"/>
          <w:lang w:val="ky-KG"/>
        </w:rPr>
        <w:t>ШЛУ-ТБ:</w:t>
      </w:r>
      <w:r w:rsidRPr="008341C7">
        <w:rPr>
          <w:sz w:val="24"/>
          <w:szCs w:val="24"/>
          <w:lang w:val="ky-KG"/>
        </w:rPr>
        <w:t xml:space="preserve"> Туберкулез, вызванный штаммами </w:t>
      </w:r>
      <w:r w:rsidRPr="00A02066">
        <w:rPr>
          <w:i/>
          <w:sz w:val="24"/>
          <w:szCs w:val="24"/>
          <w:lang w:val="ky-KG"/>
        </w:rPr>
        <w:t>Mycobacterium tuberculosis (M. tuberculosis</w:t>
      </w:r>
      <w:r w:rsidRPr="008341C7">
        <w:rPr>
          <w:sz w:val="24"/>
          <w:szCs w:val="24"/>
          <w:lang w:val="ky-KG"/>
        </w:rPr>
        <w:t xml:space="preserve">), соответствующие определению МЛУ/РУ-ТБ, которые также устойчивы к любому фторхинолону и, по крайней мере, дополнительно еще к </w:t>
      </w:r>
      <w:r w:rsidRPr="007A32E1">
        <w:rPr>
          <w:color w:val="455F51" w:themeColor="text2"/>
          <w:sz w:val="24"/>
          <w:szCs w:val="24"/>
          <w:lang w:val="ky-KG"/>
        </w:rPr>
        <w:t>одному</w:t>
      </w:r>
      <w:r w:rsidRPr="008341C7">
        <w:rPr>
          <w:sz w:val="24"/>
          <w:szCs w:val="24"/>
          <w:lang w:val="ky-KG"/>
        </w:rPr>
        <w:t xml:space="preserve"> из препаратов группы А</w:t>
      </w:r>
      <w:r w:rsidRPr="008341C7">
        <w:rPr>
          <w:sz w:val="24"/>
          <w:szCs w:val="24"/>
          <w:vertAlign w:val="superscript"/>
          <w:lang w:val="ky-KG"/>
        </w:rPr>
        <w:footnoteReference w:id="3"/>
      </w:r>
      <w:r w:rsidRPr="008341C7">
        <w:rPr>
          <w:sz w:val="24"/>
          <w:szCs w:val="24"/>
          <w:lang w:val="ky-KG"/>
        </w:rPr>
        <w:t>.</w:t>
      </w:r>
    </w:p>
    <w:p w14:paraId="6DE6FF38" w14:textId="77777777" w:rsidR="00FB4628" w:rsidRDefault="00FB4628" w:rsidP="00E73719">
      <w:pPr>
        <w:spacing w:line="276" w:lineRule="auto"/>
        <w:jc w:val="both"/>
        <w:rPr>
          <w:sz w:val="24"/>
          <w:szCs w:val="24"/>
          <w:lang w:val="ky-KG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2B3144" w14:paraId="2FF98A4E" w14:textId="77777777" w:rsidTr="00FB4628">
        <w:tc>
          <w:tcPr>
            <w:tcW w:w="9904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51D9EA2C" w14:textId="77777777" w:rsidR="002B3144" w:rsidRPr="00FB4628" w:rsidRDefault="002B3144" w:rsidP="00FB4628">
            <w:pPr>
              <w:tabs>
                <w:tab w:val="left" w:pos="0"/>
              </w:tabs>
              <w:spacing w:before="120" w:after="120" w:line="276" w:lineRule="auto"/>
              <w:ind w:right="3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y-KG"/>
              </w:rPr>
            </w:pPr>
            <w:r w:rsidRPr="00FB4628"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  <w:t>КРАТКАЯ ИНФОРМАЦИЯ</w:t>
            </w:r>
          </w:p>
        </w:tc>
      </w:tr>
    </w:tbl>
    <w:p w14:paraId="133B9088" w14:textId="77777777" w:rsidR="002B3144" w:rsidRPr="00E73719" w:rsidRDefault="002B3144" w:rsidP="002B3144">
      <w:pPr>
        <w:tabs>
          <w:tab w:val="left" w:pos="426"/>
        </w:tabs>
        <w:spacing w:before="120" w:afterLines="20" w:after="48"/>
        <w:jc w:val="both"/>
        <w:rPr>
          <w:iCs/>
          <w:kern w:val="32"/>
          <w:sz w:val="24"/>
          <w:szCs w:val="24"/>
          <w:lang w:eastAsia="en-AU"/>
        </w:rPr>
      </w:pPr>
    </w:p>
    <w:p w14:paraId="6F245BBD" w14:textId="77777777" w:rsidR="0080135B" w:rsidRPr="00B50104" w:rsidRDefault="002B1E3C" w:rsidP="00B50104">
      <w:pPr>
        <w:jc w:val="center"/>
        <w:rPr>
          <w:b/>
          <w:sz w:val="24"/>
          <w:szCs w:val="24"/>
        </w:rPr>
      </w:pPr>
      <w:r w:rsidRPr="00B50104">
        <w:rPr>
          <w:b/>
          <w:sz w:val="24"/>
          <w:szCs w:val="24"/>
        </w:rPr>
        <w:t>ТУБЕРКУЛЕЗ С ЛЕКАРСТВЕННОЙ УСТОЙЧИВОСТ</w:t>
      </w:r>
      <w:r w:rsidR="00B50104" w:rsidRPr="00B50104">
        <w:rPr>
          <w:b/>
          <w:sz w:val="24"/>
          <w:szCs w:val="24"/>
        </w:rPr>
        <w:t>ЬЮ</w:t>
      </w:r>
    </w:p>
    <w:p w14:paraId="60E0538D" w14:textId="5099C7C5" w:rsidR="002B1E3C" w:rsidRPr="00680819" w:rsidRDefault="002B1E3C" w:rsidP="002B1E3C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80819">
        <w:rPr>
          <w:color w:val="000000" w:themeColor="text1"/>
          <w:sz w:val="24"/>
          <w:szCs w:val="24"/>
        </w:rPr>
        <w:t>ЛУ-ТБ возникает в результате неправильного или незавершенного лечения в случаях нерегулярного приема лекарственных препаратов или назначения неадекватного режима химиотерапии. Перебои в снабжении основными противотуберкулезными препаратами или их низкое качество также могут привести к перерывам в химиотерапии. Если курс лечения не был проведен полностью или если он был неэффективным, больной продолжает выделять микобактерии, которые могут о</w:t>
      </w:r>
      <w:r w:rsidR="00503A95">
        <w:rPr>
          <w:color w:val="000000" w:themeColor="text1"/>
          <w:sz w:val="24"/>
          <w:szCs w:val="24"/>
        </w:rPr>
        <w:t xml:space="preserve">бладать устойчивостью к </w:t>
      </w:r>
      <w:r w:rsidRPr="00680819">
        <w:rPr>
          <w:color w:val="000000" w:themeColor="text1"/>
          <w:sz w:val="24"/>
          <w:szCs w:val="24"/>
        </w:rPr>
        <w:t xml:space="preserve">противотуберкулезным препаратам.  Распространение </w:t>
      </w:r>
      <w:r w:rsidR="001B2318">
        <w:rPr>
          <w:color w:val="000000" w:themeColor="text1"/>
          <w:sz w:val="24"/>
          <w:szCs w:val="24"/>
        </w:rPr>
        <w:t>ЛУ</w:t>
      </w:r>
      <w:r w:rsidRPr="00680819">
        <w:rPr>
          <w:color w:val="000000" w:themeColor="text1"/>
          <w:sz w:val="24"/>
          <w:szCs w:val="24"/>
        </w:rPr>
        <w:t xml:space="preserve">-ТБ представляет собой риск для здоровья людей во всем мире, и приводит к тяжелым последствиям для заболевших. </w:t>
      </w:r>
    </w:p>
    <w:p w14:paraId="18F225A9" w14:textId="77777777" w:rsidR="002B1E3C" w:rsidRPr="00E73719" w:rsidRDefault="002B1E3C" w:rsidP="002B1E3C">
      <w:pPr>
        <w:tabs>
          <w:tab w:val="left" w:pos="0"/>
        </w:tabs>
        <w:spacing w:after="0" w:line="276" w:lineRule="auto"/>
        <w:ind w:right="332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ky-KG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2B1E3C" w:rsidRPr="00FB4628" w14:paraId="163AF631" w14:textId="77777777" w:rsidTr="00E2149A">
        <w:tc>
          <w:tcPr>
            <w:tcW w:w="9904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1C9B8B47" w14:textId="77777777" w:rsidR="002B1E3C" w:rsidRPr="00FB4628" w:rsidRDefault="002B1E3C" w:rsidP="00E2149A">
            <w:pPr>
              <w:tabs>
                <w:tab w:val="left" w:pos="0"/>
              </w:tabs>
              <w:spacing w:before="120" w:after="120" w:line="276" w:lineRule="auto"/>
              <w:ind w:right="335"/>
              <w:jc w:val="center"/>
              <w:rPr>
                <w:b/>
                <w:bCs/>
                <w:color w:val="455F51" w:themeColor="text2"/>
                <w:kern w:val="32"/>
                <w:sz w:val="24"/>
                <w:szCs w:val="24"/>
                <w:lang w:eastAsia="en-AU"/>
              </w:rPr>
            </w:pPr>
            <w:r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  <w:t>ЭТИОЛОГИЯ, ПАТОГЕНЕЗ, ЭПИДЕМИОЛГОИЯ</w:t>
            </w:r>
          </w:p>
        </w:tc>
      </w:tr>
    </w:tbl>
    <w:p w14:paraId="6F036FA5" w14:textId="77777777" w:rsidR="002B1E3C" w:rsidRPr="00680819" w:rsidRDefault="002B1E3C" w:rsidP="002B1E3C">
      <w:pPr>
        <w:tabs>
          <w:tab w:val="left" w:pos="0"/>
        </w:tabs>
        <w:spacing w:before="120" w:after="120" w:line="276" w:lineRule="auto"/>
        <w:ind w:right="335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8081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Этиология</w:t>
      </w:r>
    </w:p>
    <w:p w14:paraId="71DEEF78" w14:textId="77777777" w:rsidR="002B1E3C" w:rsidRPr="00680819" w:rsidRDefault="002B1E3C" w:rsidP="009C3A46">
      <w:pPr>
        <w:tabs>
          <w:tab w:val="left" w:pos="0"/>
        </w:tabs>
        <w:spacing w:before="120" w:after="120" w:line="276" w:lineRule="auto"/>
        <w:ind w:right="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кашле, смехе или чихании больной </w:t>
      </w:r>
      <w:r w:rsidR="008B1D40">
        <w:rPr>
          <w:rFonts w:ascii="Times New Roman" w:hAnsi="Times New Roman" w:cs="Times New Roman"/>
          <w:color w:val="000000" w:themeColor="text1"/>
          <w:sz w:val="24"/>
          <w:szCs w:val="24"/>
        </w:rPr>
        <w:t>с заразной формой туберкулеза</w:t>
      </w:r>
      <w:r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легких выделяет </w:t>
      </w:r>
      <w:r w:rsidR="008B1D40"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>мельчайшие частицы мокроты</w:t>
      </w:r>
      <w:r w:rsidR="008B1D4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1D40"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содержащие микобактерии ТБ. Эти частицы диаметром 1-5 мкм, образуют капельную взвесь, которая, в зависимости от окружающих условий, может несколько часов сохраняться в воздухе. Передача заболевания происходит при вдыхании человеком </w:t>
      </w:r>
      <w:r w:rsidR="008B1D40"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>воздуха</w:t>
      </w:r>
      <w:r w:rsidR="008B1D4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1D40"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зараженного микобактериями ТБ. Обычно заражение происходит в помещениях. Проветривание и хорошая вентиляция удаляют капельную взвесь из воздуха помещения, и прямые солнечные лучи быстро убивают </w:t>
      </w:r>
      <w:r w:rsidRPr="006808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М. </w:t>
      </w:r>
      <w:r w:rsidRPr="006808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6808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95C968" w14:textId="77777777" w:rsidR="002B1E3C" w:rsidRPr="00807E4C" w:rsidRDefault="002B1E3C" w:rsidP="009C3A46">
      <w:pPr>
        <w:tabs>
          <w:tab w:val="left" w:pos="0"/>
        </w:tabs>
        <w:spacing w:before="120" w:after="120" w:line="276" w:lineRule="auto"/>
        <w:ind w:right="4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07E4C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Патогенез</w:t>
      </w:r>
    </w:p>
    <w:p w14:paraId="5D5C432B" w14:textId="77777777" w:rsidR="002B1E3C" w:rsidRPr="00807E4C" w:rsidRDefault="002B1E3C" w:rsidP="009C3A46">
      <w:pPr>
        <w:tabs>
          <w:tab w:val="left" w:pos="0"/>
        </w:tabs>
        <w:spacing w:before="120" w:after="120" w:line="276" w:lineRule="auto"/>
        <w:ind w:right="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Первичное заражение происходит при первом контакте с 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вдыхании </w:t>
      </w:r>
      <w:r w:rsidR="008B1D40"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>частиц капельной взвеси</w:t>
      </w:r>
      <w:r w:rsidR="008B1D4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1D40"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содержащих возбудителя. Они настолько малы, что минуют защитный слой слизи и реснитчатого эпителия бронхов и оседают в альвеолах легких. Инфекционный процесс начинается с размножения микобактерий в легких, что приводит к формированию пневмонического очага. Процесс размножения микобактерий происходит медленно, но непрерывно. По лимфатическим путям 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попадают в лимфатические узлы средостения. Пневмонический участок в легких и региональный лимфаденит образуют первичный ТБ комплекс, откуда с кровотоком 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разносятся в органы и ткани инфицированного человека. Дальнейшее развитие процесса зависит от состояния его иммунной системы. У большинства лиц с нормальным иммунным ответом размножение 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будет остановлено, однако часть из них может существовать латентно. У некоторых лиц ослабленный иммунитет не может подавить размножение 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Pr="00807E4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,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>и через несколько месяцев у них развивается первичный туберкулез. Вторичный ТБ может возникнуть через несколько лет в результате реактивации старого ТБ очага или реинфекции (повторного заражения). ТБ может поражать любые органы и ткани, но чаще всего</w:t>
      </w:r>
      <w:r w:rsidR="001B2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>в 80-85% случаев</w:t>
      </w:r>
      <w:r w:rsidR="001B23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поражаются</w:t>
      </w:r>
      <w:r w:rsidRPr="00807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легкие.</w:t>
      </w:r>
    </w:p>
    <w:p w14:paraId="37899ECA" w14:textId="77777777" w:rsidR="002B1E3C" w:rsidRPr="004762E1" w:rsidRDefault="002B1E3C" w:rsidP="002B1E3C">
      <w:pPr>
        <w:spacing w:before="120" w:after="120" w:line="276" w:lineRule="auto"/>
        <w:jc w:val="both"/>
        <w:rPr>
          <w:b/>
          <w:bCs/>
          <w:i/>
          <w:iCs/>
          <w:sz w:val="24"/>
          <w:szCs w:val="24"/>
        </w:rPr>
      </w:pPr>
      <w:r w:rsidRPr="004762E1">
        <w:rPr>
          <w:b/>
          <w:bCs/>
          <w:i/>
          <w:iCs/>
          <w:sz w:val="24"/>
          <w:szCs w:val="24"/>
        </w:rPr>
        <w:t>Эпидемиология</w:t>
      </w:r>
    </w:p>
    <w:p w14:paraId="359D80E1" w14:textId="77777777" w:rsidR="002B1E3C" w:rsidRPr="001C347E" w:rsidRDefault="002B1E3C" w:rsidP="002B1E3C">
      <w:pPr>
        <w:spacing w:before="120" w:after="120" w:line="276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>По данным глобального отчета ВОЗ</w:t>
      </w:r>
      <w:r w:rsidRPr="00E23499">
        <w:rPr>
          <w:sz w:val="24"/>
          <w:szCs w:val="24"/>
        </w:rPr>
        <w:t>, в 20</w:t>
      </w:r>
      <w:r w:rsidR="00E23499" w:rsidRPr="00E23499">
        <w:rPr>
          <w:sz w:val="24"/>
          <w:szCs w:val="24"/>
        </w:rPr>
        <w:t>21</w:t>
      </w:r>
      <w:r w:rsidRPr="00E23499">
        <w:rPr>
          <w:sz w:val="24"/>
          <w:szCs w:val="24"/>
        </w:rPr>
        <w:t xml:space="preserve"> г. в мире зарегистрировано </w:t>
      </w:r>
      <w:r w:rsidR="00E23499" w:rsidRPr="00E23499">
        <w:rPr>
          <w:sz w:val="24"/>
          <w:szCs w:val="24"/>
        </w:rPr>
        <w:t>450 000</w:t>
      </w:r>
      <w:r w:rsidRPr="00E23499">
        <w:rPr>
          <w:sz w:val="24"/>
          <w:szCs w:val="24"/>
        </w:rPr>
        <w:t xml:space="preserve"> случая РУ-ТБ, из которых </w:t>
      </w:r>
      <w:r w:rsidR="00E23499" w:rsidRPr="00E23499">
        <w:rPr>
          <w:sz w:val="24"/>
          <w:szCs w:val="24"/>
        </w:rPr>
        <w:t>только 1 из 3-х были взяты</w:t>
      </w:r>
      <w:r w:rsidRPr="00E23499">
        <w:rPr>
          <w:sz w:val="24"/>
          <w:szCs w:val="24"/>
        </w:rPr>
        <w:t xml:space="preserve"> на лечение</w:t>
      </w:r>
      <w:r w:rsidR="006E32D8">
        <w:rPr>
          <w:sz w:val="24"/>
          <w:szCs w:val="24"/>
        </w:rPr>
        <w:t>.</w:t>
      </w:r>
    </w:p>
    <w:p w14:paraId="7665F4E0" w14:textId="77777777" w:rsidR="002B1E3C" w:rsidRDefault="002B1E3C" w:rsidP="002B1E3C">
      <w:pPr>
        <w:spacing w:line="276" w:lineRule="auto"/>
        <w:jc w:val="both"/>
        <w:rPr>
          <w:sz w:val="24"/>
          <w:szCs w:val="24"/>
        </w:rPr>
      </w:pPr>
      <w:r w:rsidRPr="00EB07ED">
        <w:rPr>
          <w:sz w:val="24"/>
          <w:szCs w:val="24"/>
        </w:rPr>
        <w:t>Кыргызстан остается в числе 30 стран с высоким бременем МЛУ-ТБ в мире и 18 приоритетных стран Европейского региона ВОЗ</w:t>
      </w:r>
      <w:r>
        <w:rPr>
          <w:sz w:val="24"/>
          <w:szCs w:val="24"/>
        </w:rPr>
        <w:t>.</w:t>
      </w:r>
      <w:r w:rsidRPr="00EB07ED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EB07ED">
        <w:rPr>
          <w:sz w:val="24"/>
          <w:szCs w:val="24"/>
        </w:rPr>
        <w:t xml:space="preserve">оля МЛУ-ТБ </w:t>
      </w:r>
      <w:r>
        <w:rPr>
          <w:sz w:val="24"/>
          <w:szCs w:val="24"/>
        </w:rPr>
        <w:t xml:space="preserve">среди новых </w:t>
      </w:r>
      <w:r w:rsidRPr="00EB07ED">
        <w:rPr>
          <w:sz w:val="24"/>
          <w:szCs w:val="24"/>
        </w:rPr>
        <w:t xml:space="preserve">случаев составляет 29% и среди ранее леченых случаев туберкулеза </w:t>
      </w:r>
      <w:r>
        <w:rPr>
          <w:sz w:val="24"/>
          <w:szCs w:val="24"/>
        </w:rPr>
        <w:t xml:space="preserve">- </w:t>
      </w:r>
      <w:r w:rsidRPr="00EB07ED">
        <w:rPr>
          <w:sz w:val="24"/>
          <w:szCs w:val="24"/>
        </w:rPr>
        <w:t>68%</w:t>
      </w:r>
      <w:r w:rsidR="006F27E7" w:rsidRPr="006F27E7">
        <w:rPr>
          <w:sz w:val="24"/>
          <w:szCs w:val="24"/>
        </w:rPr>
        <w:t>(2018)</w:t>
      </w:r>
      <w:r w:rsidRPr="00EB07ED">
        <w:rPr>
          <w:sz w:val="24"/>
          <w:szCs w:val="24"/>
        </w:rPr>
        <w:t xml:space="preserve">. </w:t>
      </w:r>
    </w:p>
    <w:p w14:paraId="40703DF8" w14:textId="77777777" w:rsidR="002B1E3C" w:rsidRDefault="002B1E3C" w:rsidP="002B1E3C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B07ED">
        <w:rPr>
          <w:sz w:val="24"/>
          <w:szCs w:val="24"/>
        </w:rPr>
        <w:t>о данным НЦФ</w:t>
      </w:r>
      <w:r>
        <w:rPr>
          <w:sz w:val="24"/>
          <w:szCs w:val="24"/>
        </w:rPr>
        <w:t xml:space="preserve"> МЗ КР,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удельный вес у</w:t>
      </w:r>
      <w:r w:rsidRPr="00EB07ED">
        <w:rPr>
          <w:sz w:val="24"/>
          <w:szCs w:val="24"/>
        </w:rPr>
        <w:t>спе</w:t>
      </w:r>
      <w:r>
        <w:rPr>
          <w:sz w:val="24"/>
          <w:szCs w:val="24"/>
        </w:rPr>
        <w:t>шно</w:t>
      </w:r>
      <w:r w:rsidRPr="00EB07ED">
        <w:rPr>
          <w:sz w:val="24"/>
          <w:szCs w:val="24"/>
        </w:rPr>
        <w:t xml:space="preserve"> </w:t>
      </w:r>
      <w:r>
        <w:rPr>
          <w:sz w:val="24"/>
          <w:szCs w:val="24"/>
        </w:rPr>
        <w:t>пролеченных</w:t>
      </w:r>
      <w:r w:rsidRPr="00EB07ED">
        <w:rPr>
          <w:sz w:val="24"/>
          <w:szCs w:val="24"/>
        </w:rPr>
        <w:t xml:space="preserve"> </w:t>
      </w:r>
      <w:r>
        <w:rPr>
          <w:sz w:val="24"/>
          <w:szCs w:val="24"/>
        </w:rPr>
        <w:t>пациентов с</w:t>
      </w:r>
      <w:r w:rsidRPr="00EB07ED">
        <w:rPr>
          <w:sz w:val="24"/>
          <w:szCs w:val="24"/>
        </w:rPr>
        <w:t xml:space="preserve">реди новых случаев </w:t>
      </w:r>
      <w:r>
        <w:rPr>
          <w:sz w:val="24"/>
          <w:szCs w:val="24"/>
        </w:rPr>
        <w:t xml:space="preserve">туберкулеза, зарегистрированных </w:t>
      </w:r>
      <w:r>
        <w:rPr>
          <w:bCs/>
          <w:sz w:val="24"/>
          <w:szCs w:val="24"/>
        </w:rPr>
        <w:t xml:space="preserve">в </w:t>
      </w:r>
      <w:r w:rsidRPr="00EB07ED">
        <w:rPr>
          <w:bCs/>
          <w:sz w:val="24"/>
          <w:szCs w:val="24"/>
        </w:rPr>
        <w:t>2019</w:t>
      </w:r>
      <w:r>
        <w:rPr>
          <w:bCs/>
          <w:sz w:val="24"/>
          <w:szCs w:val="24"/>
        </w:rPr>
        <w:t xml:space="preserve"> </w:t>
      </w:r>
      <w:r w:rsidRPr="00EB07ED">
        <w:rPr>
          <w:bCs/>
          <w:sz w:val="24"/>
          <w:szCs w:val="24"/>
        </w:rPr>
        <w:t>г</w:t>
      </w:r>
      <w:r>
        <w:rPr>
          <w:bCs/>
          <w:sz w:val="24"/>
          <w:szCs w:val="24"/>
        </w:rPr>
        <w:t>оду,</w:t>
      </w:r>
      <w:r>
        <w:rPr>
          <w:sz w:val="24"/>
          <w:szCs w:val="24"/>
        </w:rPr>
        <w:t xml:space="preserve"> </w:t>
      </w:r>
      <w:r w:rsidRPr="00EB07ED">
        <w:rPr>
          <w:sz w:val="24"/>
          <w:szCs w:val="24"/>
        </w:rPr>
        <w:t>состав</w:t>
      </w:r>
      <w:r>
        <w:rPr>
          <w:sz w:val="24"/>
          <w:szCs w:val="24"/>
        </w:rPr>
        <w:t>ил</w:t>
      </w:r>
      <w:r w:rsidRPr="00EB07ED">
        <w:rPr>
          <w:sz w:val="24"/>
          <w:szCs w:val="24"/>
        </w:rPr>
        <w:t xml:space="preserve"> 81,2%. </w:t>
      </w:r>
      <w:r>
        <w:rPr>
          <w:sz w:val="24"/>
          <w:szCs w:val="24"/>
        </w:rPr>
        <w:t>З</w:t>
      </w:r>
      <w:r w:rsidRPr="00EB07ED">
        <w:rPr>
          <w:sz w:val="24"/>
          <w:szCs w:val="24"/>
        </w:rPr>
        <w:t xml:space="preserve">а период </w:t>
      </w:r>
      <w:r>
        <w:rPr>
          <w:sz w:val="24"/>
          <w:szCs w:val="24"/>
        </w:rPr>
        <w:t xml:space="preserve">с </w:t>
      </w:r>
      <w:r w:rsidRPr="00EB07ED">
        <w:rPr>
          <w:sz w:val="24"/>
          <w:szCs w:val="24"/>
        </w:rPr>
        <w:t xml:space="preserve">2015 </w:t>
      </w:r>
      <w:r>
        <w:rPr>
          <w:sz w:val="24"/>
          <w:szCs w:val="24"/>
        </w:rPr>
        <w:t xml:space="preserve">по </w:t>
      </w:r>
      <w:r w:rsidRPr="00EB07ED">
        <w:rPr>
          <w:sz w:val="24"/>
          <w:szCs w:val="24"/>
        </w:rPr>
        <w:t>2019</w:t>
      </w:r>
      <w:r>
        <w:rPr>
          <w:sz w:val="24"/>
          <w:szCs w:val="24"/>
        </w:rPr>
        <w:t xml:space="preserve"> </w:t>
      </w:r>
      <w:r w:rsidRPr="00EB07ED">
        <w:rPr>
          <w:sz w:val="24"/>
          <w:szCs w:val="24"/>
        </w:rPr>
        <w:t xml:space="preserve">год </w:t>
      </w:r>
      <w:r>
        <w:rPr>
          <w:sz w:val="24"/>
          <w:szCs w:val="24"/>
        </w:rPr>
        <w:t>с</w:t>
      </w:r>
      <w:r w:rsidRPr="00EB07ED">
        <w:rPr>
          <w:sz w:val="24"/>
          <w:szCs w:val="24"/>
        </w:rPr>
        <w:t xml:space="preserve">мертность снизилась с 6,3 до 3,9 на 100 000 населения. </w:t>
      </w:r>
    </w:p>
    <w:p w14:paraId="2D063208" w14:textId="77777777" w:rsidR="002B1E3C" w:rsidRPr="006B529D" w:rsidRDefault="002B1E3C" w:rsidP="00B3213E">
      <w:pPr>
        <w:spacing w:after="0" w:line="276" w:lineRule="auto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Процент у</w:t>
      </w:r>
      <w:r w:rsidRPr="00EB07ED">
        <w:rPr>
          <w:sz w:val="24"/>
          <w:szCs w:val="24"/>
        </w:rPr>
        <w:t>спе</w:t>
      </w:r>
      <w:r>
        <w:rPr>
          <w:sz w:val="24"/>
          <w:szCs w:val="24"/>
        </w:rPr>
        <w:t>шного</w:t>
      </w:r>
      <w:r w:rsidRPr="00EB07ED">
        <w:rPr>
          <w:sz w:val="24"/>
          <w:szCs w:val="24"/>
        </w:rPr>
        <w:t xml:space="preserve"> лечения пациентов с МЛУ/ШЛУ-ТБ в когорте 2016 г</w:t>
      </w:r>
      <w:r>
        <w:rPr>
          <w:sz w:val="24"/>
          <w:szCs w:val="24"/>
        </w:rPr>
        <w:t>ода</w:t>
      </w:r>
      <w:r w:rsidRPr="00EB07ED">
        <w:rPr>
          <w:sz w:val="24"/>
          <w:szCs w:val="24"/>
        </w:rPr>
        <w:t xml:space="preserve"> состав</w:t>
      </w:r>
      <w:r>
        <w:rPr>
          <w:sz w:val="24"/>
          <w:szCs w:val="24"/>
        </w:rPr>
        <w:t>и</w:t>
      </w:r>
      <w:r w:rsidRPr="00EB07ED">
        <w:rPr>
          <w:sz w:val="24"/>
          <w:szCs w:val="24"/>
        </w:rPr>
        <w:t xml:space="preserve">л 53,2%. </w:t>
      </w:r>
      <w:r w:rsidR="00170212">
        <w:rPr>
          <w:sz w:val="24"/>
          <w:szCs w:val="24"/>
        </w:rPr>
        <w:t>Р</w:t>
      </w:r>
      <w:r w:rsidRPr="00EB07ED">
        <w:rPr>
          <w:sz w:val="24"/>
          <w:szCs w:val="24"/>
        </w:rPr>
        <w:t xml:space="preserve">еализация мероприятий по борьбе с туберкулезом осуществляется на основе Программы Правительства Кыргызской Республики по борьбе с туберкулезом «Туберкулез-5» на 2017-2021 годы. НТП реализует </w:t>
      </w:r>
      <w:r>
        <w:rPr>
          <w:sz w:val="24"/>
          <w:szCs w:val="24"/>
        </w:rPr>
        <w:t>руководящие принципы</w:t>
      </w:r>
      <w:r w:rsidRPr="00EB07ED">
        <w:rPr>
          <w:sz w:val="24"/>
          <w:szCs w:val="24"/>
        </w:rPr>
        <w:t xml:space="preserve"> ВОЗ в диагностике и лечении туберкулеза, </w:t>
      </w:r>
      <w:r w:rsidRPr="00EB07ED">
        <w:rPr>
          <w:sz w:val="24"/>
          <w:szCs w:val="24"/>
        </w:rPr>
        <w:lastRenderedPageBreak/>
        <w:t>программное применение новых противотуберкулезных препаратов</w:t>
      </w:r>
      <w:r>
        <w:rPr>
          <w:sz w:val="24"/>
          <w:szCs w:val="24"/>
        </w:rPr>
        <w:t xml:space="preserve"> и</w:t>
      </w:r>
      <w:r w:rsidRPr="00EB07ED">
        <w:rPr>
          <w:sz w:val="24"/>
          <w:szCs w:val="24"/>
        </w:rPr>
        <w:t xml:space="preserve"> краткосрочных</w:t>
      </w:r>
      <w:r>
        <w:rPr>
          <w:sz w:val="24"/>
          <w:szCs w:val="24"/>
        </w:rPr>
        <w:t xml:space="preserve"> режимов </w:t>
      </w:r>
      <w:r w:rsidRPr="00EB07ED">
        <w:rPr>
          <w:sz w:val="24"/>
          <w:szCs w:val="24"/>
        </w:rPr>
        <w:t xml:space="preserve">лечения МЛУ-ТБ, что повысило эффективность лечения </w:t>
      </w:r>
      <w:r>
        <w:rPr>
          <w:sz w:val="24"/>
          <w:szCs w:val="24"/>
        </w:rPr>
        <w:t>в</w:t>
      </w:r>
      <w:r w:rsidRPr="00EB07ED">
        <w:rPr>
          <w:sz w:val="24"/>
          <w:szCs w:val="24"/>
        </w:rPr>
        <w:t xml:space="preserve"> когорте подтвержденных случаев МЛУ</w:t>
      </w:r>
      <w:r w:rsidR="00DE1A53">
        <w:rPr>
          <w:sz w:val="24"/>
          <w:szCs w:val="24"/>
        </w:rPr>
        <w:t>/ШЛУ</w:t>
      </w:r>
      <w:r w:rsidRPr="00EB07ED">
        <w:rPr>
          <w:sz w:val="24"/>
          <w:szCs w:val="24"/>
        </w:rPr>
        <w:t>-ТБ</w:t>
      </w:r>
      <w:r>
        <w:rPr>
          <w:sz w:val="24"/>
          <w:szCs w:val="24"/>
        </w:rPr>
        <w:t xml:space="preserve"> с 5</w:t>
      </w:r>
      <w:r w:rsidR="00DE1A53">
        <w:rPr>
          <w:sz w:val="24"/>
          <w:szCs w:val="24"/>
        </w:rPr>
        <w:t>8</w:t>
      </w:r>
      <w:r>
        <w:rPr>
          <w:sz w:val="24"/>
          <w:szCs w:val="24"/>
        </w:rPr>
        <w:t>,</w:t>
      </w:r>
      <w:r w:rsidR="00DE1A53">
        <w:rPr>
          <w:sz w:val="24"/>
          <w:szCs w:val="24"/>
        </w:rPr>
        <w:t>4</w:t>
      </w:r>
      <w:r>
        <w:rPr>
          <w:sz w:val="24"/>
          <w:szCs w:val="24"/>
        </w:rPr>
        <w:t xml:space="preserve">% </w:t>
      </w:r>
      <w:r w:rsidR="001B2318">
        <w:rPr>
          <w:sz w:val="24"/>
          <w:szCs w:val="24"/>
        </w:rPr>
        <w:t xml:space="preserve">в </w:t>
      </w:r>
      <w:r>
        <w:rPr>
          <w:sz w:val="24"/>
          <w:szCs w:val="24"/>
        </w:rPr>
        <w:t>2017 г</w:t>
      </w:r>
      <w:r w:rsidR="001B2318">
        <w:rPr>
          <w:sz w:val="24"/>
          <w:szCs w:val="24"/>
        </w:rPr>
        <w:t>оду</w:t>
      </w:r>
      <w:r>
        <w:rPr>
          <w:sz w:val="24"/>
          <w:szCs w:val="24"/>
        </w:rPr>
        <w:t xml:space="preserve"> </w:t>
      </w:r>
      <w:r w:rsidRPr="00EB07ED">
        <w:rPr>
          <w:sz w:val="24"/>
          <w:szCs w:val="24"/>
        </w:rPr>
        <w:t>до 6</w:t>
      </w:r>
      <w:r w:rsidR="00DE1A53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="00DE1A53">
        <w:rPr>
          <w:sz w:val="24"/>
          <w:szCs w:val="24"/>
        </w:rPr>
        <w:t>6</w:t>
      </w:r>
      <w:r w:rsidRPr="00EB07ED">
        <w:rPr>
          <w:sz w:val="24"/>
          <w:szCs w:val="24"/>
        </w:rPr>
        <w:t xml:space="preserve">% </w:t>
      </w:r>
      <w:r w:rsidR="001B2318">
        <w:rPr>
          <w:sz w:val="24"/>
          <w:szCs w:val="24"/>
        </w:rPr>
        <w:t xml:space="preserve">в </w:t>
      </w:r>
      <w:r w:rsidRPr="006B529D">
        <w:rPr>
          <w:color w:val="000000" w:themeColor="text1"/>
          <w:sz w:val="24"/>
          <w:szCs w:val="24"/>
        </w:rPr>
        <w:t>2018 г.</w:t>
      </w:r>
      <w:r w:rsidR="003F63D9" w:rsidRPr="006B529D">
        <w:rPr>
          <w:color w:val="000000" w:themeColor="text1"/>
          <w:sz w:val="24"/>
          <w:szCs w:val="24"/>
        </w:rPr>
        <w:t>, в 2019 г. до 71,</w:t>
      </w:r>
      <w:r w:rsidR="00DE1A53">
        <w:rPr>
          <w:color w:val="000000" w:themeColor="text1"/>
          <w:sz w:val="24"/>
          <w:szCs w:val="24"/>
        </w:rPr>
        <w:t>1</w:t>
      </w:r>
      <w:r w:rsidR="003F63D9" w:rsidRPr="006B529D">
        <w:rPr>
          <w:color w:val="000000" w:themeColor="text1"/>
          <w:sz w:val="24"/>
          <w:szCs w:val="24"/>
        </w:rPr>
        <w:t>%. Успех</w:t>
      </w:r>
      <w:r w:rsidRPr="006B529D">
        <w:rPr>
          <w:color w:val="000000" w:themeColor="text1"/>
          <w:sz w:val="24"/>
          <w:szCs w:val="24"/>
        </w:rPr>
        <w:t xml:space="preserve"> лечения МЛУ-ТБ пациентов, пролеченных краткосрочной схемой в когорте 2017</w:t>
      </w:r>
      <w:r w:rsidR="006B529D">
        <w:rPr>
          <w:color w:val="000000" w:themeColor="text1"/>
          <w:sz w:val="24"/>
          <w:szCs w:val="24"/>
        </w:rPr>
        <w:t xml:space="preserve"> </w:t>
      </w:r>
      <w:r w:rsidRPr="006B529D">
        <w:rPr>
          <w:color w:val="000000" w:themeColor="text1"/>
          <w:sz w:val="24"/>
          <w:szCs w:val="24"/>
        </w:rPr>
        <w:t>г</w:t>
      </w:r>
      <w:r w:rsidR="006B529D">
        <w:rPr>
          <w:color w:val="000000" w:themeColor="text1"/>
          <w:sz w:val="24"/>
          <w:szCs w:val="24"/>
        </w:rPr>
        <w:t>.</w:t>
      </w:r>
      <w:r w:rsidRPr="006B529D">
        <w:rPr>
          <w:color w:val="000000" w:themeColor="text1"/>
          <w:sz w:val="24"/>
          <w:szCs w:val="24"/>
        </w:rPr>
        <w:t xml:space="preserve"> составил – 79,8%, в когорте 2018 года</w:t>
      </w:r>
      <w:r w:rsidR="003F63D9" w:rsidRPr="006B529D">
        <w:rPr>
          <w:color w:val="000000" w:themeColor="text1"/>
          <w:sz w:val="24"/>
          <w:szCs w:val="24"/>
        </w:rPr>
        <w:t xml:space="preserve"> – 81,3% и в когорте 2019 г. – 83,3%.</w:t>
      </w:r>
    </w:p>
    <w:p w14:paraId="61BA15B3" w14:textId="77777777" w:rsidR="002B1E3C" w:rsidRDefault="002B1E3C" w:rsidP="002B1E3C">
      <w:pPr>
        <w:tabs>
          <w:tab w:val="left" w:pos="0"/>
        </w:tabs>
        <w:spacing w:after="0" w:line="276" w:lineRule="auto"/>
        <w:ind w:right="332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ky-KG"/>
        </w:rPr>
      </w:pPr>
    </w:p>
    <w:p w14:paraId="3ADF6818" w14:textId="77777777" w:rsidR="008941BB" w:rsidRPr="00311B25" w:rsidRDefault="008941BB" w:rsidP="00311B25">
      <w:pPr>
        <w:tabs>
          <w:tab w:val="left" w:pos="426"/>
        </w:tabs>
        <w:spacing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8941BB" w14:paraId="1E8C5BEA" w14:textId="77777777" w:rsidTr="00E2149A">
        <w:tc>
          <w:tcPr>
            <w:tcW w:w="9904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27A9220F" w14:textId="77777777" w:rsidR="008941BB" w:rsidRPr="00E73719" w:rsidRDefault="008941BB" w:rsidP="00E2149A">
            <w:pPr>
              <w:tabs>
                <w:tab w:val="left" w:pos="426"/>
              </w:tabs>
              <w:spacing w:before="120" w:afterLines="20" w:after="48"/>
              <w:jc w:val="center"/>
              <w:rPr>
                <w:iCs/>
                <w:kern w:val="32"/>
                <w:sz w:val="24"/>
                <w:szCs w:val="24"/>
                <w:lang w:val="ru-RU" w:eastAsia="en-AU"/>
              </w:rPr>
            </w:pPr>
            <w:r w:rsidRPr="00E73719"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  <w:t>КЛАССИФИКАЦИЯ СЛУЧАЕВ ЛУ-ТБ</w:t>
            </w:r>
          </w:p>
        </w:tc>
      </w:tr>
    </w:tbl>
    <w:p w14:paraId="09AED7E8" w14:textId="77777777" w:rsidR="008941BB" w:rsidRPr="00562848" w:rsidRDefault="008941BB" w:rsidP="008941BB">
      <w:pPr>
        <w:tabs>
          <w:tab w:val="left" w:pos="426"/>
        </w:tabs>
        <w:spacing w:afterLines="20" w:after="48"/>
        <w:rPr>
          <w:iCs/>
          <w:kern w:val="32"/>
          <w:sz w:val="24"/>
          <w:szCs w:val="24"/>
          <w:lang w:eastAsia="en-AU"/>
        </w:rPr>
      </w:pPr>
    </w:p>
    <w:p w14:paraId="139DA617" w14:textId="77777777" w:rsidR="00154F59" w:rsidRPr="00154F59" w:rsidRDefault="00154F59" w:rsidP="00154F59">
      <w:pPr>
        <w:widowControl w:val="0"/>
        <w:autoSpaceDE w:val="0"/>
        <w:autoSpaceDN w:val="0"/>
        <w:adjustRightInd w:val="0"/>
        <w:spacing w:before="120" w:after="120"/>
        <w:rPr>
          <w:bCs/>
          <w:kern w:val="32"/>
          <w:sz w:val="24"/>
          <w:szCs w:val="24"/>
          <w:lang w:eastAsia="en-AU"/>
        </w:rPr>
      </w:pPr>
      <w:bookmarkStart w:id="16" w:name="_Toc92031839"/>
      <w:bookmarkStart w:id="17" w:name="_Toc92032079"/>
      <w:r w:rsidRPr="00154F59">
        <w:rPr>
          <w:bCs/>
          <w:kern w:val="32"/>
          <w:sz w:val="24"/>
          <w:szCs w:val="24"/>
          <w:lang w:eastAsia="en-AU"/>
        </w:rPr>
        <w:t>Классификаци</w:t>
      </w:r>
      <w:r>
        <w:rPr>
          <w:bCs/>
          <w:kern w:val="32"/>
          <w:sz w:val="24"/>
          <w:szCs w:val="24"/>
          <w:lang w:eastAsia="en-AU"/>
        </w:rPr>
        <w:t>я случаев ЛУ-ТБ</w:t>
      </w:r>
      <w:r w:rsidRPr="00154F59">
        <w:rPr>
          <w:bCs/>
          <w:kern w:val="32"/>
          <w:sz w:val="24"/>
          <w:szCs w:val="24"/>
          <w:lang w:eastAsia="en-AU"/>
        </w:rPr>
        <w:t xml:space="preserve"> основан</w:t>
      </w:r>
      <w:r>
        <w:rPr>
          <w:bCs/>
          <w:kern w:val="32"/>
          <w:sz w:val="24"/>
          <w:szCs w:val="24"/>
          <w:lang w:eastAsia="en-AU"/>
        </w:rPr>
        <w:t>а</w:t>
      </w:r>
      <w:r w:rsidRPr="00154F59">
        <w:rPr>
          <w:bCs/>
          <w:kern w:val="32"/>
          <w:sz w:val="24"/>
          <w:szCs w:val="24"/>
          <w:lang w:eastAsia="en-AU"/>
        </w:rPr>
        <w:t xml:space="preserve"> на истории предшествующего лечения</w:t>
      </w:r>
      <w:r w:rsidR="001F0978">
        <w:rPr>
          <w:bCs/>
          <w:kern w:val="32"/>
          <w:sz w:val="24"/>
          <w:szCs w:val="24"/>
          <w:lang w:eastAsia="en-AU"/>
        </w:rPr>
        <w:t xml:space="preserve"> и показана в таблице 1</w:t>
      </w:r>
      <w:r>
        <w:rPr>
          <w:bCs/>
          <w:kern w:val="32"/>
          <w:sz w:val="24"/>
          <w:szCs w:val="24"/>
          <w:lang w:eastAsia="en-AU"/>
        </w:rPr>
        <w:t>.</w:t>
      </w:r>
      <w:r w:rsidRPr="00154F59">
        <w:rPr>
          <w:bCs/>
          <w:kern w:val="32"/>
          <w:sz w:val="24"/>
          <w:szCs w:val="24"/>
          <w:lang w:eastAsia="en-AU"/>
        </w:rPr>
        <w:t xml:space="preserve"> </w:t>
      </w:r>
    </w:p>
    <w:p w14:paraId="21F98CC9" w14:textId="77777777" w:rsidR="008941BB" w:rsidRPr="00A53CE0" w:rsidRDefault="008941BB" w:rsidP="008941BB">
      <w:pPr>
        <w:widowControl w:val="0"/>
        <w:autoSpaceDE w:val="0"/>
        <w:autoSpaceDN w:val="0"/>
        <w:adjustRightInd w:val="0"/>
        <w:spacing w:before="120" w:after="120"/>
        <w:rPr>
          <w:rStyle w:val="11"/>
          <w:b/>
          <w:i/>
          <w:iCs/>
          <w:color w:val="auto"/>
          <w:spacing w:val="0"/>
          <w:kern w:val="32"/>
          <w:sz w:val="24"/>
          <w:szCs w:val="24"/>
          <w:lang w:eastAsia="en-AU"/>
        </w:rPr>
      </w:pPr>
      <w:r w:rsidRPr="00D73ACB">
        <w:rPr>
          <w:b/>
          <w:i/>
          <w:iCs/>
          <w:kern w:val="32"/>
          <w:sz w:val="24"/>
          <w:szCs w:val="24"/>
          <w:lang w:eastAsia="en-AU"/>
        </w:rPr>
        <w:t>Таблица 1. Классификация случаев</w:t>
      </w:r>
      <w:r w:rsidRPr="0072165D">
        <w:rPr>
          <w:b/>
          <w:i/>
          <w:iCs/>
          <w:kern w:val="32"/>
          <w:sz w:val="24"/>
          <w:szCs w:val="24"/>
          <w:lang w:eastAsia="en-AU"/>
        </w:rPr>
        <w:t xml:space="preserve"> </w:t>
      </w:r>
      <w:bookmarkEnd w:id="16"/>
      <w:bookmarkEnd w:id="17"/>
    </w:p>
    <w:tbl>
      <w:tblPr>
        <w:tblStyle w:val="26"/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2579"/>
        <w:gridCol w:w="5817"/>
      </w:tblGrid>
      <w:tr w:rsidR="008941BB" w:rsidRPr="00F0134D" w14:paraId="215E3A6F" w14:textId="77777777" w:rsidTr="002F25C2">
        <w:trPr>
          <w:trHeight w:val="646"/>
        </w:trPr>
        <w:tc>
          <w:tcPr>
            <w:tcW w:w="3871" w:type="dxa"/>
            <w:gridSpan w:val="2"/>
            <w:shd w:val="clear" w:color="auto" w:fill="93D07C" w:themeFill="accent1" w:themeFillTint="99"/>
          </w:tcPr>
          <w:p w14:paraId="7D9AB8FB" w14:textId="77777777" w:rsidR="008941BB" w:rsidRPr="00184AD4" w:rsidRDefault="008941BB" w:rsidP="000C59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Style w:val="1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>Случай</w:t>
            </w:r>
          </w:p>
        </w:tc>
        <w:tc>
          <w:tcPr>
            <w:tcW w:w="5817" w:type="dxa"/>
            <w:shd w:val="clear" w:color="auto" w:fill="93D07C" w:themeFill="accent1" w:themeFillTint="99"/>
          </w:tcPr>
          <w:p w14:paraId="33B77DB4" w14:textId="77777777" w:rsidR="008941BB" w:rsidRPr="00184AD4" w:rsidRDefault="008941BB" w:rsidP="000C59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Style w:val="1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>Определение</w:t>
            </w:r>
          </w:p>
        </w:tc>
      </w:tr>
      <w:tr w:rsidR="008941BB" w:rsidRPr="00F0134D" w14:paraId="564B0702" w14:textId="77777777" w:rsidTr="002F25C2">
        <w:trPr>
          <w:trHeight w:val="678"/>
        </w:trPr>
        <w:tc>
          <w:tcPr>
            <w:tcW w:w="3871" w:type="dxa"/>
            <w:gridSpan w:val="2"/>
          </w:tcPr>
          <w:p w14:paraId="36F47836" w14:textId="77777777" w:rsidR="008941BB" w:rsidRPr="00184AD4" w:rsidRDefault="008941BB" w:rsidP="005F0F67">
            <w:pPr>
              <w:widowControl w:val="0"/>
              <w:autoSpaceDE w:val="0"/>
              <w:autoSpaceDN w:val="0"/>
              <w:adjustRightInd w:val="0"/>
              <w:spacing w:before="120"/>
              <w:rPr>
                <w:rStyle w:val="1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>Новый случай</w:t>
            </w:r>
          </w:p>
        </w:tc>
        <w:tc>
          <w:tcPr>
            <w:tcW w:w="5817" w:type="dxa"/>
          </w:tcPr>
          <w:p w14:paraId="358BFBE3" w14:textId="7AE4453F" w:rsidR="008941BB" w:rsidRPr="002F25C2" w:rsidRDefault="008941BB" w:rsidP="005F0F67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Style w:val="11"/>
                <w:bCs/>
                <w:caps w:val="0"/>
                <w:color w:val="000000" w:themeColor="text1"/>
                <w:spacing w:val="0"/>
                <w:kern w:val="32"/>
                <w:sz w:val="22"/>
                <w:szCs w:val="22"/>
                <w:lang w:eastAsia="en-AU"/>
              </w:rPr>
            </w:pPr>
            <w:r w:rsidRPr="00184AD4">
              <w:rPr>
                <w:bCs/>
                <w:color w:val="000000" w:themeColor="text1"/>
                <w:kern w:val="32"/>
                <w:lang w:eastAsia="en-AU"/>
              </w:rPr>
              <w:t xml:space="preserve">Пациент </w:t>
            </w:r>
            <w:r w:rsidR="00154F59" w:rsidRPr="00184AD4">
              <w:rPr>
                <w:bCs/>
                <w:color w:val="000000" w:themeColor="text1"/>
                <w:kern w:val="32"/>
                <w:lang w:eastAsia="en-AU"/>
              </w:rPr>
              <w:t>никогда ранее не лечилс</w:t>
            </w:r>
            <w:r w:rsidR="00EF723D">
              <w:rPr>
                <w:bCs/>
                <w:color w:val="000000" w:themeColor="text1"/>
                <w:kern w:val="32"/>
                <w:lang w:eastAsia="en-AU"/>
              </w:rPr>
              <w:t>я</w:t>
            </w:r>
            <w:r w:rsidR="00154F59" w:rsidRPr="00184AD4">
              <w:rPr>
                <w:bCs/>
                <w:color w:val="000000" w:themeColor="text1"/>
                <w:kern w:val="32"/>
                <w:lang w:eastAsia="en-AU"/>
              </w:rPr>
              <w:t xml:space="preserve"> от ТБ или принимал противотуберкулезные препараты в течение менее 1 месяца </w:t>
            </w:r>
          </w:p>
        </w:tc>
      </w:tr>
      <w:tr w:rsidR="008941BB" w:rsidRPr="00F0134D" w14:paraId="32491D18" w14:textId="77777777" w:rsidTr="002F25C2">
        <w:trPr>
          <w:trHeight w:val="646"/>
        </w:trPr>
        <w:tc>
          <w:tcPr>
            <w:tcW w:w="3871" w:type="dxa"/>
            <w:gridSpan w:val="2"/>
          </w:tcPr>
          <w:p w14:paraId="1758C5E0" w14:textId="77777777" w:rsidR="008941BB" w:rsidRPr="00184AD4" w:rsidRDefault="008941BB" w:rsidP="005F0F67">
            <w:pPr>
              <w:widowControl w:val="0"/>
              <w:autoSpaceDE w:val="0"/>
              <w:autoSpaceDN w:val="0"/>
              <w:adjustRightInd w:val="0"/>
              <w:spacing w:before="120"/>
              <w:rPr>
                <w:rStyle w:val="11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>Рецидив</w:t>
            </w:r>
            <w:r w:rsidR="00184AD4" w:rsidRPr="00184AD4">
              <w:rPr>
                <w:b/>
                <w:bCs/>
                <w:caps/>
                <w:color w:val="000000" w:themeColor="text1"/>
                <w:kern w:val="32"/>
                <w:lang w:eastAsia="en-AU"/>
              </w:rPr>
              <w:t xml:space="preserve"> </w:t>
            </w:r>
          </w:p>
        </w:tc>
        <w:tc>
          <w:tcPr>
            <w:tcW w:w="5817" w:type="dxa"/>
          </w:tcPr>
          <w:p w14:paraId="43ABD64D" w14:textId="63860284" w:rsidR="008941BB" w:rsidRPr="00184AD4" w:rsidRDefault="00154F59" w:rsidP="005F0F67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Style w:val="11"/>
                <w:bCs/>
                <w:caps w:val="0"/>
                <w:color w:val="000000" w:themeColor="text1"/>
                <w:spacing w:val="0"/>
                <w:kern w:val="32"/>
                <w:sz w:val="22"/>
                <w:szCs w:val="22"/>
                <w:lang w:eastAsia="en-AU"/>
              </w:rPr>
            </w:pPr>
            <w:r w:rsidRPr="00184AD4">
              <w:rPr>
                <w:bCs/>
                <w:color w:val="000000" w:themeColor="text1"/>
                <w:kern w:val="32"/>
                <w:lang w:eastAsia="en-AU"/>
              </w:rPr>
              <w:t>Пациент</w:t>
            </w:r>
            <w:r w:rsidRPr="00154F59">
              <w:rPr>
                <w:bCs/>
                <w:color w:val="000000" w:themeColor="text1"/>
                <w:kern w:val="32"/>
                <w:lang w:eastAsia="en-AU"/>
              </w:rPr>
              <w:t>, которы</w:t>
            </w:r>
            <w:r w:rsidRPr="00184AD4">
              <w:rPr>
                <w:bCs/>
                <w:color w:val="000000" w:themeColor="text1"/>
                <w:kern w:val="32"/>
                <w:lang w:eastAsia="en-AU"/>
              </w:rPr>
              <w:t>й</w:t>
            </w:r>
            <w:r w:rsidRPr="00154F59">
              <w:rPr>
                <w:bCs/>
                <w:color w:val="000000" w:themeColor="text1"/>
                <w:kern w:val="32"/>
                <w:lang w:eastAsia="en-AU"/>
              </w:rPr>
              <w:t xml:space="preserve"> ранее получал лечение </w:t>
            </w:r>
            <w:r w:rsidR="005025F9">
              <w:rPr>
                <w:bCs/>
                <w:color w:val="000000" w:themeColor="text1"/>
                <w:kern w:val="32"/>
                <w:lang w:eastAsia="en-AU"/>
              </w:rPr>
              <w:t xml:space="preserve">от </w:t>
            </w:r>
            <w:r w:rsidRPr="00154F59">
              <w:rPr>
                <w:bCs/>
                <w:color w:val="000000" w:themeColor="text1"/>
                <w:kern w:val="32"/>
                <w:lang w:eastAsia="en-AU"/>
              </w:rPr>
              <w:t>ТБ и по завершении последнего курса терапии был признан излеченным или завершившим лечение, но в настоящее время у н</w:t>
            </w:r>
            <w:r w:rsidRPr="00184AD4">
              <w:rPr>
                <w:bCs/>
                <w:color w:val="000000" w:themeColor="text1"/>
                <w:kern w:val="32"/>
                <w:lang w:eastAsia="en-AU"/>
              </w:rPr>
              <w:t>его</w:t>
            </w:r>
            <w:r w:rsidRPr="00154F59">
              <w:rPr>
                <w:bCs/>
                <w:color w:val="000000" w:themeColor="text1"/>
                <w:kern w:val="32"/>
                <w:lang w:eastAsia="en-AU"/>
              </w:rPr>
              <w:t xml:space="preserve"> диагностирован повторный эпизод ТБ </w:t>
            </w:r>
          </w:p>
        </w:tc>
      </w:tr>
      <w:tr w:rsidR="00184AD4" w:rsidRPr="00F0134D" w14:paraId="3D2C07F0" w14:textId="77777777" w:rsidTr="002F25C2">
        <w:trPr>
          <w:trHeight w:val="906"/>
        </w:trPr>
        <w:tc>
          <w:tcPr>
            <w:tcW w:w="1292" w:type="dxa"/>
            <w:vMerge w:val="restart"/>
          </w:tcPr>
          <w:p w14:paraId="39EDE262" w14:textId="77777777" w:rsidR="00184AD4" w:rsidRDefault="00184AD4" w:rsidP="00184AD4">
            <w:pPr>
              <w:widowControl w:val="0"/>
              <w:autoSpaceDE w:val="0"/>
              <w:autoSpaceDN w:val="0"/>
              <w:adjustRightInd w:val="0"/>
              <w:spacing w:before="120"/>
              <w:rPr>
                <w:color w:val="000000" w:themeColor="text1"/>
                <w:kern w:val="32"/>
                <w:lang w:eastAsia="en-AU"/>
              </w:rPr>
            </w:pPr>
          </w:p>
          <w:p w14:paraId="76129A12" w14:textId="77777777" w:rsidR="00184AD4" w:rsidRDefault="00184AD4" w:rsidP="00184AD4">
            <w:pPr>
              <w:widowControl w:val="0"/>
              <w:autoSpaceDE w:val="0"/>
              <w:autoSpaceDN w:val="0"/>
              <w:adjustRightInd w:val="0"/>
              <w:spacing w:before="120"/>
              <w:rPr>
                <w:color w:val="000000" w:themeColor="text1"/>
                <w:kern w:val="32"/>
                <w:lang w:eastAsia="en-AU"/>
              </w:rPr>
            </w:pPr>
          </w:p>
          <w:p w14:paraId="42ADA7E3" w14:textId="77777777" w:rsidR="00184AD4" w:rsidRPr="001F726A" w:rsidRDefault="00184AD4" w:rsidP="00184AD4">
            <w:pPr>
              <w:widowControl w:val="0"/>
              <w:autoSpaceDE w:val="0"/>
              <w:autoSpaceDN w:val="0"/>
              <w:adjustRightInd w:val="0"/>
              <w:spacing w:before="120"/>
              <w:rPr>
                <w:b/>
                <w:bCs/>
                <w:color w:val="000000" w:themeColor="text1"/>
                <w:kern w:val="32"/>
                <w:lang w:val="en-US" w:eastAsia="en-AU"/>
              </w:rPr>
            </w:pPr>
            <w:r w:rsidRPr="001F726A">
              <w:rPr>
                <w:b/>
                <w:bCs/>
                <w:color w:val="000000" w:themeColor="text1"/>
                <w:kern w:val="32"/>
                <w:lang w:eastAsia="en-AU"/>
              </w:rPr>
              <w:t>Ранее леченные (исключая рецидивы</w:t>
            </w:r>
            <w:r w:rsidRPr="001F726A">
              <w:rPr>
                <w:b/>
                <w:bCs/>
                <w:color w:val="000000" w:themeColor="text1"/>
                <w:kern w:val="32"/>
                <w:lang w:val="en-US" w:eastAsia="en-AU"/>
              </w:rPr>
              <w:t>)</w:t>
            </w:r>
          </w:p>
          <w:p w14:paraId="1B0E9957" w14:textId="77777777" w:rsidR="00184AD4" w:rsidRPr="00184AD4" w:rsidRDefault="00184AD4" w:rsidP="00184AD4">
            <w:pPr>
              <w:pStyle w:val="a5"/>
              <w:widowControl w:val="0"/>
              <w:autoSpaceDE w:val="0"/>
              <w:autoSpaceDN w:val="0"/>
              <w:adjustRightInd w:val="0"/>
              <w:rPr>
                <w:color w:val="000000" w:themeColor="text1"/>
                <w:kern w:val="32"/>
                <w:lang w:eastAsia="en-AU"/>
              </w:rPr>
            </w:pPr>
          </w:p>
          <w:p w14:paraId="1A1D6B56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kern w:val="32"/>
                <w:lang w:eastAsia="en-AU"/>
              </w:rPr>
            </w:pPr>
          </w:p>
        </w:tc>
        <w:tc>
          <w:tcPr>
            <w:tcW w:w="2579" w:type="dxa"/>
          </w:tcPr>
          <w:p w14:paraId="75AB75B7" w14:textId="77777777" w:rsidR="00184AD4" w:rsidRPr="00184AD4" w:rsidRDefault="00184AD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/>
              <w:ind w:left="714" w:hanging="357"/>
              <w:contextualSpacing w:val="0"/>
              <w:rPr>
                <w:b/>
                <w:bCs/>
                <w:color w:val="000000" w:themeColor="text1"/>
                <w:kern w:val="32"/>
                <w:lang w:eastAsia="en-AU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 xml:space="preserve">Лечение после потери для наблюдения </w:t>
            </w:r>
          </w:p>
          <w:p w14:paraId="4DCFE584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kern w:val="32"/>
                <w:lang w:eastAsia="en-AU"/>
              </w:rPr>
            </w:pPr>
          </w:p>
        </w:tc>
        <w:tc>
          <w:tcPr>
            <w:tcW w:w="5817" w:type="dxa"/>
          </w:tcPr>
          <w:p w14:paraId="3BA4D27E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rPr>
                <w:bCs/>
                <w:color w:val="000000" w:themeColor="text1"/>
                <w:kern w:val="32"/>
                <w:lang w:eastAsia="en-AU"/>
              </w:rPr>
            </w:pPr>
            <w:r w:rsidRPr="00184AD4">
              <w:rPr>
                <w:bCs/>
                <w:color w:val="000000" w:themeColor="text1"/>
                <w:kern w:val="32"/>
                <w:lang w:eastAsia="en-AU"/>
              </w:rPr>
              <w:t xml:space="preserve">Пациент, который ранее лечился от туберкулеза и был оценен как «потерян для дальнейшего врачебного наблюдения» в конце последнего курса лечения </w:t>
            </w:r>
          </w:p>
        </w:tc>
      </w:tr>
      <w:tr w:rsidR="00184AD4" w:rsidRPr="00F0134D" w14:paraId="4F212363" w14:textId="77777777" w:rsidTr="002F25C2">
        <w:trPr>
          <w:trHeight w:val="1041"/>
        </w:trPr>
        <w:tc>
          <w:tcPr>
            <w:tcW w:w="1292" w:type="dxa"/>
            <w:vMerge/>
          </w:tcPr>
          <w:p w14:paraId="5D3945B2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kern w:val="32"/>
                <w:lang w:eastAsia="en-AU"/>
              </w:rPr>
            </w:pPr>
          </w:p>
        </w:tc>
        <w:tc>
          <w:tcPr>
            <w:tcW w:w="2579" w:type="dxa"/>
          </w:tcPr>
          <w:p w14:paraId="7933B0C0" w14:textId="77777777" w:rsidR="00184AD4" w:rsidRPr="00184AD4" w:rsidRDefault="00184AD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/>
              <w:ind w:left="714" w:hanging="357"/>
              <w:rPr>
                <w:b/>
                <w:bCs/>
                <w:color w:val="000000" w:themeColor="text1"/>
                <w:kern w:val="32"/>
                <w:lang w:eastAsia="en-AU"/>
              </w:rPr>
            </w:pPr>
            <w:r w:rsidRPr="00184AD4">
              <w:rPr>
                <w:b/>
                <w:bCs/>
                <w:color w:val="000000" w:themeColor="text1"/>
                <w:kern w:val="32"/>
                <w:lang w:eastAsia="en-AU"/>
              </w:rPr>
              <w:t>Лечение после неэффективного курса лечения</w:t>
            </w:r>
          </w:p>
        </w:tc>
        <w:tc>
          <w:tcPr>
            <w:tcW w:w="5817" w:type="dxa"/>
          </w:tcPr>
          <w:p w14:paraId="4F10B5F4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rPr>
                <w:bCs/>
                <w:color w:val="000000" w:themeColor="text1"/>
                <w:kern w:val="32"/>
                <w:lang w:eastAsia="en-AU"/>
              </w:rPr>
            </w:pPr>
            <w:r w:rsidRPr="00184AD4">
              <w:rPr>
                <w:bCs/>
                <w:color w:val="000000" w:themeColor="text1"/>
                <w:kern w:val="32"/>
                <w:lang w:eastAsia="en-AU"/>
              </w:rPr>
              <w:t>Пациент, получивший курс повторного лечения и результат оказался неэффективным</w:t>
            </w:r>
          </w:p>
        </w:tc>
      </w:tr>
      <w:tr w:rsidR="00184AD4" w:rsidRPr="00F0134D" w14:paraId="38754FFC" w14:textId="77777777" w:rsidTr="002F25C2">
        <w:trPr>
          <w:trHeight w:val="838"/>
        </w:trPr>
        <w:tc>
          <w:tcPr>
            <w:tcW w:w="1292" w:type="dxa"/>
            <w:vMerge/>
          </w:tcPr>
          <w:p w14:paraId="45576D53" w14:textId="77777777" w:rsidR="00184AD4" w:rsidRPr="00184AD4" w:rsidRDefault="00184AD4" w:rsidP="00184AD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kern w:val="32"/>
                <w:lang w:eastAsia="en-AU"/>
              </w:rPr>
            </w:pPr>
          </w:p>
        </w:tc>
        <w:tc>
          <w:tcPr>
            <w:tcW w:w="2579" w:type="dxa"/>
          </w:tcPr>
          <w:p w14:paraId="4609D342" w14:textId="77777777" w:rsidR="00184AD4" w:rsidRPr="00D73ACB" w:rsidRDefault="00184AD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 w:line="252" w:lineRule="auto"/>
              <w:ind w:left="714" w:hanging="357"/>
              <w:rPr>
                <w:b/>
                <w:bCs/>
                <w:color w:val="000000" w:themeColor="text1"/>
                <w:kern w:val="32"/>
                <w:lang w:eastAsia="en-AU"/>
              </w:rPr>
            </w:pPr>
            <w:r w:rsidRPr="00D73ACB">
              <w:rPr>
                <w:b/>
                <w:bCs/>
                <w:color w:val="000000" w:themeColor="text1"/>
                <w:kern w:val="32"/>
                <w:lang w:eastAsia="en-AU"/>
              </w:rPr>
              <w:t xml:space="preserve">Другие ранее леченные больные </w:t>
            </w:r>
          </w:p>
          <w:p w14:paraId="01FA571C" w14:textId="77777777" w:rsidR="00184AD4" w:rsidRPr="00D73ACB" w:rsidRDefault="00184AD4" w:rsidP="00184AD4">
            <w:pPr>
              <w:pStyle w:val="a5"/>
              <w:widowControl w:val="0"/>
              <w:autoSpaceDE w:val="0"/>
              <w:autoSpaceDN w:val="0"/>
              <w:adjustRightInd w:val="0"/>
              <w:spacing w:before="120" w:line="252" w:lineRule="auto"/>
              <w:ind w:left="714"/>
              <w:rPr>
                <w:b/>
                <w:bCs/>
                <w:color w:val="000000" w:themeColor="text1"/>
                <w:kern w:val="32"/>
                <w:lang w:eastAsia="en-AU"/>
              </w:rPr>
            </w:pPr>
          </w:p>
        </w:tc>
        <w:tc>
          <w:tcPr>
            <w:tcW w:w="5817" w:type="dxa"/>
          </w:tcPr>
          <w:p w14:paraId="7BEC6F43" w14:textId="77777777" w:rsidR="00184AD4" w:rsidRPr="00D73ACB" w:rsidRDefault="00184AD4" w:rsidP="00184AD4">
            <w:pPr>
              <w:widowControl w:val="0"/>
              <w:autoSpaceDE w:val="0"/>
              <w:autoSpaceDN w:val="0"/>
              <w:adjustRightInd w:val="0"/>
              <w:spacing w:before="120"/>
              <w:rPr>
                <w:bCs/>
                <w:color w:val="000000" w:themeColor="text1"/>
                <w:kern w:val="32"/>
                <w:lang w:eastAsia="en-AU"/>
              </w:rPr>
            </w:pPr>
            <w:r w:rsidRPr="00D73ACB">
              <w:rPr>
                <w:bCs/>
                <w:color w:val="000000" w:themeColor="text1"/>
                <w:kern w:val="32"/>
                <w:lang w:eastAsia="en-AU"/>
              </w:rPr>
              <w:t xml:space="preserve">Пациент, лечившийся от ТБ ранее, но результат лечения по окончании последнего курса терапии неизвестен или не подтвержден документально </w:t>
            </w:r>
          </w:p>
        </w:tc>
      </w:tr>
      <w:tr w:rsidR="00184AD4" w:rsidRPr="00F0134D" w14:paraId="16E058F1" w14:textId="77777777" w:rsidTr="002F25C2">
        <w:trPr>
          <w:trHeight w:val="838"/>
        </w:trPr>
        <w:tc>
          <w:tcPr>
            <w:tcW w:w="3871" w:type="dxa"/>
            <w:gridSpan w:val="2"/>
          </w:tcPr>
          <w:p w14:paraId="078A3DA8" w14:textId="77777777" w:rsidR="00184AD4" w:rsidRPr="007656E6" w:rsidRDefault="00184AD4" w:rsidP="00184AD4">
            <w:pPr>
              <w:pStyle w:val="a5"/>
              <w:widowControl w:val="0"/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b/>
                <w:bCs/>
                <w:color w:val="000000" w:themeColor="text1"/>
                <w:kern w:val="32"/>
                <w:lang w:eastAsia="en-AU"/>
              </w:rPr>
            </w:pPr>
            <w:r w:rsidRPr="007656E6">
              <w:rPr>
                <w:b/>
                <w:bCs/>
                <w:caps/>
                <w:color w:val="000000" w:themeColor="text1"/>
                <w:kern w:val="32"/>
                <w:lang w:eastAsia="en-AU"/>
              </w:rPr>
              <w:t>И</w:t>
            </w:r>
            <w:r w:rsidRPr="007656E6">
              <w:rPr>
                <w:b/>
                <w:bCs/>
                <w:color w:val="000000" w:themeColor="text1"/>
                <w:kern w:val="32"/>
                <w:lang w:eastAsia="en-AU"/>
              </w:rPr>
              <w:t>стория предыдущего лечения неизвестна</w:t>
            </w:r>
          </w:p>
        </w:tc>
        <w:tc>
          <w:tcPr>
            <w:tcW w:w="5817" w:type="dxa"/>
          </w:tcPr>
          <w:p w14:paraId="5D6C17F7" w14:textId="77777777" w:rsidR="00184AD4" w:rsidRPr="00F0134D" w:rsidRDefault="00184AD4" w:rsidP="00184AD4">
            <w:pPr>
              <w:widowControl w:val="0"/>
              <w:autoSpaceDE w:val="0"/>
              <w:autoSpaceDN w:val="0"/>
              <w:adjustRightInd w:val="0"/>
              <w:spacing w:before="120"/>
              <w:rPr>
                <w:bCs/>
                <w:color w:val="000000" w:themeColor="text1"/>
                <w:kern w:val="32"/>
                <w:lang w:eastAsia="en-AU"/>
              </w:rPr>
            </w:pPr>
            <w:r>
              <w:rPr>
                <w:bCs/>
                <w:color w:val="000000" w:themeColor="text1"/>
                <w:kern w:val="32"/>
                <w:lang w:eastAsia="en-AU"/>
              </w:rPr>
              <w:t xml:space="preserve">Пациент </w:t>
            </w:r>
            <w:r w:rsidRPr="00184AD4">
              <w:rPr>
                <w:bCs/>
                <w:color w:val="000000" w:themeColor="text1"/>
                <w:kern w:val="32"/>
                <w:lang w:eastAsia="en-AU"/>
              </w:rPr>
              <w:t>не подпада</w:t>
            </w:r>
            <w:r>
              <w:rPr>
                <w:bCs/>
                <w:color w:val="000000" w:themeColor="text1"/>
                <w:kern w:val="32"/>
                <w:lang w:eastAsia="en-AU"/>
              </w:rPr>
              <w:t>е</w:t>
            </w:r>
            <w:r w:rsidRPr="00184AD4">
              <w:rPr>
                <w:bCs/>
                <w:color w:val="000000" w:themeColor="text1"/>
                <w:kern w:val="32"/>
                <w:lang w:eastAsia="en-AU"/>
              </w:rPr>
              <w:t xml:space="preserve">т ни под одну из </w:t>
            </w:r>
            <w:r w:rsidR="001F726A">
              <w:rPr>
                <w:bCs/>
                <w:color w:val="000000" w:themeColor="text1"/>
                <w:kern w:val="32"/>
                <w:lang w:eastAsia="en-AU"/>
              </w:rPr>
              <w:t>выше</w:t>
            </w:r>
            <w:r w:rsidRPr="00184AD4">
              <w:rPr>
                <w:bCs/>
                <w:color w:val="000000" w:themeColor="text1"/>
                <w:kern w:val="32"/>
                <w:lang w:eastAsia="en-AU"/>
              </w:rPr>
              <w:t>перечисленных категорий</w:t>
            </w:r>
          </w:p>
        </w:tc>
      </w:tr>
    </w:tbl>
    <w:p w14:paraId="37C0D2D8" w14:textId="77777777" w:rsidR="008941BB" w:rsidRDefault="008941BB" w:rsidP="008941BB"/>
    <w:p w14:paraId="7B657245" w14:textId="77777777" w:rsidR="001F726A" w:rsidRDefault="001F726A" w:rsidP="008941BB">
      <w:pPr>
        <w:rPr>
          <w:b/>
          <w:bCs/>
          <w:i/>
          <w:iCs/>
          <w:color w:val="000000" w:themeColor="text1"/>
          <w:sz w:val="24"/>
          <w:szCs w:val="24"/>
        </w:rPr>
      </w:pPr>
    </w:p>
    <w:p w14:paraId="6405C963" w14:textId="77777777" w:rsidR="00587DF7" w:rsidRDefault="00587DF7" w:rsidP="008941BB">
      <w:pPr>
        <w:rPr>
          <w:b/>
          <w:bCs/>
          <w:i/>
          <w:iCs/>
          <w:color w:val="000000" w:themeColor="text1"/>
          <w:sz w:val="24"/>
          <w:szCs w:val="24"/>
        </w:rPr>
      </w:pPr>
    </w:p>
    <w:p w14:paraId="7DDDBE0B" w14:textId="77777777" w:rsidR="008941BB" w:rsidRPr="000C5934" w:rsidRDefault="002B30F3" w:rsidP="008941BB">
      <w:pPr>
        <w:rPr>
          <w:b/>
          <w:bCs/>
          <w:i/>
          <w:iCs/>
          <w:color w:val="000000" w:themeColor="text1"/>
          <w:sz w:val="24"/>
          <w:szCs w:val="24"/>
        </w:rPr>
      </w:pPr>
      <w:r w:rsidRPr="000C5934">
        <w:rPr>
          <w:b/>
          <w:bCs/>
          <w:i/>
          <w:iCs/>
          <w:color w:val="000000" w:themeColor="text1"/>
          <w:sz w:val="24"/>
          <w:szCs w:val="24"/>
        </w:rPr>
        <w:lastRenderedPageBreak/>
        <w:t>Локализация туберкулезного процесса</w:t>
      </w:r>
    </w:p>
    <w:p w14:paraId="3ED0AB4D" w14:textId="77777777" w:rsidR="00E73719" w:rsidRPr="00311B25" w:rsidRDefault="00EA563F" w:rsidP="00E73719">
      <w:pPr>
        <w:spacing w:line="276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локализации процесса туберкулез подразделяется на </w:t>
      </w:r>
      <w:r w:rsidR="00F21ED4">
        <w:rPr>
          <w:color w:val="000000" w:themeColor="text1"/>
          <w:sz w:val="24"/>
          <w:szCs w:val="24"/>
        </w:rPr>
        <w:t>л</w:t>
      </w:r>
      <w:r w:rsidR="00F026A0">
        <w:rPr>
          <w:color w:val="000000" w:themeColor="text1"/>
          <w:sz w:val="24"/>
          <w:szCs w:val="24"/>
        </w:rPr>
        <w:t>егочный</w:t>
      </w:r>
      <w:r w:rsidR="002B30F3" w:rsidRPr="00311B25">
        <w:rPr>
          <w:color w:val="000000" w:themeColor="text1"/>
          <w:sz w:val="24"/>
          <w:szCs w:val="24"/>
        </w:rPr>
        <w:t xml:space="preserve"> и </w:t>
      </w:r>
      <w:r w:rsidR="00F21ED4">
        <w:rPr>
          <w:color w:val="000000" w:themeColor="text1"/>
          <w:sz w:val="24"/>
          <w:szCs w:val="24"/>
        </w:rPr>
        <w:t>в</w:t>
      </w:r>
      <w:r w:rsidR="002B30F3" w:rsidRPr="00311B25">
        <w:rPr>
          <w:color w:val="000000" w:themeColor="text1"/>
          <w:sz w:val="24"/>
          <w:szCs w:val="24"/>
        </w:rPr>
        <w:t>нелегочн</w:t>
      </w:r>
      <w:r w:rsidR="00F026A0">
        <w:rPr>
          <w:color w:val="000000" w:themeColor="text1"/>
          <w:sz w:val="24"/>
          <w:szCs w:val="24"/>
        </w:rPr>
        <w:t>ый</w:t>
      </w:r>
      <w:r w:rsidR="002B30F3" w:rsidRPr="00311B25">
        <w:rPr>
          <w:color w:val="000000" w:themeColor="text1"/>
          <w:sz w:val="24"/>
          <w:szCs w:val="24"/>
        </w:rPr>
        <w:t>.</w:t>
      </w:r>
    </w:p>
    <w:p w14:paraId="664873D3" w14:textId="77777777" w:rsidR="00C378DC" w:rsidRDefault="00F026A0" w:rsidP="00E73719">
      <w:pPr>
        <w:spacing w:line="276" w:lineRule="auto"/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Легочный ТБ</w:t>
      </w:r>
      <w:r w:rsidR="00114B08">
        <w:rPr>
          <w:b/>
          <w:bCs/>
          <w:color w:val="000000" w:themeColor="text1"/>
          <w:sz w:val="24"/>
          <w:szCs w:val="24"/>
        </w:rPr>
        <w:t>:</w:t>
      </w:r>
      <w:r w:rsidR="002B30F3" w:rsidRPr="00311B25">
        <w:rPr>
          <w:color w:val="000000" w:themeColor="text1"/>
          <w:sz w:val="24"/>
          <w:szCs w:val="24"/>
        </w:rPr>
        <w:t xml:space="preserve"> </w:t>
      </w:r>
      <w:r w:rsidR="00114B08">
        <w:rPr>
          <w:color w:val="000000" w:themeColor="text1"/>
          <w:sz w:val="24"/>
          <w:szCs w:val="24"/>
        </w:rPr>
        <w:t xml:space="preserve">в </w:t>
      </w:r>
      <w:r w:rsidR="006B31EB" w:rsidRPr="00311B25">
        <w:rPr>
          <w:color w:val="000000" w:themeColor="text1"/>
          <w:sz w:val="24"/>
          <w:szCs w:val="24"/>
        </w:rPr>
        <w:t>патологический процесс вовлечена паренхима легких</w:t>
      </w:r>
      <w:r w:rsidR="00C378DC" w:rsidRPr="00C378DC">
        <w:rPr>
          <w:color w:val="000000" w:themeColor="text1"/>
          <w:sz w:val="24"/>
          <w:szCs w:val="24"/>
        </w:rPr>
        <w:t xml:space="preserve"> </w:t>
      </w:r>
      <w:r w:rsidR="00C378DC">
        <w:rPr>
          <w:color w:val="000000" w:themeColor="text1"/>
          <w:sz w:val="24"/>
          <w:szCs w:val="24"/>
        </w:rPr>
        <w:t>и т</w:t>
      </w:r>
      <w:r w:rsidR="00C378DC" w:rsidRPr="00311B25">
        <w:rPr>
          <w:color w:val="000000" w:themeColor="text1"/>
          <w:sz w:val="24"/>
          <w:szCs w:val="24"/>
        </w:rPr>
        <w:t xml:space="preserve">уберкулезное поражение </w:t>
      </w:r>
      <w:r w:rsidR="00C378DC" w:rsidRPr="00C378DC">
        <w:rPr>
          <w:color w:val="000000" w:themeColor="text1"/>
          <w:sz w:val="24"/>
          <w:szCs w:val="24"/>
        </w:rPr>
        <w:t>внутригрудных лимфатических узлов (средостения или корня легкого)</w:t>
      </w:r>
      <w:r w:rsidR="00C378DC">
        <w:rPr>
          <w:color w:val="000000" w:themeColor="text1"/>
          <w:sz w:val="24"/>
          <w:szCs w:val="24"/>
        </w:rPr>
        <w:t xml:space="preserve">. </w:t>
      </w:r>
    </w:p>
    <w:p w14:paraId="0490511A" w14:textId="77777777" w:rsidR="00033050" w:rsidRPr="00311B25" w:rsidRDefault="00367C53" w:rsidP="00E737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1B25">
        <w:rPr>
          <w:b/>
          <w:bCs/>
          <w:color w:val="000000" w:themeColor="text1"/>
          <w:sz w:val="24"/>
          <w:szCs w:val="24"/>
        </w:rPr>
        <w:t>Внелегочный ТБ</w:t>
      </w:r>
      <w:r w:rsidR="00114B08">
        <w:rPr>
          <w:b/>
          <w:bCs/>
          <w:color w:val="000000" w:themeColor="text1"/>
          <w:sz w:val="24"/>
          <w:szCs w:val="24"/>
        </w:rPr>
        <w:t>:</w:t>
      </w:r>
      <w:r w:rsidRPr="00311B25">
        <w:rPr>
          <w:color w:val="000000" w:themeColor="text1"/>
          <w:sz w:val="24"/>
          <w:szCs w:val="24"/>
        </w:rPr>
        <w:t xml:space="preserve"> ТБ любого органа, кроме легких, например:</w:t>
      </w:r>
      <w:r w:rsidR="00C378DC">
        <w:rPr>
          <w:color w:val="000000" w:themeColor="text1"/>
          <w:sz w:val="24"/>
          <w:szCs w:val="24"/>
        </w:rPr>
        <w:t xml:space="preserve"> ТБ плевры, лимфатических узлов (кроме ТБВГЛУ)</w:t>
      </w:r>
      <w:r w:rsidRPr="00311B25">
        <w:rPr>
          <w:color w:val="000000" w:themeColor="text1"/>
          <w:sz w:val="24"/>
          <w:szCs w:val="24"/>
        </w:rPr>
        <w:t xml:space="preserve"> брюшины, мочеполовых органов, кожи, костей и суставов, мозговых оболочек. Диагноз ВЛ</w:t>
      </w:r>
      <w:r w:rsidR="00573FAF" w:rsidRPr="00311B25">
        <w:rPr>
          <w:color w:val="000000" w:themeColor="text1"/>
          <w:sz w:val="24"/>
          <w:szCs w:val="24"/>
        </w:rPr>
        <w:t>-</w:t>
      </w:r>
      <w:r w:rsidRPr="00311B25">
        <w:rPr>
          <w:color w:val="000000" w:themeColor="text1"/>
          <w:sz w:val="24"/>
          <w:szCs w:val="24"/>
        </w:rPr>
        <w:t xml:space="preserve">ТБ должен быть основан хотя бы на одном положительном результате посева на </w:t>
      </w:r>
      <w:r w:rsidRPr="00311B2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</w:t>
      </w:r>
      <w:r w:rsidRPr="00311B2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 w:rsidRPr="00311B2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tuberculosis</w:t>
      </w:r>
      <w:r w:rsidR="00F026A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1F097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и/</w:t>
      </w:r>
      <w:r w:rsidR="002329A8" w:rsidRPr="00311B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</w:t>
      </w:r>
      <w:r w:rsidR="00915255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2329A8" w:rsidRPr="00311B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наличии у больного явных клини</w:t>
      </w:r>
      <w:r w:rsidR="00F026A0">
        <w:rPr>
          <w:rFonts w:ascii="Times New Roman" w:hAnsi="Times New Roman" w:cs="Times New Roman"/>
          <w:color w:val="000000" w:themeColor="text1"/>
          <w:sz w:val="24"/>
          <w:szCs w:val="24"/>
        </w:rPr>
        <w:t>ко-рентгенологических</w:t>
      </w:r>
      <w:r w:rsidR="002329A8" w:rsidRPr="00311B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проявлений, типичных для активного ВЛ</w:t>
      </w:r>
      <w:r w:rsidR="00573FAF" w:rsidRPr="00311B2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329A8" w:rsidRPr="00311B25">
        <w:rPr>
          <w:rFonts w:ascii="Times New Roman" w:hAnsi="Times New Roman" w:cs="Times New Roman"/>
          <w:color w:val="000000" w:themeColor="text1"/>
          <w:sz w:val="24"/>
          <w:szCs w:val="24"/>
        </w:rPr>
        <w:t>ТБ.</w:t>
      </w:r>
    </w:p>
    <w:p w14:paraId="799BA11B" w14:textId="1AE7B472" w:rsidR="00E73719" w:rsidRPr="00023C3F" w:rsidRDefault="00114B08" w:rsidP="00E73719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023C3F">
        <w:rPr>
          <w:color w:val="000000" w:themeColor="text1"/>
          <w:sz w:val="24"/>
          <w:szCs w:val="24"/>
        </w:rPr>
        <w:t xml:space="preserve">Сочетанная локализация легочного и внелегочного ТБ классифицируют как легочный ТБ. </w:t>
      </w:r>
    </w:p>
    <w:tbl>
      <w:tblPr>
        <w:tblStyle w:val="a7"/>
        <w:tblW w:w="10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9"/>
      </w:tblGrid>
      <w:tr w:rsidR="00E73719" w:rsidRPr="007A32E1" w14:paraId="78098A5A" w14:textId="77777777" w:rsidTr="00E2149A">
        <w:trPr>
          <w:trHeight w:val="651"/>
        </w:trPr>
        <w:tc>
          <w:tcPr>
            <w:tcW w:w="10039" w:type="dxa"/>
            <w:shd w:val="clear" w:color="auto" w:fill="DAEFD3" w:themeFill="accent1" w:themeFillTint="33"/>
          </w:tcPr>
          <w:p w14:paraId="628088B6" w14:textId="77777777" w:rsidR="00E73719" w:rsidRPr="007A32E1" w:rsidRDefault="00E73719" w:rsidP="00E2149A">
            <w:pPr>
              <w:spacing w:before="120" w:after="200" w:line="276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color w:val="404040" w:themeColor="text1" w:themeTint="BF"/>
                <w:sz w:val="24"/>
                <w:szCs w:val="24"/>
                <w:lang w:val="ru-RU"/>
              </w:rPr>
              <w:t>ДИАГНОСТИКА</w:t>
            </w:r>
            <w:r w:rsidR="00197F56">
              <w:rPr>
                <w:b/>
                <w:bCs/>
                <w:color w:val="404040" w:themeColor="text1" w:themeTint="BF"/>
                <w:sz w:val="24"/>
                <w:szCs w:val="24"/>
                <w:lang w:val="ru-RU"/>
              </w:rPr>
              <w:t xml:space="preserve"> ТБ</w:t>
            </w:r>
          </w:p>
        </w:tc>
      </w:tr>
    </w:tbl>
    <w:p w14:paraId="210D8F8A" w14:textId="77777777" w:rsidR="00E73719" w:rsidRPr="005C678A" w:rsidRDefault="00E73719" w:rsidP="00087F32">
      <w:pPr>
        <w:pStyle w:val="10"/>
        <w:pBdr>
          <w:bottom w:val="thinThickSmallGap" w:sz="12" w:space="0" w:color="668926" w:themeColor="accent2" w:themeShade="BF"/>
        </w:pBdr>
        <w:spacing w:line="276" w:lineRule="auto"/>
        <w:jc w:val="left"/>
        <w:rPr>
          <w:sz w:val="24"/>
          <w:szCs w:val="24"/>
        </w:rPr>
      </w:pPr>
    </w:p>
    <w:p w14:paraId="204869E4" w14:textId="77777777" w:rsidR="00BD7BC2" w:rsidRPr="0070729E" w:rsidRDefault="00087F32">
      <w:pPr>
        <w:pStyle w:val="a5"/>
        <w:numPr>
          <w:ilvl w:val="0"/>
          <w:numId w:val="41"/>
        </w:numPr>
        <w:jc w:val="both"/>
        <w:rPr>
          <w:b/>
          <w:color w:val="000000" w:themeColor="text1"/>
          <w:sz w:val="24"/>
          <w:szCs w:val="24"/>
        </w:rPr>
      </w:pPr>
      <w:r w:rsidRPr="0070729E">
        <w:rPr>
          <w:bCs/>
          <w:color w:val="000000" w:themeColor="text1"/>
          <w:sz w:val="24"/>
          <w:szCs w:val="24"/>
        </w:rPr>
        <w:t>Н</w:t>
      </w:r>
      <w:r w:rsidR="00805E99" w:rsidRPr="0070729E">
        <w:rPr>
          <w:bCs/>
          <w:color w:val="000000" w:themeColor="text1"/>
          <w:sz w:val="24"/>
          <w:szCs w:val="24"/>
        </w:rPr>
        <w:t xml:space="preserve">а уровне ЦСМ </w:t>
      </w:r>
      <w:r w:rsidR="00197F56">
        <w:rPr>
          <w:bCs/>
          <w:color w:val="000000" w:themeColor="text1"/>
          <w:sz w:val="24"/>
          <w:szCs w:val="24"/>
        </w:rPr>
        <w:t>при обращении пациента</w:t>
      </w:r>
      <w:r w:rsidR="00A234A4">
        <w:rPr>
          <w:bCs/>
          <w:color w:val="000000" w:themeColor="text1"/>
          <w:sz w:val="24"/>
          <w:szCs w:val="24"/>
        </w:rPr>
        <w:t>,</w:t>
      </w:r>
      <w:r w:rsidR="00197F56">
        <w:rPr>
          <w:bCs/>
          <w:color w:val="000000" w:themeColor="text1"/>
          <w:sz w:val="24"/>
          <w:szCs w:val="24"/>
        </w:rPr>
        <w:t xml:space="preserve"> в первую очередь</w:t>
      </w:r>
      <w:r w:rsidR="00A234A4">
        <w:rPr>
          <w:bCs/>
          <w:color w:val="000000" w:themeColor="text1"/>
          <w:sz w:val="24"/>
          <w:szCs w:val="24"/>
        </w:rPr>
        <w:t>,</w:t>
      </w:r>
      <w:r w:rsidR="005A2533" w:rsidRPr="0070729E">
        <w:rPr>
          <w:bCs/>
          <w:color w:val="000000" w:themeColor="text1"/>
          <w:sz w:val="24"/>
          <w:szCs w:val="24"/>
        </w:rPr>
        <w:t xml:space="preserve"> </w:t>
      </w:r>
      <w:r w:rsidR="00A234A4" w:rsidRPr="0070729E">
        <w:rPr>
          <w:bCs/>
          <w:color w:val="000000" w:themeColor="text1"/>
          <w:sz w:val="24"/>
          <w:szCs w:val="24"/>
        </w:rPr>
        <w:t xml:space="preserve">необходимо </w:t>
      </w:r>
      <w:r w:rsidR="00805E99" w:rsidRPr="0070729E">
        <w:rPr>
          <w:bCs/>
          <w:color w:val="000000" w:themeColor="text1"/>
          <w:sz w:val="24"/>
          <w:szCs w:val="24"/>
        </w:rPr>
        <w:t xml:space="preserve">провести </w:t>
      </w:r>
      <w:r w:rsidR="00805E99" w:rsidRPr="0070729E">
        <w:rPr>
          <w:b/>
          <w:color w:val="000000" w:themeColor="text1"/>
          <w:sz w:val="24"/>
          <w:szCs w:val="24"/>
        </w:rPr>
        <w:t xml:space="preserve">скрининг на </w:t>
      </w:r>
      <w:r w:rsidR="00C84C6A" w:rsidRPr="0070729E">
        <w:rPr>
          <w:b/>
          <w:color w:val="000000" w:themeColor="text1"/>
          <w:sz w:val="24"/>
          <w:szCs w:val="24"/>
        </w:rPr>
        <w:t xml:space="preserve">наличие симптомов </w:t>
      </w:r>
      <w:r w:rsidR="00805E99" w:rsidRPr="0070729E">
        <w:rPr>
          <w:b/>
          <w:color w:val="000000" w:themeColor="text1"/>
          <w:sz w:val="24"/>
          <w:szCs w:val="24"/>
        </w:rPr>
        <w:t>ТБ</w:t>
      </w:r>
      <w:r w:rsidR="00BD7BC2" w:rsidRPr="0070729E">
        <w:rPr>
          <w:b/>
          <w:color w:val="000000" w:themeColor="text1"/>
          <w:sz w:val="24"/>
          <w:szCs w:val="24"/>
        </w:rPr>
        <w:t>.</w:t>
      </w:r>
      <w:r w:rsidR="00A234A4" w:rsidRPr="00A234A4">
        <w:rPr>
          <w:bCs/>
          <w:color w:val="000000" w:themeColor="text1"/>
          <w:sz w:val="24"/>
          <w:szCs w:val="24"/>
        </w:rPr>
        <w:t xml:space="preserve"> </w:t>
      </w:r>
    </w:p>
    <w:p w14:paraId="1513119E" w14:textId="3E1D8D16" w:rsidR="00805E99" w:rsidRDefault="00AC2234" w:rsidP="00B01D62">
      <w:pPr>
        <w:ind w:firstLine="708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СКРИНИНГ </w:t>
      </w:r>
      <w:r w:rsidR="00DC0C98">
        <w:rPr>
          <w:b/>
          <w:bCs/>
          <w:color w:val="000000" w:themeColor="text1"/>
          <w:sz w:val="24"/>
          <w:szCs w:val="24"/>
        </w:rPr>
        <w:t xml:space="preserve">на </w:t>
      </w:r>
      <w:r w:rsidR="009C5B5D">
        <w:rPr>
          <w:b/>
          <w:bCs/>
          <w:color w:val="000000" w:themeColor="text1"/>
          <w:sz w:val="24"/>
          <w:szCs w:val="24"/>
        </w:rPr>
        <w:t xml:space="preserve">симптомы </w:t>
      </w:r>
      <w:r w:rsidR="00DC0C98">
        <w:rPr>
          <w:b/>
          <w:bCs/>
          <w:color w:val="000000" w:themeColor="text1"/>
          <w:sz w:val="24"/>
          <w:szCs w:val="24"/>
        </w:rPr>
        <w:t>ТБ:</w:t>
      </w:r>
      <w:r w:rsidR="00DC0C98" w:rsidRPr="00CF263B">
        <w:rPr>
          <w:b/>
          <w:bCs/>
          <w:color w:val="000000" w:themeColor="text1"/>
          <w:sz w:val="24"/>
          <w:szCs w:val="24"/>
        </w:rPr>
        <w:t xml:space="preserve"> </w:t>
      </w:r>
    </w:p>
    <w:p w14:paraId="43A8062F" w14:textId="77777777" w:rsidR="00321DDE" w:rsidRDefault="00321DDE">
      <w:pPr>
        <w:pStyle w:val="a5"/>
        <w:numPr>
          <w:ilvl w:val="0"/>
          <w:numId w:val="39"/>
        </w:numPr>
        <w:spacing w:before="120" w:after="120" w:line="240" w:lineRule="auto"/>
        <w:ind w:hanging="76"/>
        <w:contextualSpacing w:val="0"/>
        <w:jc w:val="both"/>
        <w:rPr>
          <w:b/>
          <w:bCs/>
          <w:color w:val="000000" w:themeColor="text1"/>
          <w:sz w:val="24"/>
          <w:szCs w:val="24"/>
        </w:rPr>
      </w:pPr>
      <w:r w:rsidRPr="00BD7BC2">
        <w:rPr>
          <w:b/>
          <w:bCs/>
          <w:color w:val="000000" w:themeColor="text1"/>
          <w:sz w:val="24"/>
          <w:szCs w:val="24"/>
        </w:rPr>
        <w:t xml:space="preserve">Выясните, нет ли у пациента симптомов </w:t>
      </w:r>
      <w:r w:rsidRPr="007063C4">
        <w:rPr>
          <w:b/>
          <w:bCs/>
          <w:color w:val="000000" w:themeColor="text1"/>
          <w:sz w:val="24"/>
          <w:szCs w:val="24"/>
          <w:u w:val="single"/>
        </w:rPr>
        <w:t>легочного ТБ</w:t>
      </w:r>
      <w:r w:rsidRPr="00BD7BC2">
        <w:rPr>
          <w:b/>
          <w:bCs/>
          <w:color w:val="000000" w:themeColor="text1"/>
          <w:sz w:val="24"/>
          <w:szCs w:val="24"/>
        </w:rPr>
        <w:t>, включая:</w:t>
      </w:r>
    </w:p>
    <w:p w14:paraId="357DA51C" w14:textId="77777777" w:rsidR="00321DDE" w:rsidRPr="00CD5936" w:rsidRDefault="00321DDE" w:rsidP="00342AF4">
      <w:pPr>
        <w:pStyle w:val="a5"/>
        <w:tabs>
          <w:tab w:val="left" w:pos="1134"/>
        </w:tabs>
        <w:spacing w:before="120" w:after="120" w:line="240" w:lineRule="auto"/>
        <w:contextualSpacing w:val="0"/>
        <w:jc w:val="both"/>
        <w:rPr>
          <w:color w:val="000000" w:themeColor="text1"/>
          <w:sz w:val="24"/>
          <w:szCs w:val="24"/>
        </w:rPr>
      </w:pPr>
      <w:r w:rsidRPr="00CD5936">
        <w:rPr>
          <w:color w:val="000000" w:themeColor="text1"/>
          <w:sz w:val="24"/>
          <w:szCs w:val="24"/>
        </w:rPr>
        <w:t>Симптомы со стороны органов дыхания:</w:t>
      </w:r>
    </w:p>
    <w:p w14:paraId="30340421" w14:textId="77777777" w:rsidR="00321DDE" w:rsidRPr="00B11C2C" w:rsidRDefault="00321DDE">
      <w:pPr>
        <w:pStyle w:val="a5"/>
        <w:numPr>
          <w:ilvl w:val="0"/>
          <w:numId w:val="65"/>
        </w:numPr>
        <w:spacing w:before="120" w:after="12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кашель,</w:t>
      </w:r>
    </w:p>
    <w:p w14:paraId="568F417A" w14:textId="465EA1E5" w:rsidR="00321DDE" w:rsidRPr="00B11C2C" w:rsidRDefault="00321DDE">
      <w:pPr>
        <w:pStyle w:val="a5"/>
        <w:numPr>
          <w:ilvl w:val="0"/>
          <w:numId w:val="65"/>
        </w:numPr>
        <w:spacing w:before="120" w:after="12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субфебрильная температура,</w:t>
      </w:r>
    </w:p>
    <w:p w14:paraId="4C53F84D" w14:textId="018BC6AB" w:rsidR="00321DDE" w:rsidRDefault="00321DDE">
      <w:pPr>
        <w:pStyle w:val="a5"/>
        <w:numPr>
          <w:ilvl w:val="0"/>
          <w:numId w:val="65"/>
        </w:numPr>
        <w:spacing w:after="0" w:line="240" w:lineRule="auto"/>
        <w:contextualSpacing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утомляемость</w:t>
      </w:r>
      <w:r w:rsidR="002717FF">
        <w:rPr>
          <w:color w:val="000000" w:themeColor="text1"/>
          <w:sz w:val="24"/>
          <w:szCs w:val="24"/>
        </w:rPr>
        <w:t>,</w:t>
      </w:r>
    </w:p>
    <w:p w14:paraId="50CFB6D7" w14:textId="4B960D83" w:rsidR="00321DDE" w:rsidRPr="00321DDE" w:rsidRDefault="00321DDE">
      <w:pPr>
        <w:pStyle w:val="a5"/>
        <w:numPr>
          <w:ilvl w:val="0"/>
          <w:numId w:val="65"/>
        </w:numPr>
        <w:spacing w:after="0" w:line="240" w:lineRule="auto"/>
        <w:contextualSpacing w:val="0"/>
        <w:jc w:val="both"/>
        <w:rPr>
          <w:color w:val="000000" w:themeColor="text1"/>
          <w:sz w:val="24"/>
          <w:szCs w:val="24"/>
        </w:rPr>
      </w:pPr>
      <w:r w:rsidRPr="00321DDE">
        <w:rPr>
          <w:color w:val="000000" w:themeColor="text1"/>
          <w:sz w:val="24"/>
          <w:szCs w:val="24"/>
        </w:rPr>
        <w:t>снижение веса</w:t>
      </w:r>
      <w:r w:rsidR="002717FF">
        <w:rPr>
          <w:color w:val="000000" w:themeColor="text1"/>
          <w:sz w:val="24"/>
          <w:szCs w:val="24"/>
        </w:rPr>
        <w:t>;</w:t>
      </w:r>
    </w:p>
    <w:p w14:paraId="04A077B1" w14:textId="77777777" w:rsidR="00321DDE" w:rsidRPr="00BD7BC2" w:rsidRDefault="00321DDE">
      <w:pPr>
        <w:pStyle w:val="a5"/>
        <w:numPr>
          <w:ilvl w:val="0"/>
          <w:numId w:val="39"/>
        </w:numPr>
        <w:spacing w:before="120" w:after="120" w:line="276" w:lineRule="auto"/>
        <w:ind w:hanging="76"/>
        <w:contextualSpacing w:val="0"/>
        <w:jc w:val="both"/>
        <w:rPr>
          <w:b/>
          <w:bCs/>
          <w:color w:val="000000" w:themeColor="text1"/>
          <w:sz w:val="24"/>
          <w:szCs w:val="24"/>
        </w:rPr>
      </w:pPr>
      <w:r w:rsidRPr="00BD7BC2">
        <w:rPr>
          <w:b/>
          <w:bCs/>
          <w:color w:val="000000" w:themeColor="text1"/>
          <w:sz w:val="24"/>
          <w:szCs w:val="24"/>
        </w:rPr>
        <w:t xml:space="preserve">Выясните, нет ли у пациента общих или локальных симптомов </w:t>
      </w:r>
      <w:r w:rsidRPr="007063C4">
        <w:rPr>
          <w:b/>
          <w:bCs/>
          <w:color w:val="000000" w:themeColor="text1"/>
          <w:sz w:val="24"/>
          <w:szCs w:val="24"/>
          <w:u w:val="single"/>
        </w:rPr>
        <w:t>внелегочного ТБ</w:t>
      </w:r>
      <w:r>
        <w:rPr>
          <w:b/>
          <w:bCs/>
          <w:color w:val="000000" w:themeColor="text1"/>
          <w:sz w:val="24"/>
          <w:szCs w:val="24"/>
          <w:u w:val="single"/>
        </w:rPr>
        <w:t>:</w:t>
      </w:r>
    </w:p>
    <w:p w14:paraId="1B1C82DE" w14:textId="3C7785E6" w:rsidR="00321DDE" w:rsidRPr="00C84C6A" w:rsidRDefault="00321DDE" w:rsidP="00342AF4">
      <w:pPr>
        <w:pStyle w:val="a5"/>
        <w:tabs>
          <w:tab w:val="left" w:pos="1134"/>
          <w:tab w:val="left" w:pos="1276"/>
        </w:tabs>
        <w:spacing w:before="120" w:after="120" w:line="276" w:lineRule="auto"/>
        <w:ind w:left="744"/>
        <w:jc w:val="both"/>
        <w:rPr>
          <w:color w:val="000000" w:themeColor="text1"/>
          <w:sz w:val="24"/>
          <w:szCs w:val="24"/>
        </w:rPr>
      </w:pPr>
      <w:r w:rsidRPr="00227203">
        <w:rPr>
          <w:i/>
          <w:iCs/>
          <w:color w:val="000000" w:themeColor="text1"/>
          <w:sz w:val="24"/>
          <w:szCs w:val="24"/>
        </w:rPr>
        <w:t>Общие симптомы</w:t>
      </w:r>
      <w:r w:rsidRPr="00C84C6A">
        <w:rPr>
          <w:color w:val="000000" w:themeColor="text1"/>
          <w:sz w:val="24"/>
          <w:szCs w:val="24"/>
        </w:rPr>
        <w:t xml:space="preserve">: </w:t>
      </w:r>
    </w:p>
    <w:p w14:paraId="2FD52FA7" w14:textId="77777777" w:rsidR="00321DDE" w:rsidRDefault="00321DDE">
      <w:pPr>
        <w:pStyle w:val="a5"/>
        <w:numPr>
          <w:ilvl w:val="0"/>
          <w:numId w:val="66"/>
        </w:numPr>
        <w:spacing w:before="120" w:after="120" w:line="240" w:lineRule="auto"/>
        <w:jc w:val="both"/>
        <w:rPr>
          <w:color w:val="000000" w:themeColor="text1"/>
          <w:sz w:val="24"/>
          <w:szCs w:val="24"/>
        </w:rPr>
      </w:pPr>
      <w:r w:rsidRPr="00CD5936">
        <w:rPr>
          <w:color w:val="000000" w:themeColor="text1"/>
          <w:sz w:val="24"/>
          <w:szCs w:val="24"/>
        </w:rPr>
        <w:t xml:space="preserve">потеря веса, </w:t>
      </w:r>
    </w:p>
    <w:p w14:paraId="2091EB91" w14:textId="77777777" w:rsidR="00321DDE" w:rsidRDefault="00321DDE">
      <w:pPr>
        <w:pStyle w:val="a5"/>
        <w:numPr>
          <w:ilvl w:val="0"/>
          <w:numId w:val="66"/>
        </w:numPr>
        <w:spacing w:before="120" w:after="120" w:line="240" w:lineRule="auto"/>
        <w:jc w:val="both"/>
        <w:rPr>
          <w:color w:val="000000" w:themeColor="text1"/>
          <w:sz w:val="24"/>
          <w:szCs w:val="24"/>
        </w:rPr>
      </w:pPr>
      <w:r w:rsidRPr="00CD5936">
        <w:rPr>
          <w:color w:val="000000" w:themeColor="text1"/>
          <w:sz w:val="24"/>
          <w:szCs w:val="24"/>
        </w:rPr>
        <w:t>лихорадка</w:t>
      </w:r>
      <w:r>
        <w:rPr>
          <w:color w:val="000000" w:themeColor="text1"/>
          <w:sz w:val="24"/>
          <w:szCs w:val="24"/>
        </w:rPr>
        <w:t>,</w:t>
      </w:r>
      <w:r w:rsidRPr="00CD5936">
        <w:rPr>
          <w:color w:val="000000" w:themeColor="text1"/>
          <w:sz w:val="24"/>
          <w:szCs w:val="24"/>
        </w:rPr>
        <w:t xml:space="preserve"> </w:t>
      </w:r>
    </w:p>
    <w:p w14:paraId="1906E19C" w14:textId="77777777" w:rsidR="00321DDE" w:rsidRPr="00CD5936" w:rsidRDefault="00321DDE">
      <w:pPr>
        <w:pStyle w:val="a5"/>
        <w:numPr>
          <w:ilvl w:val="0"/>
          <w:numId w:val="66"/>
        </w:numPr>
        <w:spacing w:before="120" w:after="120" w:line="240" w:lineRule="auto"/>
        <w:contextualSpacing w:val="0"/>
        <w:jc w:val="both"/>
        <w:rPr>
          <w:color w:val="000000" w:themeColor="text1"/>
          <w:sz w:val="24"/>
          <w:szCs w:val="24"/>
        </w:rPr>
      </w:pPr>
      <w:r w:rsidRPr="00CD5936">
        <w:rPr>
          <w:color w:val="000000" w:themeColor="text1"/>
          <w:sz w:val="24"/>
          <w:szCs w:val="24"/>
        </w:rPr>
        <w:t>ночная потливость;</w:t>
      </w:r>
    </w:p>
    <w:p w14:paraId="3809DF89" w14:textId="77777777" w:rsidR="00321DDE" w:rsidRPr="00C84C6A" w:rsidRDefault="00321DDE" w:rsidP="00342AF4">
      <w:pPr>
        <w:pStyle w:val="a5"/>
        <w:tabs>
          <w:tab w:val="left" w:pos="1134"/>
        </w:tabs>
        <w:spacing w:before="120" w:after="120" w:line="276" w:lineRule="auto"/>
        <w:ind w:left="744"/>
        <w:jc w:val="both"/>
        <w:rPr>
          <w:color w:val="000000" w:themeColor="text1"/>
          <w:sz w:val="24"/>
          <w:szCs w:val="24"/>
        </w:rPr>
      </w:pPr>
      <w:r w:rsidRPr="00C84C6A">
        <w:rPr>
          <w:i/>
          <w:iCs/>
          <w:color w:val="000000" w:themeColor="text1"/>
          <w:sz w:val="24"/>
          <w:szCs w:val="24"/>
        </w:rPr>
        <w:t>Локальные симптомы</w:t>
      </w:r>
      <w:r w:rsidRPr="00C84C6A">
        <w:rPr>
          <w:color w:val="000000" w:themeColor="text1"/>
          <w:sz w:val="24"/>
          <w:szCs w:val="24"/>
        </w:rPr>
        <w:t xml:space="preserve"> зависят от того, какой орган поражен, например:</w:t>
      </w:r>
    </w:p>
    <w:p w14:paraId="6DD157A5" w14:textId="77777777" w:rsidR="00321DDE" w:rsidRPr="00C84C6A" w:rsidRDefault="00321DDE">
      <w:pPr>
        <w:pStyle w:val="a5"/>
        <w:numPr>
          <w:ilvl w:val="0"/>
          <w:numId w:val="67"/>
        </w:numPr>
        <w:spacing w:before="60" w:after="120" w:line="240" w:lineRule="auto"/>
        <w:jc w:val="both"/>
        <w:rPr>
          <w:color w:val="000000" w:themeColor="text1"/>
          <w:sz w:val="24"/>
          <w:szCs w:val="24"/>
        </w:rPr>
      </w:pPr>
      <w:r w:rsidRPr="00C84C6A">
        <w:rPr>
          <w:color w:val="000000" w:themeColor="text1"/>
          <w:sz w:val="24"/>
          <w:szCs w:val="24"/>
        </w:rPr>
        <w:t>при ТБ лимфатических узлов отмечается их припухлость, иногда с образованием свищей, с гнойным отделяемым,</w:t>
      </w:r>
    </w:p>
    <w:p w14:paraId="131C3CB8" w14:textId="77777777" w:rsidR="00321DDE" w:rsidRPr="00C84C6A" w:rsidRDefault="00321DDE">
      <w:pPr>
        <w:pStyle w:val="a5"/>
        <w:numPr>
          <w:ilvl w:val="0"/>
          <w:numId w:val="67"/>
        </w:numPr>
        <w:spacing w:before="60" w:after="120" w:line="240" w:lineRule="auto"/>
        <w:jc w:val="both"/>
        <w:rPr>
          <w:color w:val="000000" w:themeColor="text1"/>
          <w:sz w:val="24"/>
          <w:szCs w:val="24"/>
        </w:rPr>
      </w:pPr>
      <w:r w:rsidRPr="00C84C6A">
        <w:rPr>
          <w:color w:val="000000" w:themeColor="text1"/>
          <w:sz w:val="24"/>
          <w:szCs w:val="24"/>
        </w:rPr>
        <w:t>при ТБ суставов отмечается боль и припухлость суставов,</w:t>
      </w:r>
    </w:p>
    <w:p w14:paraId="14B0B1E6" w14:textId="77777777" w:rsidR="00342AF4" w:rsidRDefault="00321DDE">
      <w:pPr>
        <w:pStyle w:val="a5"/>
        <w:numPr>
          <w:ilvl w:val="0"/>
          <w:numId w:val="67"/>
        </w:numPr>
        <w:spacing w:before="60" w:after="120"/>
        <w:jc w:val="both"/>
        <w:rPr>
          <w:color w:val="000000" w:themeColor="text1"/>
          <w:sz w:val="24"/>
          <w:szCs w:val="24"/>
        </w:rPr>
      </w:pPr>
      <w:r w:rsidRPr="00C84C6A">
        <w:rPr>
          <w:color w:val="000000" w:themeColor="text1"/>
          <w:sz w:val="24"/>
          <w:szCs w:val="24"/>
        </w:rPr>
        <w:t>при ТБ менингите присутствуют головная боль, лихорадка, ригидность затылочных мышц, сонливость,</w:t>
      </w:r>
      <w:r w:rsidR="007C2E86">
        <w:rPr>
          <w:color w:val="000000" w:themeColor="text1"/>
          <w:sz w:val="24"/>
          <w:szCs w:val="24"/>
        </w:rPr>
        <w:t xml:space="preserve"> </w:t>
      </w:r>
    </w:p>
    <w:p w14:paraId="131C450E" w14:textId="1F3A252B" w:rsidR="00321DDE" w:rsidRPr="00342AF4" w:rsidRDefault="00321DDE">
      <w:pPr>
        <w:pStyle w:val="a5"/>
        <w:numPr>
          <w:ilvl w:val="0"/>
          <w:numId w:val="67"/>
        </w:numPr>
        <w:spacing w:before="60" w:after="120" w:line="240" w:lineRule="auto"/>
        <w:jc w:val="both"/>
        <w:rPr>
          <w:color w:val="000000" w:themeColor="text1"/>
          <w:sz w:val="24"/>
          <w:szCs w:val="24"/>
        </w:rPr>
      </w:pPr>
      <w:r w:rsidRPr="00342AF4">
        <w:rPr>
          <w:color w:val="000000" w:themeColor="text1"/>
          <w:sz w:val="24"/>
          <w:szCs w:val="24"/>
        </w:rPr>
        <w:t>кровь в моче при ТБ органов мочевыделения.</w:t>
      </w:r>
    </w:p>
    <w:p w14:paraId="2A406B82" w14:textId="682DFCBD" w:rsidR="00321DDE" w:rsidRPr="00321DDE" w:rsidRDefault="007C2E86" w:rsidP="00321DDE">
      <w:pPr>
        <w:spacing w:before="240" w:after="120" w:line="276" w:lineRule="auto"/>
        <w:jc w:val="both"/>
        <w:rPr>
          <w:color w:val="000000" w:themeColor="text1"/>
          <w:sz w:val="24"/>
          <w:szCs w:val="24"/>
        </w:rPr>
      </w:pPr>
      <w:r w:rsidRPr="00BD7BC2">
        <w:rPr>
          <w:b/>
          <w:bCs/>
          <w:color w:val="000000" w:themeColor="text1"/>
          <w:sz w:val="24"/>
          <w:szCs w:val="24"/>
        </w:rPr>
        <w:lastRenderedPageBreak/>
        <w:t xml:space="preserve">Выясните не было ли у пациента контактов с больным ТБ </w:t>
      </w:r>
      <w:r w:rsidRPr="00822C9C">
        <w:rPr>
          <w:color w:val="000000" w:themeColor="text1"/>
          <w:sz w:val="24"/>
          <w:szCs w:val="24"/>
        </w:rPr>
        <w:t xml:space="preserve">дома, на работе, </w:t>
      </w:r>
      <w:r>
        <w:rPr>
          <w:color w:val="000000" w:themeColor="text1"/>
          <w:sz w:val="24"/>
          <w:szCs w:val="24"/>
        </w:rPr>
        <w:t xml:space="preserve">или в других местах, в </w:t>
      </w:r>
      <w:r w:rsidRPr="00822C9C">
        <w:rPr>
          <w:color w:val="000000" w:themeColor="text1"/>
          <w:sz w:val="24"/>
          <w:szCs w:val="24"/>
        </w:rPr>
        <w:t>настоящее время или в прошло</w:t>
      </w:r>
      <w:r>
        <w:rPr>
          <w:color w:val="000000" w:themeColor="text1"/>
          <w:sz w:val="24"/>
          <w:szCs w:val="24"/>
        </w:rPr>
        <w:t>м.</w:t>
      </w:r>
    </w:p>
    <w:p w14:paraId="1713679E" w14:textId="77777777" w:rsidR="002329A8" w:rsidRPr="00DC0C98" w:rsidRDefault="007063C4">
      <w:pPr>
        <w:pStyle w:val="a5"/>
        <w:numPr>
          <w:ilvl w:val="0"/>
          <w:numId w:val="42"/>
        </w:numPr>
        <w:spacing w:before="240" w:after="120" w:line="276" w:lineRule="auto"/>
        <w:jc w:val="both"/>
        <w:rPr>
          <w:bCs/>
          <w:color w:val="000000" w:themeColor="text1"/>
          <w:sz w:val="24"/>
          <w:szCs w:val="24"/>
        </w:rPr>
      </w:pPr>
      <w:r w:rsidRPr="0070729E">
        <w:rPr>
          <w:bCs/>
          <w:color w:val="000000" w:themeColor="text1"/>
          <w:sz w:val="24"/>
          <w:szCs w:val="24"/>
        </w:rPr>
        <w:t xml:space="preserve">Если при скрининге на ТБ были обнаружены один или несколько </w:t>
      </w:r>
      <w:r w:rsidR="00087F32" w:rsidRPr="0070729E">
        <w:rPr>
          <w:bCs/>
          <w:color w:val="000000" w:themeColor="text1"/>
          <w:sz w:val="24"/>
          <w:szCs w:val="24"/>
        </w:rPr>
        <w:t>симптомов</w:t>
      </w:r>
      <w:r w:rsidRPr="0070729E">
        <w:rPr>
          <w:bCs/>
          <w:color w:val="000000" w:themeColor="text1"/>
          <w:sz w:val="24"/>
          <w:szCs w:val="24"/>
        </w:rPr>
        <w:t xml:space="preserve"> ТБ,</w:t>
      </w:r>
      <w:r w:rsidR="002329A8" w:rsidRPr="0070729E">
        <w:rPr>
          <w:b/>
          <w:color w:val="000000" w:themeColor="text1"/>
          <w:sz w:val="24"/>
          <w:szCs w:val="24"/>
        </w:rPr>
        <w:t xml:space="preserve"> </w:t>
      </w:r>
      <w:r w:rsidR="00121A98" w:rsidRPr="0070729E">
        <w:rPr>
          <w:bCs/>
          <w:color w:val="000000" w:themeColor="text1"/>
          <w:sz w:val="24"/>
          <w:szCs w:val="24"/>
        </w:rPr>
        <w:t xml:space="preserve">в таком случае </w:t>
      </w:r>
      <w:r w:rsidR="005F561F" w:rsidRPr="0070729E">
        <w:rPr>
          <w:bCs/>
          <w:color w:val="000000" w:themeColor="text1"/>
          <w:sz w:val="24"/>
          <w:szCs w:val="24"/>
        </w:rPr>
        <w:t xml:space="preserve">данному </w:t>
      </w:r>
      <w:r w:rsidR="002329A8" w:rsidRPr="0070729E">
        <w:rPr>
          <w:bCs/>
          <w:color w:val="000000" w:themeColor="text1"/>
          <w:sz w:val="24"/>
          <w:szCs w:val="24"/>
        </w:rPr>
        <w:t>пациент</w:t>
      </w:r>
      <w:r w:rsidR="005F561F" w:rsidRPr="0070729E">
        <w:rPr>
          <w:bCs/>
          <w:color w:val="000000" w:themeColor="text1"/>
          <w:sz w:val="24"/>
          <w:szCs w:val="24"/>
        </w:rPr>
        <w:t>у</w:t>
      </w:r>
      <w:r w:rsidR="002329A8" w:rsidRPr="0070729E">
        <w:rPr>
          <w:bCs/>
          <w:color w:val="000000" w:themeColor="text1"/>
          <w:sz w:val="24"/>
          <w:szCs w:val="24"/>
        </w:rPr>
        <w:t xml:space="preserve"> </w:t>
      </w:r>
      <w:r w:rsidR="002329A8" w:rsidRPr="0070729E">
        <w:rPr>
          <w:bCs/>
          <w:i/>
          <w:iCs/>
          <w:color w:val="000000" w:themeColor="text1"/>
          <w:sz w:val="24"/>
          <w:szCs w:val="24"/>
        </w:rPr>
        <w:t>с предполагаемым ТБ</w:t>
      </w:r>
      <w:r w:rsidR="002329A8" w:rsidRPr="0070729E">
        <w:rPr>
          <w:bCs/>
          <w:color w:val="000000" w:themeColor="text1"/>
          <w:sz w:val="24"/>
          <w:szCs w:val="24"/>
        </w:rPr>
        <w:t xml:space="preserve"> следует</w:t>
      </w:r>
      <w:r w:rsidR="005F561F" w:rsidRPr="0070729E">
        <w:rPr>
          <w:bCs/>
          <w:color w:val="000000" w:themeColor="text1"/>
          <w:sz w:val="24"/>
          <w:szCs w:val="24"/>
        </w:rPr>
        <w:t xml:space="preserve"> провести</w:t>
      </w:r>
      <w:r w:rsidR="00DC0C98" w:rsidRPr="00DC0C98">
        <w:rPr>
          <w:bCs/>
          <w:color w:val="000000" w:themeColor="text1"/>
          <w:sz w:val="24"/>
          <w:szCs w:val="24"/>
        </w:rPr>
        <w:t xml:space="preserve"> </w:t>
      </w:r>
      <w:r w:rsidR="00DC0C98">
        <w:rPr>
          <w:bCs/>
          <w:color w:val="000000" w:themeColor="text1"/>
          <w:sz w:val="24"/>
          <w:szCs w:val="24"/>
        </w:rPr>
        <w:t>о</w:t>
      </w:r>
      <w:r w:rsidR="00DC0C98" w:rsidRPr="0070729E">
        <w:rPr>
          <w:bCs/>
          <w:color w:val="000000" w:themeColor="text1"/>
          <w:sz w:val="24"/>
          <w:szCs w:val="24"/>
        </w:rPr>
        <w:t xml:space="preserve">бследование на </w:t>
      </w:r>
      <w:r w:rsidR="00DC0C98" w:rsidRPr="00014BF1">
        <w:rPr>
          <w:b/>
          <w:color w:val="000000" w:themeColor="text1"/>
          <w:sz w:val="24"/>
          <w:szCs w:val="24"/>
        </w:rPr>
        <w:t>АКТИВНЫЙ ТБ</w:t>
      </w:r>
      <w:r w:rsidR="00121A98" w:rsidRPr="00014BF1">
        <w:rPr>
          <w:b/>
          <w:color w:val="000000" w:themeColor="text1"/>
          <w:sz w:val="24"/>
          <w:szCs w:val="24"/>
        </w:rPr>
        <w:t>:</w:t>
      </w:r>
    </w:p>
    <w:p w14:paraId="5E7ADC48" w14:textId="77777777" w:rsidR="00BD7BC2" w:rsidRDefault="005F561F">
      <w:pPr>
        <w:pStyle w:val="a5"/>
        <w:numPr>
          <w:ilvl w:val="0"/>
          <w:numId w:val="40"/>
        </w:numPr>
        <w:tabs>
          <w:tab w:val="left" w:pos="993"/>
        </w:tabs>
        <w:spacing w:before="240"/>
        <w:ind w:left="357" w:firstLine="210"/>
        <w:contextualSpacing w:val="0"/>
        <w:jc w:val="both"/>
        <w:rPr>
          <w:bCs/>
          <w:color w:val="000000" w:themeColor="text1"/>
          <w:sz w:val="24"/>
          <w:szCs w:val="24"/>
        </w:rPr>
      </w:pPr>
      <w:r w:rsidRPr="00121A98">
        <w:rPr>
          <w:bCs/>
          <w:color w:val="000000" w:themeColor="text1"/>
          <w:sz w:val="24"/>
          <w:szCs w:val="24"/>
        </w:rPr>
        <w:t>Необходимо тщательно</w:t>
      </w:r>
      <w:r w:rsidR="002329A8" w:rsidRPr="00121A98">
        <w:rPr>
          <w:bCs/>
          <w:color w:val="000000" w:themeColor="text1"/>
          <w:sz w:val="24"/>
          <w:szCs w:val="24"/>
        </w:rPr>
        <w:t xml:space="preserve"> собрать </w:t>
      </w:r>
      <w:r w:rsidR="002329A8" w:rsidRPr="00A234A4">
        <w:rPr>
          <w:b/>
          <w:color w:val="000000" w:themeColor="text1"/>
          <w:sz w:val="24"/>
          <w:szCs w:val="24"/>
        </w:rPr>
        <w:t>жалобы и анамнез</w:t>
      </w:r>
      <w:r w:rsidR="00DC0C98">
        <w:rPr>
          <w:bCs/>
          <w:color w:val="000000" w:themeColor="text1"/>
          <w:sz w:val="24"/>
          <w:szCs w:val="24"/>
        </w:rPr>
        <w:t>:</w:t>
      </w:r>
    </w:p>
    <w:p w14:paraId="7D6F7FDA" w14:textId="77777777" w:rsidR="006C33DB" w:rsidRPr="00014BF1" w:rsidRDefault="006C33DB">
      <w:pPr>
        <w:pStyle w:val="a5"/>
        <w:numPr>
          <w:ilvl w:val="0"/>
          <w:numId w:val="68"/>
        </w:numPr>
        <w:tabs>
          <w:tab w:val="left" w:pos="1701"/>
        </w:tabs>
        <w:spacing w:before="120" w:after="120" w:line="276" w:lineRule="auto"/>
        <w:ind w:hanging="501"/>
        <w:contextualSpacing w:val="0"/>
        <w:jc w:val="both"/>
        <w:rPr>
          <w:color w:val="000000" w:themeColor="text1"/>
          <w:sz w:val="24"/>
          <w:szCs w:val="24"/>
        </w:rPr>
      </w:pPr>
      <w:r w:rsidRPr="00014BF1">
        <w:rPr>
          <w:b/>
          <w:bCs/>
          <w:color w:val="000000" w:themeColor="text1"/>
          <w:sz w:val="24"/>
          <w:szCs w:val="24"/>
        </w:rPr>
        <w:t>Выясните у пациента, устанавливали ли ему ранее диагноз ТБ</w:t>
      </w:r>
      <w:r w:rsidRPr="00014BF1">
        <w:rPr>
          <w:color w:val="000000" w:themeColor="text1"/>
          <w:sz w:val="24"/>
          <w:szCs w:val="24"/>
        </w:rPr>
        <w:t xml:space="preserve">. </w:t>
      </w:r>
    </w:p>
    <w:p w14:paraId="3988BAB1" w14:textId="77777777" w:rsidR="006C33DB" w:rsidRPr="00121A98" w:rsidRDefault="006C33DB">
      <w:pPr>
        <w:pStyle w:val="a5"/>
        <w:numPr>
          <w:ilvl w:val="0"/>
          <w:numId w:val="68"/>
        </w:numPr>
        <w:spacing w:before="120" w:after="120" w:line="276" w:lineRule="auto"/>
        <w:ind w:hanging="501"/>
        <w:contextualSpacing w:val="0"/>
        <w:jc w:val="both"/>
        <w:rPr>
          <w:color w:val="000000" w:themeColor="text1"/>
          <w:sz w:val="24"/>
          <w:szCs w:val="24"/>
        </w:rPr>
      </w:pPr>
      <w:r w:rsidRPr="00C2125E">
        <w:rPr>
          <w:b/>
          <w:bCs/>
          <w:color w:val="000000" w:themeColor="text1"/>
          <w:sz w:val="24"/>
          <w:szCs w:val="24"/>
        </w:rPr>
        <w:t>Если пациент ранее болел ТБ, выясните</w:t>
      </w:r>
      <w:r w:rsidRPr="00014BF1">
        <w:rPr>
          <w:color w:val="000000" w:themeColor="text1"/>
          <w:sz w:val="24"/>
          <w:szCs w:val="24"/>
        </w:rPr>
        <w:t xml:space="preserve">, </w:t>
      </w:r>
      <w:r w:rsidRPr="00014BF1">
        <w:rPr>
          <w:b/>
          <w:bCs/>
          <w:color w:val="000000" w:themeColor="text1"/>
          <w:sz w:val="24"/>
          <w:szCs w:val="24"/>
        </w:rPr>
        <w:t>какими препаратами и когда он лечился</w:t>
      </w:r>
      <w:r w:rsidRPr="00014BF1">
        <w:rPr>
          <w:color w:val="000000" w:themeColor="text1"/>
          <w:sz w:val="24"/>
          <w:szCs w:val="24"/>
        </w:rPr>
        <w:t xml:space="preserve">. </w:t>
      </w:r>
      <w:r w:rsidRPr="00121A98">
        <w:rPr>
          <w:color w:val="000000" w:themeColor="text1"/>
          <w:sz w:val="24"/>
          <w:szCs w:val="24"/>
        </w:rPr>
        <w:t xml:space="preserve">Сбор этих данных будет необходим для правильного выбора режима лечения. </w:t>
      </w:r>
    </w:p>
    <w:p w14:paraId="4D6EF2BD" w14:textId="77777777" w:rsidR="006C33DB" w:rsidRPr="0074102A" w:rsidRDefault="006C33DB" w:rsidP="00853608">
      <w:pPr>
        <w:spacing w:before="120" w:after="120" w:line="276" w:lineRule="auto"/>
        <w:ind w:left="1210"/>
        <w:jc w:val="both"/>
        <w:rPr>
          <w:color w:val="000000" w:themeColor="text1"/>
          <w:sz w:val="24"/>
          <w:szCs w:val="24"/>
        </w:rPr>
      </w:pPr>
      <w:r w:rsidRPr="0074102A">
        <w:rPr>
          <w:color w:val="000000" w:themeColor="text1"/>
          <w:sz w:val="24"/>
          <w:szCs w:val="24"/>
        </w:rPr>
        <w:t>Такие пациенты имеют более высокий риск приобретенной лекарственной устойчивости к одному или нескольким основным противотуберкулезным препаратам.</w:t>
      </w:r>
    </w:p>
    <w:p w14:paraId="4FE09CB5" w14:textId="5226A98A" w:rsidR="00E73719" w:rsidRPr="0074102A" w:rsidRDefault="006C33DB" w:rsidP="00853608">
      <w:pPr>
        <w:spacing w:before="120" w:after="120" w:line="276" w:lineRule="auto"/>
        <w:ind w:left="1210"/>
        <w:jc w:val="both"/>
        <w:rPr>
          <w:color w:val="000000" w:themeColor="text1"/>
          <w:sz w:val="24"/>
          <w:szCs w:val="24"/>
        </w:rPr>
      </w:pPr>
      <w:r w:rsidRPr="0074102A">
        <w:rPr>
          <w:color w:val="000000" w:themeColor="text1"/>
          <w:sz w:val="24"/>
          <w:szCs w:val="24"/>
        </w:rPr>
        <w:t>Риск развития лекарственной устойчивости наиболее высок, если в прошлом проводили неадекватное лечение или пациент не соблюдал рекомендованный режим лечения.</w:t>
      </w:r>
    </w:p>
    <w:p w14:paraId="76E8AF08" w14:textId="7C9CF700" w:rsidR="00121A98" w:rsidRDefault="002329A8">
      <w:pPr>
        <w:pStyle w:val="a5"/>
        <w:numPr>
          <w:ilvl w:val="0"/>
          <w:numId w:val="40"/>
        </w:numPr>
        <w:spacing w:before="120" w:after="120"/>
        <w:ind w:left="993" w:hanging="426"/>
        <w:contextualSpacing w:val="0"/>
        <w:jc w:val="both"/>
        <w:rPr>
          <w:bCs/>
          <w:color w:val="000000" w:themeColor="text1"/>
          <w:sz w:val="24"/>
          <w:szCs w:val="24"/>
        </w:rPr>
      </w:pPr>
      <w:r w:rsidRPr="00121A98">
        <w:rPr>
          <w:bCs/>
          <w:color w:val="000000" w:themeColor="text1"/>
          <w:sz w:val="24"/>
          <w:szCs w:val="24"/>
        </w:rPr>
        <w:t xml:space="preserve">Провести </w:t>
      </w:r>
      <w:r w:rsidR="00896D71" w:rsidRPr="00A234A4">
        <w:rPr>
          <w:b/>
          <w:color w:val="000000" w:themeColor="text1"/>
          <w:sz w:val="24"/>
          <w:szCs w:val="24"/>
        </w:rPr>
        <w:t>физикальное исследование</w:t>
      </w:r>
      <w:r w:rsidR="00896D71" w:rsidRPr="00121A98">
        <w:rPr>
          <w:bCs/>
          <w:color w:val="000000" w:themeColor="text1"/>
          <w:sz w:val="24"/>
          <w:szCs w:val="24"/>
        </w:rPr>
        <w:t xml:space="preserve"> пациента.</w:t>
      </w:r>
    </w:p>
    <w:p w14:paraId="578FB998" w14:textId="77777777" w:rsidR="00896D71" w:rsidRDefault="00896D71">
      <w:pPr>
        <w:pStyle w:val="a5"/>
        <w:numPr>
          <w:ilvl w:val="0"/>
          <w:numId w:val="40"/>
        </w:numPr>
        <w:spacing w:before="120" w:after="120"/>
        <w:ind w:left="993" w:hanging="426"/>
        <w:contextualSpacing w:val="0"/>
        <w:jc w:val="both"/>
        <w:rPr>
          <w:bCs/>
          <w:color w:val="000000" w:themeColor="text1"/>
          <w:sz w:val="24"/>
          <w:szCs w:val="24"/>
        </w:rPr>
      </w:pPr>
      <w:r w:rsidRPr="00121A98">
        <w:rPr>
          <w:bCs/>
          <w:color w:val="000000" w:themeColor="text1"/>
          <w:sz w:val="24"/>
          <w:szCs w:val="24"/>
        </w:rPr>
        <w:t>Провести</w:t>
      </w:r>
      <w:r w:rsidR="00BD7BC2" w:rsidRPr="00121A98">
        <w:rPr>
          <w:bCs/>
          <w:color w:val="000000" w:themeColor="text1"/>
          <w:sz w:val="24"/>
          <w:szCs w:val="24"/>
        </w:rPr>
        <w:t xml:space="preserve"> </w:t>
      </w:r>
      <w:r w:rsidR="00A234A4">
        <w:rPr>
          <w:b/>
          <w:color w:val="000000" w:themeColor="text1"/>
          <w:sz w:val="24"/>
          <w:szCs w:val="24"/>
        </w:rPr>
        <w:t>д</w:t>
      </w:r>
      <w:r w:rsidR="0070729E" w:rsidRPr="00A234A4">
        <w:rPr>
          <w:b/>
          <w:color w:val="000000" w:themeColor="text1"/>
          <w:sz w:val="24"/>
          <w:szCs w:val="24"/>
        </w:rPr>
        <w:t>иагностическ</w:t>
      </w:r>
      <w:r w:rsidR="00DC0C98" w:rsidRPr="00A234A4">
        <w:rPr>
          <w:b/>
          <w:color w:val="000000" w:themeColor="text1"/>
          <w:sz w:val="24"/>
          <w:szCs w:val="24"/>
        </w:rPr>
        <w:t>ий</w:t>
      </w:r>
      <w:r w:rsidR="0070729E" w:rsidRPr="00A234A4">
        <w:rPr>
          <w:b/>
          <w:color w:val="000000" w:themeColor="text1"/>
          <w:sz w:val="24"/>
          <w:szCs w:val="24"/>
        </w:rPr>
        <w:t xml:space="preserve"> алгоритм</w:t>
      </w:r>
      <w:r w:rsidR="0070729E">
        <w:rPr>
          <w:bCs/>
          <w:color w:val="000000" w:themeColor="text1"/>
          <w:sz w:val="24"/>
          <w:szCs w:val="24"/>
        </w:rPr>
        <w:t>.</w:t>
      </w:r>
    </w:p>
    <w:p w14:paraId="553ECBE6" w14:textId="77777777" w:rsidR="00C2125E" w:rsidRPr="008873AA" w:rsidRDefault="00C2125E" w:rsidP="00B01D62">
      <w:pPr>
        <w:jc w:val="both"/>
        <w:rPr>
          <w:bCs/>
          <w:color w:val="000000" w:themeColor="text1"/>
          <w:sz w:val="24"/>
          <w:szCs w:val="24"/>
        </w:rPr>
      </w:pPr>
    </w:p>
    <w:p w14:paraId="25EEB11F" w14:textId="77777777" w:rsidR="00896D71" w:rsidRPr="00896D71" w:rsidRDefault="00896D71" w:rsidP="00896D71">
      <w:pPr>
        <w:ind w:left="360"/>
        <w:rPr>
          <w:b/>
          <w:sz w:val="24"/>
          <w:szCs w:val="24"/>
        </w:rPr>
      </w:pPr>
      <w:r w:rsidRPr="00B82758">
        <w:rPr>
          <w:b/>
          <w:sz w:val="24"/>
          <w:szCs w:val="24"/>
        </w:rPr>
        <w:t xml:space="preserve">АЛГОРИТМ ДИАГНОСТИКИ </w:t>
      </w:r>
      <w:r w:rsidR="00A06D68">
        <w:rPr>
          <w:b/>
          <w:sz w:val="24"/>
          <w:szCs w:val="24"/>
        </w:rPr>
        <w:t xml:space="preserve">ТБ / </w:t>
      </w:r>
      <w:r w:rsidRPr="00B82758">
        <w:rPr>
          <w:b/>
          <w:sz w:val="24"/>
          <w:szCs w:val="24"/>
        </w:rPr>
        <w:t>ЛУ-ТБ</w:t>
      </w:r>
    </w:p>
    <w:p w14:paraId="510DA849" w14:textId="7DD274C4" w:rsidR="0070729E" w:rsidRPr="00B41EF6" w:rsidRDefault="00E73719" w:rsidP="0070729E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62C30">
        <w:rPr>
          <w:bCs/>
          <w:kern w:val="32"/>
          <w:sz w:val="24"/>
          <w:szCs w:val="24"/>
          <w:lang w:eastAsia="en-AU"/>
        </w:rPr>
        <w:t>На уровне учреждений первичной медицинской помощи,</w:t>
      </w:r>
      <w:r w:rsidR="00965F47">
        <w:rPr>
          <w:bCs/>
          <w:kern w:val="32"/>
          <w:sz w:val="24"/>
          <w:szCs w:val="24"/>
          <w:lang w:eastAsia="en-AU"/>
        </w:rPr>
        <w:t xml:space="preserve"> </w:t>
      </w:r>
      <w:r w:rsidRPr="00B62C30">
        <w:rPr>
          <w:bCs/>
          <w:kern w:val="32"/>
          <w:sz w:val="24"/>
          <w:szCs w:val="24"/>
          <w:lang w:eastAsia="en-AU"/>
        </w:rPr>
        <w:t xml:space="preserve">два образца биологического материала </w:t>
      </w:r>
      <w:r w:rsidR="0070729E">
        <w:rPr>
          <w:bCs/>
          <w:kern w:val="32"/>
          <w:sz w:val="24"/>
          <w:szCs w:val="24"/>
          <w:lang w:eastAsia="en-AU"/>
        </w:rPr>
        <w:t xml:space="preserve">(один из образцов обязательно – утренний) </w:t>
      </w:r>
      <w:r w:rsidR="00965F47">
        <w:rPr>
          <w:bCs/>
          <w:kern w:val="32"/>
          <w:sz w:val="24"/>
          <w:szCs w:val="24"/>
          <w:lang w:eastAsia="en-AU"/>
        </w:rPr>
        <w:t>транспортируются в ТБ лабораторию</w:t>
      </w:r>
      <w:r w:rsidRPr="00B62C30">
        <w:rPr>
          <w:bCs/>
          <w:kern w:val="32"/>
          <w:sz w:val="24"/>
          <w:szCs w:val="24"/>
          <w:lang w:eastAsia="en-AU"/>
        </w:rPr>
        <w:t xml:space="preserve"> для проведения молекулярного теста GeneXpert MTB/RIF</w:t>
      </w:r>
      <w:r w:rsidR="00715731" w:rsidRPr="00715731">
        <w:rPr>
          <w:bCs/>
          <w:kern w:val="32"/>
          <w:sz w:val="24"/>
          <w:szCs w:val="24"/>
          <w:lang w:eastAsia="en-AU"/>
        </w:rPr>
        <w:t xml:space="preserve"> </w:t>
      </w:r>
      <w:r w:rsidR="00715731" w:rsidRPr="00B41EF6">
        <w:rPr>
          <w:bCs/>
          <w:kern w:val="32"/>
          <w:sz w:val="24"/>
          <w:szCs w:val="24"/>
          <w:lang w:eastAsia="en-AU"/>
        </w:rPr>
        <w:t>(или</w:t>
      </w:r>
      <w:r w:rsidR="00F82B41" w:rsidRPr="00B41EF6">
        <w:rPr>
          <w:bCs/>
          <w:kern w:val="32"/>
          <w:sz w:val="24"/>
          <w:szCs w:val="24"/>
          <w:lang w:eastAsia="en-AU"/>
        </w:rPr>
        <w:t xml:space="preserve">, по доступности, </w:t>
      </w:r>
      <w:r w:rsidR="00715731" w:rsidRPr="00B41EF6">
        <w:rPr>
          <w:bCs/>
          <w:kern w:val="32"/>
          <w:sz w:val="24"/>
          <w:szCs w:val="24"/>
          <w:lang w:eastAsia="en-AU"/>
        </w:rPr>
        <w:t>Xpert MTB/RIF Ultra, и Xpert MTB/</w:t>
      </w:r>
      <w:r w:rsidR="00715731" w:rsidRPr="00B41EF6">
        <w:rPr>
          <w:bCs/>
          <w:kern w:val="32"/>
          <w:sz w:val="24"/>
          <w:szCs w:val="24"/>
          <w:lang w:val="en-US" w:eastAsia="en-AU"/>
        </w:rPr>
        <w:t>XDR</w:t>
      </w:r>
      <w:r w:rsidR="00715731" w:rsidRPr="00B41EF6">
        <w:rPr>
          <w:bCs/>
          <w:kern w:val="32"/>
          <w:sz w:val="24"/>
          <w:szCs w:val="24"/>
          <w:lang w:eastAsia="en-AU"/>
        </w:rPr>
        <w:t>)</w:t>
      </w:r>
      <w:r w:rsidR="007729A5" w:rsidRPr="00B41EF6">
        <w:rPr>
          <w:bCs/>
          <w:kern w:val="32"/>
          <w:sz w:val="24"/>
          <w:szCs w:val="24"/>
          <w:lang w:eastAsia="en-AU"/>
        </w:rPr>
        <w:t xml:space="preserve"> </w:t>
      </w:r>
      <w:r w:rsidRPr="00B41EF6">
        <w:rPr>
          <w:bCs/>
          <w:kern w:val="32"/>
          <w:sz w:val="24"/>
          <w:szCs w:val="24"/>
          <w:lang w:eastAsia="en-AU"/>
        </w:rPr>
        <w:t>и</w:t>
      </w:r>
      <w:r w:rsidR="00197F56" w:rsidRPr="00B41EF6">
        <w:rPr>
          <w:bCs/>
          <w:kern w:val="32"/>
          <w:sz w:val="24"/>
          <w:szCs w:val="24"/>
          <w:lang w:eastAsia="en-AU"/>
        </w:rPr>
        <w:t xml:space="preserve"> </w:t>
      </w:r>
      <w:r w:rsidR="00D521DC" w:rsidRPr="00B41EF6">
        <w:rPr>
          <w:bCs/>
          <w:kern w:val="32"/>
          <w:sz w:val="24"/>
          <w:szCs w:val="24"/>
          <w:lang w:eastAsia="en-AU"/>
        </w:rPr>
        <w:t xml:space="preserve">проведения </w:t>
      </w:r>
      <w:r w:rsidRPr="00B41EF6">
        <w:rPr>
          <w:bCs/>
          <w:kern w:val="32"/>
          <w:sz w:val="24"/>
          <w:szCs w:val="24"/>
          <w:lang w:eastAsia="en-AU"/>
        </w:rPr>
        <w:t>посева (</w:t>
      </w:r>
      <w:r w:rsidR="0099162E">
        <w:rPr>
          <w:bCs/>
          <w:kern w:val="32"/>
          <w:sz w:val="24"/>
          <w:szCs w:val="24"/>
          <w:lang w:eastAsia="en-AU"/>
        </w:rPr>
        <w:t>Рис</w:t>
      </w:r>
      <w:r w:rsidRPr="00B41EF6">
        <w:rPr>
          <w:bCs/>
          <w:kern w:val="32"/>
          <w:sz w:val="24"/>
          <w:szCs w:val="24"/>
          <w:lang w:eastAsia="en-AU"/>
        </w:rPr>
        <w:t xml:space="preserve"> 1). </w:t>
      </w:r>
    </w:p>
    <w:p w14:paraId="13FDD0F0" w14:textId="77777777" w:rsidR="008D633C" w:rsidRPr="00B41EF6" w:rsidRDefault="0070729E" w:rsidP="00B62C30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41EF6">
        <w:rPr>
          <w:bCs/>
          <w:kern w:val="32"/>
          <w:sz w:val="24"/>
          <w:szCs w:val="24"/>
          <w:lang w:eastAsia="en-AU"/>
        </w:rPr>
        <w:t>Образцы для исследования должны быть собраны</w:t>
      </w:r>
      <w:r w:rsidRPr="00B41EF6">
        <w:rPr>
          <w:b/>
          <w:kern w:val="32"/>
          <w:sz w:val="24"/>
          <w:szCs w:val="24"/>
          <w:lang w:eastAsia="en-AU"/>
        </w:rPr>
        <w:t xml:space="preserve"> строго</w:t>
      </w:r>
      <w:r w:rsidRPr="00B41EF6">
        <w:rPr>
          <w:bCs/>
          <w:kern w:val="32"/>
          <w:sz w:val="24"/>
          <w:szCs w:val="24"/>
          <w:lang w:eastAsia="en-AU"/>
        </w:rPr>
        <w:t xml:space="preserve"> </w:t>
      </w:r>
      <w:r w:rsidRPr="00B41EF6">
        <w:rPr>
          <w:b/>
          <w:bCs/>
          <w:kern w:val="32"/>
          <w:sz w:val="24"/>
          <w:szCs w:val="24"/>
          <w:lang w:eastAsia="en-AU"/>
        </w:rPr>
        <w:t>до начала лечения(!)</w:t>
      </w:r>
      <w:r w:rsidRPr="00B41EF6">
        <w:rPr>
          <w:bCs/>
          <w:kern w:val="32"/>
          <w:sz w:val="24"/>
          <w:szCs w:val="24"/>
          <w:lang w:eastAsia="en-AU"/>
        </w:rPr>
        <w:t xml:space="preserve"> </w:t>
      </w:r>
    </w:p>
    <w:p w14:paraId="0B45478E" w14:textId="77777777" w:rsidR="00922D98" w:rsidRPr="00B41EF6" w:rsidRDefault="00922D98" w:rsidP="00B62C30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41EF6">
        <w:rPr>
          <w:bCs/>
          <w:kern w:val="32"/>
          <w:sz w:val="24"/>
          <w:szCs w:val="24"/>
          <w:lang w:eastAsia="en-AU"/>
        </w:rPr>
        <w:t xml:space="preserve">Тесты </w:t>
      </w:r>
      <w:r w:rsidRPr="003808C9">
        <w:rPr>
          <w:b/>
          <w:kern w:val="32"/>
          <w:sz w:val="24"/>
          <w:szCs w:val="24"/>
          <w:lang w:eastAsia="en-AU"/>
        </w:rPr>
        <w:t>Xpert MTB/RIF и Xpert MTB/RIF Ultra</w:t>
      </w:r>
      <w:r w:rsidR="000D59A7" w:rsidRPr="00B41EF6">
        <w:rPr>
          <w:rStyle w:val="af9"/>
          <w:bCs/>
          <w:kern w:val="32"/>
          <w:sz w:val="24"/>
          <w:szCs w:val="24"/>
          <w:lang w:eastAsia="en-AU"/>
        </w:rPr>
        <w:footnoteReference w:id="4"/>
      </w:r>
      <w:r w:rsidRPr="00B41EF6">
        <w:rPr>
          <w:bCs/>
          <w:kern w:val="32"/>
          <w:sz w:val="24"/>
          <w:szCs w:val="24"/>
          <w:lang w:eastAsia="en-AU"/>
        </w:rPr>
        <w:t xml:space="preserve"> используются </w:t>
      </w:r>
      <w:r w:rsidR="00C80286">
        <w:rPr>
          <w:bCs/>
          <w:kern w:val="32"/>
          <w:sz w:val="24"/>
          <w:szCs w:val="24"/>
          <w:lang w:eastAsia="en-AU"/>
        </w:rPr>
        <w:t xml:space="preserve">как первоначальный тест </w:t>
      </w:r>
      <w:r w:rsidRPr="00B41EF6">
        <w:rPr>
          <w:bCs/>
          <w:kern w:val="32"/>
          <w:sz w:val="24"/>
          <w:szCs w:val="24"/>
          <w:lang w:eastAsia="en-AU"/>
        </w:rPr>
        <w:t xml:space="preserve">для выявления ТБ и устойчивости к рифампицину, и выполняются на приборах GeneXpert с 6-цветной оптикой. </w:t>
      </w:r>
    </w:p>
    <w:p w14:paraId="7BD6C72F" w14:textId="77777777" w:rsidR="00715731" w:rsidRPr="00B41EF6" w:rsidRDefault="00922D98" w:rsidP="00B62C30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41EF6">
        <w:rPr>
          <w:bCs/>
          <w:kern w:val="32"/>
          <w:sz w:val="24"/>
          <w:szCs w:val="24"/>
          <w:lang w:eastAsia="en-AU"/>
        </w:rPr>
        <w:t xml:space="preserve">Тест </w:t>
      </w:r>
      <w:r w:rsidRPr="003808C9">
        <w:rPr>
          <w:b/>
          <w:kern w:val="32"/>
          <w:sz w:val="24"/>
          <w:szCs w:val="24"/>
          <w:lang w:eastAsia="en-AU"/>
        </w:rPr>
        <w:t>Xpert MTB/XDR</w:t>
      </w:r>
      <w:r w:rsidR="000D59A7" w:rsidRPr="00B41EF6">
        <w:rPr>
          <w:bCs/>
          <w:kern w:val="32"/>
          <w:sz w:val="24"/>
          <w:szCs w:val="24"/>
          <w:vertAlign w:val="superscript"/>
          <w:lang w:eastAsia="en-AU"/>
        </w:rPr>
        <w:t>3</w:t>
      </w:r>
      <w:r w:rsidRPr="00B41EF6">
        <w:rPr>
          <w:bCs/>
          <w:kern w:val="32"/>
          <w:sz w:val="24"/>
          <w:szCs w:val="24"/>
          <w:lang w:eastAsia="en-AU"/>
        </w:rPr>
        <w:t xml:space="preserve"> </w:t>
      </w:r>
      <w:r w:rsidR="008873AA">
        <w:rPr>
          <w:bCs/>
          <w:kern w:val="32"/>
          <w:sz w:val="24"/>
          <w:szCs w:val="24"/>
          <w:lang w:eastAsia="en-AU"/>
        </w:rPr>
        <w:t xml:space="preserve">проводится при положительном результате теста </w:t>
      </w:r>
      <w:r w:rsidR="008873AA" w:rsidRPr="00B41EF6">
        <w:rPr>
          <w:bCs/>
          <w:kern w:val="32"/>
          <w:sz w:val="24"/>
          <w:szCs w:val="24"/>
          <w:lang w:eastAsia="en-AU"/>
        </w:rPr>
        <w:t>Xpert MTB/RIF и</w:t>
      </w:r>
      <w:r w:rsidR="008873AA">
        <w:rPr>
          <w:bCs/>
          <w:kern w:val="32"/>
          <w:sz w:val="24"/>
          <w:szCs w:val="24"/>
          <w:lang w:eastAsia="en-AU"/>
        </w:rPr>
        <w:t>ли</w:t>
      </w:r>
      <w:r w:rsidR="008873AA" w:rsidRPr="00B41EF6">
        <w:rPr>
          <w:bCs/>
          <w:kern w:val="32"/>
          <w:sz w:val="24"/>
          <w:szCs w:val="24"/>
          <w:lang w:eastAsia="en-AU"/>
        </w:rPr>
        <w:t xml:space="preserve"> Xpert MTB/RIF Ultra</w:t>
      </w:r>
      <w:r w:rsidR="008873AA">
        <w:rPr>
          <w:bCs/>
          <w:kern w:val="32"/>
          <w:sz w:val="24"/>
          <w:szCs w:val="24"/>
          <w:lang w:eastAsia="en-AU"/>
        </w:rPr>
        <w:t xml:space="preserve"> и</w:t>
      </w:r>
      <w:r w:rsidR="008873AA" w:rsidRPr="00B41EF6">
        <w:rPr>
          <w:bCs/>
          <w:kern w:val="32"/>
          <w:sz w:val="24"/>
          <w:szCs w:val="24"/>
          <w:lang w:eastAsia="en-AU"/>
        </w:rPr>
        <w:t xml:space="preserve"> </w:t>
      </w:r>
      <w:r w:rsidRPr="00B41EF6">
        <w:rPr>
          <w:bCs/>
          <w:kern w:val="32"/>
          <w:sz w:val="24"/>
          <w:szCs w:val="24"/>
          <w:lang w:eastAsia="en-AU"/>
        </w:rPr>
        <w:t xml:space="preserve">используется для диагностики устойчивости к изониазиду, </w:t>
      </w:r>
      <w:r w:rsidRPr="00B41EF6">
        <w:rPr>
          <w:bCs/>
          <w:kern w:val="32"/>
          <w:sz w:val="24"/>
          <w:szCs w:val="24"/>
          <w:lang w:eastAsia="en-AU"/>
        </w:rPr>
        <w:lastRenderedPageBreak/>
        <w:t>фторхинолонам, а также к другим препаратам второго ряда, и выполняются на приборах GeneXpert с 10-цветной оптикой.</w:t>
      </w:r>
    </w:p>
    <w:p w14:paraId="79A4438B" w14:textId="77777777" w:rsidR="00922D98" w:rsidRPr="00B41EF6" w:rsidRDefault="00922D98" w:rsidP="00B62C30">
      <w:pPr>
        <w:tabs>
          <w:tab w:val="left" w:pos="426"/>
        </w:tabs>
        <w:spacing w:before="120" w:after="120" w:line="276" w:lineRule="auto"/>
        <w:jc w:val="both"/>
        <w:rPr>
          <w:kern w:val="32"/>
          <w:sz w:val="24"/>
          <w:szCs w:val="24"/>
          <w:lang w:eastAsia="en-AU"/>
        </w:rPr>
      </w:pPr>
      <w:r w:rsidRPr="003808C9">
        <w:rPr>
          <w:b/>
          <w:bCs/>
          <w:kern w:val="32"/>
          <w:sz w:val="24"/>
          <w:szCs w:val="24"/>
          <w:lang w:eastAsia="en-AU"/>
        </w:rPr>
        <w:t>LF-LAM</w:t>
      </w:r>
      <w:r w:rsidR="000D59A7" w:rsidRPr="00B41EF6">
        <w:rPr>
          <w:rStyle w:val="af9"/>
          <w:bCs/>
          <w:kern w:val="32"/>
          <w:sz w:val="24"/>
          <w:szCs w:val="24"/>
          <w:lang w:val="en-US" w:eastAsia="en-AU"/>
        </w:rPr>
        <w:footnoteReference w:id="5"/>
      </w:r>
      <w:r w:rsidRPr="00B41EF6">
        <w:rPr>
          <w:kern w:val="32"/>
          <w:sz w:val="24"/>
          <w:szCs w:val="24"/>
          <w:lang w:eastAsia="en-AU"/>
        </w:rPr>
        <w:t xml:space="preserve"> поможет </w:t>
      </w:r>
      <w:r w:rsidR="00F82B41" w:rsidRPr="00B41EF6">
        <w:rPr>
          <w:kern w:val="32"/>
          <w:sz w:val="24"/>
          <w:szCs w:val="24"/>
          <w:lang w:eastAsia="en-AU"/>
        </w:rPr>
        <w:t xml:space="preserve">по анализу собранного материала (мочи) </w:t>
      </w:r>
      <w:r w:rsidRPr="00B41EF6">
        <w:rPr>
          <w:kern w:val="32"/>
          <w:sz w:val="24"/>
          <w:szCs w:val="24"/>
          <w:lang w:eastAsia="en-AU"/>
        </w:rPr>
        <w:t>диагностировать активный ТБ среди взрослых, подростков и детей, живущих с ВИ</w:t>
      </w:r>
      <w:r w:rsidR="007F003C" w:rsidRPr="00B41EF6">
        <w:rPr>
          <w:kern w:val="32"/>
          <w:sz w:val="24"/>
          <w:szCs w:val="24"/>
          <w:lang w:eastAsia="en-AU"/>
        </w:rPr>
        <w:t>Ч</w:t>
      </w:r>
      <w:r w:rsidR="00F82B41" w:rsidRPr="00B41EF6">
        <w:rPr>
          <w:kern w:val="32"/>
          <w:sz w:val="24"/>
          <w:szCs w:val="24"/>
          <w:lang w:eastAsia="en-AU"/>
        </w:rPr>
        <w:t>, которые имеют признаки туберкулеза (легочного, внелегочного или и того, и другого) и имеют количество клеток CD4 ≤100 клеток/мм или серьезно больны, независимо от количества клеток CD4.</w:t>
      </w:r>
    </w:p>
    <w:p w14:paraId="2DC013DF" w14:textId="77777777" w:rsidR="00E73719" w:rsidRDefault="00E73719" w:rsidP="00B62C30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62C30">
        <w:rPr>
          <w:b/>
          <w:kern w:val="32"/>
          <w:sz w:val="24"/>
          <w:szCs w:val="24"/>
          <w:lang w:eastAsia="en-AU"/>
        </w:rPr>
        <w:t>У детей</w:t>
      </w:r>
      <w:r w:rsidRPr="00B62C30">
        <w:rPr>
          <w:bCs/>
          <w:kern w:val="32"/>
          <w:sz w:val="24"/>
          <w:szCs w:val="24"/>
          <w:lang w:eastAsia="en-AU"/>
        </w:rPr>
        <w:t xml:space="preserve"> при отсутствии мокроты</w:t>
      </w:r>
      <w:r w:rsidR="001F0978" w:rsidRPr="001F0978">
        <w:rPr>
          <w:bCs/>
          <w:kern w:val="32"/>
          <w:sz w:val="24"/>
          <w:szCs w:val="24"/>
          <w:lang w:eastAsia="en-AU"/>
        </w:rPr>
        <w:t xml:space="preserve"> </w:t>
      </w:r>
      <w:r w:rsidR="001F0978">
        <w:rPr>
          <w:bCs/>
          <w:kern w:val="32"/>
          <w:sz w:val="24"/>
          <w:szCs w:val="24"/>
          <w:lang w:eastAsia="en-AU"/>
        </w:rPr>
        <w:t xml:space="preserve">и </w:t>
      </w:r>
      <w:r w:rsidR="001F0978" w:rsidRPr="00B62C30">
        <w:rPr>
          <w:bCs/>
          <w:kern w:val="32"/>
          <w:sz w:val="24"/>
          <w:szCs w:val="24"/>
          <w:lang w:eastAsia="en-AU"/>
        </w:rPr>
        <w:t xml:space="preserve">в случае </w:t>
      </w:r>
      <w:r w:rsidR="00C80286">
        <w:rPr>
          <w:bCs/>
          <w:kern w:val="32"/>
          <w:sz w:val="24"/>
          <w:szCs w:val="24"/>
          <w:lang w:eastAsia="en-AU"/>
        </w:rPr>
        <w:t>предполагаемого</w:t>
      </w:r>
      <w:r w:rsidR="001F0978" w:rsidRPr="00B62C30">
        <w:rPr>
          <w:bCs/>
          <w:kern w:val="32"/>
          <w:sz w:val="24"/>
          <w:szCs w:val="24"/>
          <w:lang w:eastAsia="en-AU"/>
        </w:rPr>
        <w:t xml:space="preserve"> легочн</w:t>
      </w:r>
      <w:r w:rsidR="00C80286">
        <w:rPr>
          <w:bCs/>
          <w:kern w:val="32"/>
          <w:sz w:val="24"/>
          <w:szCs w:val="24"/>
          <w:lang w:eastAsia="en-AU"/>
        </w:rPr>
        <w:t>ого</w:t>
      </w:r>
      <w:r w:rsidR="001F0978" w:rsidRPr="00B62C30">
        <w:rPr>
          <w:bCs/>
          <w:kern w:val="32"/>
          <w:sz w:val="24"/>
          <w:szCs w:val="24"/>
          <w:lang w:eastAsia="en-AU"/>
        </w:rPr>
        <w:t xml:space="preserve"> туберкулез</w:t>
      </w:r>
      <w:r w:rsidR="00C80286">
        <w:rPr>
          <w:bCs/>
          <w:kern w:val="32"/>
          <w:sz w:val="24"/>
          <w:szCs w:val="24"/>
          <w:lang w:eastAsia="en-AU"/>
        </w:rPr>
        <w:t>а</w:t>
      </w:r>
      <w:r w:rsidRPr="00B62C30">
        <w:rPr>
          <w:bCs/>
          <w:kern w:val="32"/>
          <w:sz w:val="24"/>
          <w:szCs w:val="24"/>
          <w:lang w:eastAsia="en-AU"/>
        </w:rPr>
        <w:t xml:space="preserve">, </w:t>
      </w:r>
      <w:r w:rsidR="001F0978">
        <w:rPr>
          <w:bCs/>
          <w:kern w:val="32"/>
          <w:sz w:val="24"/>
          <w:szCs w:val="24"/>
          <w:lang w:eastAsia="en-AU"/>
        </w:rPr>
        <w:t>д</w:t>
      </w:r>
      <w:r w:rsidR="001F0978" w:rsidRPr="00B62C30">
        <w:rPr>
          <w:bCs/>
          <w:kern w:val="32"/>
          <w:sz w:val="24"/>
          <w:szCs w:val="24"/>
          <w:lang w:eastAsia="en-AU"/>
        </w:rPr>
        <w:t xml:space="preserve">ля исследования на </w:t>
      </w:r>
      <w:r w:rsidR="001F0978" w:rsidRPr="00B62C30">
        <w:rPr>
          <w:bCs/>
          <w:i/>
          <w:iCs/>
          <w:kern w:val="32"/>
          <w:sz w:val="24"/>
          <w:szCs w:val="24"/>
          <w:lang w:eastAsia="en-AU"/>
        </w:rPr>
        <w:t>M. tuberculosis</w:t>
      </w:r>
      <w:r w:rsidR="001F0978">
        <w:rPr>
          <w:bCs/>
          <w:kern w:val="32"/>
          <w:sz w:val="24"/>
          <w:szCs w:val="24"/>
          <w:lang w:eastAsia="en-AU"/>
        </w:rPr>
        <w:t xml:space="preserve"> необходимо собрать биоматериал - </w:t>
      </w:r>
      <w:r w:rsidR="001F0978" w:rsidRPr="001F0978">
        <w:rPr>
          <w:b/>
          <w:kern w:val="32"/>
          <w:sz w:val="24"/>
          <w:szCs w:val="24"/>
          <w:lang w:eastAsia="en-AU"/>
        </w:rPr>
        <w:t xml:space="preserve">стул </w:t>
      </w:r>
      <w:r w:rsidR="001F0978">
        <w:rPr>
          <w:bCs/>
          <w:kern w:val="32"/>
          <w:sz w:val="24"/>
          <w:szCs w:val="24"/>
          <w:lang w:eastAsia="en-AU"/>
        </w:rPr>
        <w:t>ребенка</w:t>
      </w:r>
      <w:r w:rsidR="001F0978" w:rsidRPr="007F003C">
        <w:rPr>
          <w:bCs/>
          <w:kern w:val="32"/>
          <w:sz w:val="24"/>
          <w:szCs w:val="24"/>
          <w:lang w:eastAsia="en-AU"/>
        </w:rPr>
        <w:t xml:space="preserve"> </w:t>
      </w:r>
      <w:r w:rsidR="001F0978">
        <w:rPr>
          <w:bCs/>
          <w:kern w:val="32"/>
          <w:sz w:val="24"/>
          <w:szCs w:val="24"/>
          <w:lang w:eastAsia="en-AU"/>
        </w:rPr>
        <w:t xml:space="preserve">для </w:t>
      </w:r>
      <w:r w:rsidRPr="007F003C">
        <w:rPr>
          <w:bCs/>
          <w:kern w:val="32"/>
          <w:sz w:val="24"/>
          <w:szCs w:val="24"/>
          <w:lang w:eastAsia="en-AU"/>
        </w:rPr>
        <w:t>пров</w:t>
      </w:r>
      <w:r w:rsidR="001F0978">
        <w:rPr>
          <w:bCs/>
          <w:kern w:val="32"/>
          <w:sz w:val="24"/>
          <w:szCs w:val="24"/>
          <w:lang w:eastAsia="en-AU"/>
        </w:rPr>
        <w:t>едения</w:t>
      </w:r>
      <w:r w:rsidRPr="007F003C">
        <w:rPr>
          <w:bCs/>
          <w:kern w:val="32"/>
          <w:sz w:val="24"/>
          <w:szCs w:val="24"/>
          <w:lang w:eastAsia="en-AU"/>
        </w:rPr>
        <w:t xml:space="preserve"> </w:t>
      </w:r>
      <w:r w:rsidR="001F0978" w:rsidRPr="00B62C30">
        <w:rPr>
          <w:bCs/>
          <w:kern w:val="32"/>
          <w:sz w:val="24"/>
          <w:szCs w:val="24"/>
          <w:lang w:eastAsia="en-AU"/>
        </w:rPr>
        <w:t>альтернативн</w:t>
      </w:r>
      <w:r w:rsidR="001F0978">
        <w:rPr>
          <w:bCs/>
          <w:kern w:val="32"/>
          <w:sz w:val="24"/>
          <w:szCs w:val="24"/>
          <w:lang w:eastAsia="en-AU"/>
        </w:rPr>
        <w:t>ого</w:t>
      </w:r>
      <w:r w:rsidR="001F0978" w:rsidRPr="00B62C30">
        <w:rPr>
          <w:bCs/>
          <w:kern w:val="32"/>
          <w:sz w:val="24"/>
          <w:szCs w:val="24"/>
          <w:lang w:eastAsia="en-AU"/>
        </w:rPr>
        <w:t xml:space="preserve"> тест</w:t>
      </w:r>
      <w:r w:rsidR="001F0978">
        <w:rPr>
          <w:bCs/>
          <w:kern w:val="32"/>
          <w:sz w:val="24"/>
          <w:szCs w:val="24"/>
          <w:lang w:eastAsia="en-AU"/>
        </w:rPr>
        <w:t>а</w:t>
      </w:r>
      <w:r w:rsidR="001F0978" w:rsidRPr="007F003C">
        <w:rPr>
          <w:bCs/>
          <w:kern w:val="32"/>
          <w:sz w:val="24"/>
          <w:szCs w:val="24"/>
          <w:lang w:eastAsia="en-AU"/>
        </w:rPr>
        <w:t xml:space="preserve"> </w:t>
      </w:r>
      <w:r w:rsidRPr="001F0978">
        <w:rPr>
          <w:b/>
          <w:kern w:val="32"/>
          <w:sz w:val="24"/>
          <w:szCs w:val="24"/>
          <w:lang w:eastAsia="en-AU"/>
        </w:rPr>
        <w:t>Stool Xpert тест</w:t>
      </w:r>
      <w:r w:rsidRPr="007F003C">
        <w:rPr>
          <w:rStyle w:val="af9"/>
          <w:bCs/>
          <w:kern w:val="32"/>
          <w:sz w:val="24"/>
          <w:szCs w:val="24"/>
          <w:lang w:eastAsia="en-AU"/>
        </w:rPr>
        <w:footnoteReference w:id="6"/>
      </w:r>
      <w:r w:rsidRPr="00B62C30">
        <w:rPr>
          <w:bCs/>
          <w:kern w:val="32"/>
          <w:sz w:val="24"/>
          <w:szCs w:val="24"/>
          <w:lang w:eastAsia="en-AU"/>
        </w:rPr>
        <w:t xml:space="preserve">. Дети склонны проглатывать мокроту, когда кашляют, и было доказано, что ДНК </w:t>
      </w:r>
      <w:r w:rsidRPr="00B62C30">
        <w:rPr>
          <w:bCs/>
          <w:i/>
          <w:iCs/>
          <w:kern w:val="32"/>
          <w:sz w:val="24"/>
          <w:szCs w:val="24"/>
          <w:lang w:eastAsia="en-AU"/>
        </w:rPr>
        <w:t>M. tuberculosis</w:t>
      </w:r>
      <w:r w:rsidRPr="00B62C30">
        <w:rPr>
          <w:bCs/>
          <w:kern w:val="32"/>
          <w:sz w:val="24"/>
          <w:szCs w:val="24"/>
          <w:lang w:eastAsia="en-AU"/>
        </w:rPr>
        <w:t xml:space="preserve"> выживает в жесткой кислой среде </w:t>
      </w:r>
      <w:r w:rsidR="000D59A7">
        <w:rPr>
          <w:bCs/>
          <w:kern w:val="32"/>
          <w:sz w:val="24"/>
          <w:szCs w:val="24"/>
          <w:lang w:eastAsia="en-AU"/>
        </w:rPr>
        <w:t>ЖКТ</w:t>
      </w:r>
      <w:r w:rsidRPr="00B62C30">
        <w:rPr>
          <w:bCs/>
          <w:kern w:val="32"/>
          <w:sz w:val="24"/>
          <w:szCs w:val="24"/>
          <w:lang w:eastAsia="en-AU"/>
        </w:rPr>
        <w:t xml:space="preserve">. </w:t>
      </w:r>
    </w:p>
    <w:p w14:paraId="3CC72CE6" w14:textId="77777777" w:rsidR="003808C9" w:rsidRPr="00B62C30" w:rsidRDefault="003808C9" w:rsidP="00B62C30">
      <w:pPr>
        <w:tabs>
          <w:tab w:val="left" w:pos="426"/>
        </w:tabs>
        <w:spacing w:before="120" w:after="120" w:line="276" w:lineRule="auto"/>
        <w:jc w:val="both"/>
        <w:rPr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Одновременно с м</w:t>
      </w:r>
      <w:r w:rsidR="00C80286">
        <w:rPr>
          <w:bCs/>
          <w:kern w:val="32"/>
          <w:sz w:val="24"/>
          <w:szCs w:val="24"/>
          <w:lang w:eastAsia="en-AU"/>
        </w:rPr>
        <w:t>о</w:t>
      </w:r>
      <w:r>
        <w:rPr>
          <w:bCs/>
          <w:kern w:val="32"/>
          <w:sz w:val="24"/>
          <w:szCs w:val="24"/>
          <w:lang w:eastAsia="en-AU"/>
        </w:rPr>
        <w:t xml:space="preserve">лекулярным исследованием, проводится </w:t>
      </w:r>
      <w:r w:rsidRPr="00C80286">
        <w:rPr>
          <w:b/>
          <w:kern w:val="32"/>
          <w:sz w:val="24"/>
          <w:szCs w:val="24"/>
          <w:lang w:eastAsia="en-AU"/>
        </w:rPr>
        <w:t>посев</w:t>
      </w:r>
      <w:r>
        <w:rPr>
          <w:bCs/>
          <w:kern w:val="32"/>
          <w:sz w:val="24"/>
          <w:szCs w:val="24"/>
          <w:lang w:eastAsia="en-AU"/>
        </w:rPr>
        <w:t xml:space="preserve"> биоматериала на культуру</w:t>
      </w:r>
      <w:r w:rsidR="00C80286">
        <w:rPr>
          <w:bCs/>
          <w:kern w:val="32"/>
          <w:sz w:val="24"/>
          <w:szCs w:val="24"/>
          <w:lang w:eastAsia="en-AU"/>
        </w:rPr>
        <w:t>.</w:t>
      </w:r>
    </w:p>
    <w:p w14:paraId="40125A0F" w14:textId="77777777" w:rsidR="00A234A4" w:rsidRDefault="00E73719" w:rsidP="00B62C30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62C30">
        <w:rPr>
          <w:bCs/>
          <w:kern w:val="32"/>
          <w:sz w:val="24"/>
          <w:szCs w:val="24"/>
          <w:lang w:eastAsia="en-AU"/>
        </w:rPr>
        <w:t xml:space="preserve">При получении положительного результата </w:t>
      </w:r>
      <w:r w:rsidR="00D521DC">
        <w:rPr>
          <w:bCs/>
          <w:kern w:val="32"/>
          <w:sz w:val="24"/>
          <w:szCs w:val="24"/>
          <w:lang w:eastAsia="en-AU"/>
        </w:rPr>
        <w:t xml:space="preserve">исследования мокроты на </w:t>
      </w:r>
      <w:r w:rsidRPr="00B62C30">
        <w:rPr>
          <w:bCs/>
          <w:kern w:val="32"/>
          <w:sz w:val="24"/>
          <w:szCs w:val="24"/>
          <w:lang w:eastAsia="en-AU"/>
        </w:rPr>
        <w:t>Xpert</w:t>
      </w:r>
      <w:r w:rsidR="00922D98">
        <w:rPr>
          <w:kern w:val="32"/>
          <w:sz w:val="24"/>
          <w:szCs w:val="24"/>
          <w:lang w:eastAsia="en-AU"/>
        </w:rPr>
        <w:t>,</w:t>
      </w:r>
      <w:r w:rsidRPr="00B62C30">
        <w:rPr>
          <w:bCs/>
          <w:kern w:val="32"/>
          <w:sz w:val="24"/>
          <w:szCs w:val="24"/>
          <w:lang w:eastAsia="en-AU"/>
        </w:rPr>
        <w:t xml:space="preserve"> лабораторией проводится </w:t>
      </w:r>
      <w:r w:rsidRPr="003808C9">
        <w:rPr>
          <w:b/>
          <w:kern w:val="32"/>
          <w:sz w:val="24"/>
          <w:szCs w:val="24"/>
          <w:lang w:eastAsia="en-AU"/>
        </w:rPr>
        <w:t>микроскопия</w:t>
      </w:r>
      <w:r w:rsidRPr="00B62C30">
        <w:rPr>
          <w:bCs/>
          <w:kern w:val="32"/>
          <w:sz w:val="24"/>
          <w:szCs w:val="24"/>
          <w:lang w:eastAsia="en-AU"/>
        </w:rPr>
        <w:t xml:space="preserve"> мазка мокроты для оценки степени инфекционной опасности (массивности бактериовыделения)</w:t>
      </w:r>
      <w:r w:rsidR="00A234A4">
        <w:rPr>
          <w:bCs/>
          <w:kern w:val="32"/>
          <w:sz w:val="24"/>
          <w:szCs w:val="24"/>
          <w:lang w:eastAsia="en-AU"/>
        </w:rPr>
        <w:t>.</w:t>
      </w:r>
      <w:r w:rsidRPr="00B62C30">
        <w:rPr>
          <w:bCs/>
          <w:kern w:val="32"/>
          <w:sz w:val="24"/>
          <w:szCs w:val="24"/>
          <w:lang w:eastAsia="en-AU"/>
        </w:rPr>
        <w:t xml:space="preserve"> </w:t>
      </w:r>
    </w:p>
    <w:p w14:paraId="1B15B782" w14:textId="77777777" w:rsidR="00E73719" w:rsidRDefault="00A234A4" w:rsidP="00B62C30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О</w:t>
      </w:r>
      <w:r w:rsidR="00E73719" w:rsidRPr="00B62C30">
        <w:rPr>
          <w:bCs/>
          <w:kern w:val="32"/>
          <w:sz w:val="24"/>
          <w:szCs w:val="24"/>
          <w:lang w:eastAsia="en-AU"/>
        </w:rPr>
        <w:t xml:space="preserve">дновременно проводится </w:t>
      </w:r>
      <w:r w:rsidR="00E73719" w:rsidRPr="003808C9">
        <w:rPr>
          <w:b/>
          <w:kern w:val="32"/>
          <w:sz w:val="24"/>
          <w:szCs w:val="24"/>
          <w:lang w:eastAsia="en-AU"/>
        </w:rPr>
        <w:t xml:space="preserve">рентгенография </w:t>
      </w:r>
      <w:r w:rsidR="00E73719" w:rsidRPr="00B62C30">
        <w:rPr>
          <w:bCs/>
          <w:kern w:val="32"/>
          <w:sz w:val="24"/>
          <w:szCs w:val="24"/>
          <w:lang w:eastAsia="en-AU"/>
        </w:rPr>
        <w:t>(если не была проведена на этапе скрининга) с целью оценки признаков активного ТБ.</w:t>
      </w:r>
    </w:p>
    <w:p w14:paraId="2B2DC9B3" w14:textId="77777777" w:rsidR="00547F18" w:rsidRPr="00E74266" w:rsidRDefault="002C261D" w:rsidP="00B62C30">
      <w:pPr>
        <w:tabs>
          <w:tab w:val="left" w:pos="426"/>
        </w:tabs>
        <w:spacing w:before="120" w:afterLines="20" w:after="48" w:line="276" w:lineRule="auto"/>
        <w:jc w:val="both"/>
        <w:rPr>
          <w:b/>
          <w:bCs/>
          <w:kern w:val="32"/>
          <w:sz w:val="24"/>
          <w:szCs w:val="24"/>
          <w:lang w:eastAsia="en-AU"/>
        </w:rPr>
      </w:pPr>
      <w:r w:rsidRPr="00E74266">
        <w:rPr>
          <w:bCs/>
          <w:kern w:val="32"/>
          <w:sz w:val="24"/>
          <w:szCs w:val="24"/>
          <w:lang w:eastAsia="en-AU"/>
        </w:rPr>
        <w:t xml:space="preserve">В случае отрицательного результата </w:t>
      </w:r>
      <w:r w:rsidR="00D521DC" w:rsidRPr="00E74266">
        <w:rPr>
          <w:bCs/>
          <w:kern w:val="32"/>
          <w:sz w:val="24"/>
          <w:szCs w:val="24"/>
          <w:lang w:eastAsia="en-AU"/>
        </w:rPr>
        <w:t xml:space="preserve">исследования мокроты на </w:t>
      </w:r>
      <w:r w:rsidRPr="00E74266">
        <w:rPr>
          <w:bCs/>
          <w:kern w:val="32"/>
          <w:sz w:val="24"/>
          <w:szCs w:val="24"/>
          <w:lang w:eastAsia="en-AU"/>
        </w:rPr>
        <w:t xml:space="preserve">Xpert, на уровне ЦСМ проводится </w:t>
      </w:r>
      <w:r w:rsidRPr="00C80286">
        <w:rPr>
          <w:b/>
          <w:kern w:val="32"/>
          <w:sz w:val="24"/>
          <w:szCs w:val="24"/>
          <w:lang w:eastAsia="en-AU"/>
        </w:rPr>
        <w:t>посев мокроты на неспецифическую флору и ТЛЧ к АБП</w:t>
      </w:r>
      <w:r w:rsidRPr="00E74266">
        <w:rPr>
          <w:bCs/>
          <w:kern w:val="32"/>
          <w:sz w:val="24"/>
          <w:szCs w:val="24"/>
          <w:lang w:eastAsia="en-AU"/>
        </w:rPr>
        <w:t xml:space="preserve"> широкого спектра действия.</w:t>
      </w:r>
    </w:p>
    <w:p w14:paraId="169F98D8" w14:textId="77777777" w:rsidR="00547F18" w:rsidRPr="00E74266" w:rsidRDefault="00547F18" w:rsidP="00547F18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E74266">
        <w:rPr>
          <w:bCs/>
          <w:kern w:val="32"/>
          <w:sz w:val="24"/>
          <w:szCs w:val="24"/>
          <w:lang w:eastAsia="en-AU"/>
        </w:rPr>
        <w:t xml:space="preserve">В случае отрицательного результата Xpert или при положительном результате Xpert </w:t>
      </w:r>
      <w:r w:rsidRPr="00E74266">
        <w:rPr>
          <w:bCs/>
          <w:kern w:val="32"/>
          <w:sz w:val="24"/>
          <w:szCs w:val="24"/>
          <w:lang w:val="en-US" w:eastAsia="en-AU"/>
        </w:rPr>
        <w:t>MTB</w:t>
      </w:r>
      <w:r w:rsidRPr="00E74266">
        <w:rPr>
          <w:bCs/>
          <w:kern w:val="32"/>
          <w:sz w:val="24"/>
          <w:szCs w:val="24"/>
          <w:lang w:eastAsia="en-AU"/>
        </w:rPr>
        <w:t>(+) с сохраненной чувствительностью к рифампицину - проводится GenoType MTBDR</w:t>
      </w:r>
      <w:r w:rsidRPr="00E74266">
        <w:rPr>
          <w:bCs/>
          <w:i/>
          <w:kern w:val="32"/>
          <w:sz w:val="24"/>
          <w:szCs w:val="24"/>
          <w:lang w:eastAsia="en-AU"/>
        </w:rPr>
        <w:t xml:space="preserve">plus </w:t>
      </w:r>
      <w:r w:rsidRPr="00E74266">
        <w:rPr>
          <w:bCs/>
          <w:iCs/>
          <w:kern w:val="32"/>
          <w:sz w:val="24"/>
          <w:szCs w:val="24"/>
          <w:lang w:eastAsia="en-AU"/>
        </w:rPr>
        <w:t>(Хайн)</w:t>
      </w:r>
      <w:r w:rsidRPr="00E74266">
        <w:rPr>
          <w:bCs/>
          <w:kern w:val="32"/>
          <w:sz w:val="24"/>
          <w:szCs w:val="24"/>
          <w:lang w:eastAsia="en-AU"/>
        </w:rPr>
        <w:t xml:space="preserve"> тест к препаратам первого ряда для повторного определения </w:t>
      </w:r>
      <w:r w:rsidRPr="00E74266">
        <w:rPr>
          <w:bCs/>
          <w:i/>
          <w:iCs/>
          <w:kern w:val="32"/>
          <w:sz w:val="24"/>
          <w:szCs w:val="24"/>
          <w:lang w:eastAsia="en-AU"/>
        </w:rPr>
        <w:t>M. tuberculosis</w:t>
      </w:r>
      <w:r w:rsidRPr="00E74266">
        <w:rPr>
          <w:bCs/>
          <w:kern w:val="32"/>
          <w:sz w:val="24"/>
          <w:szCs w:val="24"/>
          <w:lang w:eastAsia="en-AU"/>
        </w:rPr>
        <w:t xml:space="preserve"> и </w:t>
      </w:r>
      <w:r w:rsidR="00965B7C" w:rsidRPr="00E74266">
        <w:rPr>
          <w:bCs/>
          <w:kern w:val="32"/>
          <w:sz w:val="24"/>
          <w:szCs w:val="24"/>
          <w:lang w:eastAsia="en-AU"/>
        </w:rPr>
        <w:t xml:space="preserve">повторного </w:t>
      </w:r>
      <w:r w:rsidR="002C261D" w:rsidRPr="00E74266">
        <w:rPr>
          <w:bCs/>
          <w:kern w:val="32"/>
          <w:sz w:val="24"/>
          <w:szCs w:val="24"/>
          <w:lang w:eastAsia="en-AU"/>
        </w:rPr>
        <w:t xml:space="preserve">определения </w:t>
      </w:r>
      <w:r w:rsidRPr="00E74266">
        <w:rPr>
          <w:bCs/>
          <w:kern w:val="32"/>
          <w:sz w:val="24"/>
          <w:szCs w:val="24"/>
          <w:lang w:eastAsia="en-AU"/>
        </w:rPr>
        <w:t xml:space="preserve">чувствительности к рифампицину, а также определения </w:t>
      </w:r>
      <w:r w:rsidR="002C261D" w:rsidRPr="00E74266">
        <w:rPr>
          <w:bCs/>
          <w:kern w:val="32"/>
          <w:sz w:val="24"/>
          <w:szCs w:val="24"/>
          <w:lang w:eastAsia="en-AU"/>
        </w:rPr>
        <w:t>чувствительности</w:t>
      </w:r>
      <w:r w:rsidRPr="00E74266">
        <w:rPr>
          <w:bCs/>
          <w:kern w:val="32"/>
          <w:sz w:val="24"/>
          <w:szCs w:val="24"/>
          <w:lang w:eastAsia="en-AU"/>
        </w:rPr>
        <w:t xml:space="preserve"> к </w:t>
      </w:r>
      <w:r w:rsidRPr="00E74266">
        <w:rPr>
          <w:b/>
          <w:kern w:val="32"/>
          <w:sz w:val="24"/>
          <w:szCs w:val="24"/>
          <w:lang w:eastAsia="en-AU"/>
        </w:rPr>
        <w:t>изониазиду</w:t>
      </w:r>
      <w:r w:rsidR="00C80286">
        <w:rPr>
          <w:b/>
          <w:kern w:val="32"/>
          <w:sz w:val="24"/>
          <w:szCs w:val="24"/>
          <w:lang w:eastAsia="en-AU"/>
        </w:rPr>
        <w:t xml:space="preserve"> </w:t>
      </w:r>
      <w:r w:rsidR="00C80286">
        <w:rPr>
          <w:bCs/>
          <w:kern w:val="32"/>
          <w:sz w:val="24"/>
          <w:szCs w:val="24"/>
          <w:lang w:eastAsia="en-AU"/>
        </w:rPr>
        <w:t>(если тест</w:t>
      </w:r>
      <w:r w:rsidR="00C80286" w:rsidRPr="00C80286">
        <w:rPr>
          <w:b/>
          <w:kern w:val="32"/>
          <w:sz w:val="24"/>
          <w:szCs w:val="24"/>
          <w:lang w:eastAsia="en-AU"/>
        </w:rPr>
        <w:t xml:space="preserve"> </w:t>
      </w:r>
      <w:r w:rsidR="00C80286" w:rsidRPr="00C80286">
        <w:rPr>
          <w:bCs/>
          <w:kern w:val="32"/>
          <w:sz w:val="24"/>
          <w:szCs w:val="24"/>
          <w:lang w:eastAsia="en-AU"/>
        </w:rPr>
        <w:t xml:space="preserve">Xpert MTB/XDR </w:t>
      </w:r>
      <w:r w:rsidR="00C80286">
        <w:rPr>
          <w:bCs/>
          <w:kern w:val="32"/>
          <w:sz w:val="24"/>
          <w:szCs w:val="24"/>
          <w:lang w:eastAsia="en-AU"/>
        </w:rPr>
        <w:t>не был проведен)</w:t>
      </w:r>
      <w:r w:rsidRPr="00E74266">
        <w:rPr>
          <w:bCs/>
          <w:kern w:val="32"/>
          <w:sz w:val="24"/>
          <w:szCs w:val="24"/>
          <w:lang w:eastAsia="en-AU"/>
        </w:rPr>
        <w:t xml:space="preserve">. </w:t>
      </w:r>
    </w:p>
    <w:p w14:paraId="03B74E85" w14:textId="77777777" w:rsidR="008E63CA" w:rsidRPr="00E74266" w:rsidRDefault="006F632E" w:rsidP="00B62C30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E74266">
        <w:rPr>
          <w:bCs/>
          <w:kern w:val="32"/>
          <w:sz w:val="24"/>
          <w:szCs w:val="24"/>
          <w:lang w:eastAsia="en-AU"/>
        </w:rPr>
        <w:t>Одновременно</w:t>
      </w:r>
      <w:r w:rsidR="00547F18" w:rsidRPr="00E74266">
        <w:rPr>
          <w:bCs/>
          <w:kern w:val="32"/>
          <w:sz w:val="24"/>
          <w:szCs w:val="24"/>
          <w:lang w:eastAsia="en-AU"/>
        </w:rPr>
        <w:t>, в</w:t>
      </w:r>
      <w:r w:rsidR="00E73719" w:rsidRPr="00E74266">
        <w:rPr>
          <w:bCs/>
          <w:kern w:val="32"/>
          <w:sz w:val="24"/>
          <w:szCs w:val="24"/>
          <w:lang w:eastAsia="en-AU"/>
        </w:rPr>
        <w:t xml:space="preserve"> случае отрицательного результата Xpert, необходимо получить результат посева на культуру</w:t>
      </w:r>
      <w:r w:rsidR="008E63CA" w:rsidRPr="00E74266">
        <w:rPr>
          <w:bCs/>
          <w:kern w:val="32"/>
          <w:sz w:val="24"/>
          <w:szCs w:val="24"/>
          <w:lang w:eastAsia="en-AU"/>
        </w:rPr>
        <w:t>.</w:t>
      </w:r>
    </w:p>
    <w:p w14:paraId="2A4BF2B3" w14:textId="77777777" w:rsidR="001F0978" w:rsidRPr="001F0978" w:rsidRDefault="001F0978" w:rsidP="001F0978">
      <w:pPr>
        <w:tabs>
          <w:tab w:val="left" w:pos="426"/>
        </w:tabs>
        <w:spacing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1F0978">
        <w:rPr>
          <w:bCs/>
          <w:kern w:val="32"/>
          <w:sz w:val="24"/>
          <w:szCs w:val="24"/>
          <w:lang w:eastAsia="en-AU"/>
        </w:rPr>
        <w:t xml:space="preserve">В случае подтверждения устойчивости к рифампицину (при наличии или отсутствии устойчивости к изониазиду) следует провести молекулярный тест </w:t>
      </w:r>
      <w:r>
        <w:rPr>
          <w:bCs/>
          <w:kern w:val="32"/>
          <w:sz w:val="24"/>
          <w:szCs w:val="24"/>
          <w:lang w:eastAsia="en-AU"/>
        </w:rPr>
        <w:t xml:space="preserve">(Хайн) </w:t>
      </w:r>
      <w:r w:rsidRPr="001F0978">
        <w:rPr>
          <w:bCs/>
          <w:kern w:val="32"/>
          <w:sz w:val="24"/>
          <w:szCs w:val="24"/>
          <w:lang w:eastAsia="en-AU"/>
        </w:rPr>
        <w:t>к препаратам первого ряда GenoType MTBDR</w:t>
      </w:r>
      <w:r w:rsidRPr="001F0978">
        <w:rPr>
          <w:bCs/>
          <w:i/>
          <w:kern w:val="32"/>
          <w:sz w:val="24"/>
          <w:szCs w:val="24"/>
          <w:lang w:eastAsia="en-AU"/>
        </w:rPr>
        <w:t>plus</w:t>
      </w:r>
      <w:r w:rsidRPr="001F0978">
        <w:rPr>
          <w:bCs/>
          <w:kern w:val="32"/>
          <w:sz w:val="24"/>
          <w:szCs w:val="24"/>
          <w:lang w:eastAsia="en-AU"/>
        </w:rPr>
        <w:t xml:space="preserve"> и к препаратам второго ряда GenoType MTBDR</w:t>
      </w:r>
      <w:r w:rsidRPr="001F0978">
        <w:rPr>
          <w:bCs/>
          <w:i/>
          <w:kern w:val="32"/>
          <w:sz w:val="24"/>
          <w:szCs w:val="24"/>
          <w:lang w:eastAsia="en-AU"/>
        </w:rPr>
        <w:t>sl.</w:t>
      </w:r>
      <w:r w:rsidRPr="001F0978">
        <w:rPr>
          <w:bCs/>
          <w:kern w:val="32"/>
          <w:sz w:val="24"/>
          <w:szCs w:val="24"/>
          <w:lang w:eastAsia="en-AU"/>
        </w:rPr>
        <w:t xml:space="preserve"> </w:t>
      </w:r>
    </w:p>
    <w:p w14:paraId="3EAA8136" w14:textId="77777777" w:rsidR="001F0978" w:rsidRDefault="001F0978" w:rsidP="001F0978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B62C30">
        <w:rPr>
          <w:bCs/>
          <w:kern w:val="32"/>
          <w:sz w:val="24"/>
          <w:szCs w:val="24"/>
          <w:lang w:eastAsia="en-AU"/>
        </w:rPr>
        <w:lastRenderedPageBreak/>
        <w:t>Образцы с положительным результатом посева подлежат дальнейшей идентификации, а культуры, относящиеся к комплексу микобактерий туберкулеза (</w:t>
      </w:r>
      <w:r w:rsidRPr="00B62C30">
        <w:rPr>
          <w:bCs/>
          <w:i/>
          <w:iCs/>
          <w:kern w:val="32"/>
          <w:sz w:val="24"/>
          <w:szCs w:val="24"/>
          <w:lang w:eastAsia="en-AU"/>
        </w:rPr>
        <w:t>M. tuberculosis</w:t>
      </w:r>
      <w:r w:rsidRPr="00B62C30">
        <w:rPr>
          <w:bCs/>
          <w:kern w:val="32"/>
          <w:sz w:val="24"/>
          <w:szCs w:val="24"/>
          <w:lang w:eastAsia="en-AU"/>
        </w:rPr>
        <w:t xml:space="preserve">) – направляются на </w:t>
      </w:r>
      <w:r w:rsidRPr="001F0978">
        <w:rPr>
          <w:b/>
          <w:kern w:val="32"/>
          <w:sz w:val="24"/>
          <w:szCs w:val="24"/>
          <w:lang w:eastAsia="en-AU"/>
        </w:rPr>
        <w:t>фенотипический ТЛЧ</w:t>
      </w:r>
      <w:r w:rsidRPr="00B62C30">
        <w:rPr>
          <w:bCs/>
          <w:kern w:val="32"/>
          <w:sz w:val="24"/>
          <w:szCs w:val="24"/>
          <w:lang w:eastAsia="en-AU"/>
        </w:rPr>
        <w:t xml:space="preserve"> (фТЛЧ)</w:t>
      </w:r>
      <w:r>
        <w:rPr>
          <w:bCs/>
          <w:kern w:val="32"/>
          <w:sz w:val="24"/>
          <w:szCs w:val="24"/>
          <w:lang w:eastAsia="en-AU"/>
        </w:rPr>
        <w:t>, в</w:t>
      </w:r>
      <w:r w:rsidRPr="001F0978">
        <w:rPr>
          <w:bCs/>
          <w:kern w:val="32"/>
          <w:sz w:val="24"/>
          <w:szCs w:val="24"/>
          <w:lang w:eastAsia="en-AU"/>
        </w:rPr>
        <w:t>не зависимости от результатов GenoType MTBDRsl</w:t>
      </w:r>
      <w:r>
        <w:rPr>
          <w:bCs/>
          <w:kern w:val="32"/>
          <w:sz w:val="24"/>
          <w:szCs w:val="24"/>
          <w:lang w:eastAsia="en-AU"/>
        </w:rPr>
        <w:t>:</w:t>
      </w:r>
      <w:r w:rsidRPr="001F0978">
        <w:rPr>
          <w:bCs/>
          <w:kern w:val="32"/>
          <w:sz w:val="24"/>
          <w:szCs w:val="24"/>
          <w:lang w:eastAsia="en-AU"/>
        </w:rPr>
        <w:t xml:space="preserve"> </w:t>
      </w:r>
    </w:p>
    <w:p w14:paraId="2E2BD9B2" w14:textId="77777777" w:rsidR="001F0978" w:rsidRDefault="001F0978">
      <w:pPr>
        <w:pStyle w:val="a5"/>
        <w:numPr>
          <w:ilvl w:val="0"/>
          <w:numId w:val="43"/>
        </w:num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ф</w:t>
      </w:r>
      <w:r w:rsidRPr="001F0978">
        <w:rPr>
          <w:bCs/>
          <w:kern w:val="32"/>
          <w:sz w:val="24"/>
          <w:szCs w:val="24"/>
          <w:lang w:eastAsia="en-AU"/>
        </w:rPr>
        <w:t>ТЛЧ к препаратам первого ряда (кроме H и R, если результаты уже известны)</w:t>
      </w:r>
      <w:r>
        <w:rPr>
          <w:bCs/>
          <w:kern w:val="32"/>
          <w:sz w:val="24"/>
          <w:szCs w:val="24"/>
          <w:lang w:eastAsia="en-AU"/>
        </w:rPr>
        <w:t>;</w:t>
      </w:r>
      <w:r w:rsidRPr="001F0978">
        <w:rPr>
          <w:bCs/>
          <w:kern w:val="32"/>
          <w:sz w:val="24"/>
          <w:szCs w:val="24"/>
          <w:lang w:eastAsia="en-AU"/>
        </w:rPr>
        <w:t xml:space="preserve"> </w:t>
      </w:r>
    </w:p>
    <w:p w14:paraId="634B5CC6" w14:textId="77777777" w:rsidR="001F0978" w:rsidRDefault="001F0978">
      <w:pPr>
        <w:pStyle w:val="a5"/>
        <w:numPr>
          <w:ilvl w:val="0"/>
          <w:numId w:val="43"/>
        </w:num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ф</w:t>
      </w:r>
      <w:r w:rsidRPr="001F0978">
        <w:rPr>
          <w:bCs/>
          <w:kern w:val="32"/>
          <w:sz w:val="24"/>
          <w:szCs w:val="24"/>
          <w:lang w:eastAsia="en-AU"/>
        </w:rPr>
        <w:t>ТЛЧ к препаратам второго ряда (кроме ФХ, если результат известен)</w:t>
      </w:r>
      <w:r>
        <w:rPr>
          <w:bCs/>
          <w:kern w:val="32"/>
          <w:sz w:val="24"/>
          <w:szCs w:val="24"/>
          <w:lang w:eastAsia="en-AU"/>
        </w:rPr>
        <w:t>;</w:t>
      </w:r>
      <w:r w:rsidRPr="001F0978">
        <w:rPr>
          <w:bCs/>
          <w:kern w:val="32"/>
          <w:sz w:val="24"/>
          <w:szCs w:val="24"/>
          <w:lang w:eastAsia="en-AU"/>
        </w:rPr>
        <w:t xml:space="preserve"> </w:t>
      </w:r>
    </w:p>
    <w:p w14:paraId="0B79AA4E" w14:textId="68B5E204" w:rsidR="001F0978" w:rsidRPr="00D866FE" w:rsidRDefault="001F0978">
      <w:pPr>
        <w:pStyle w:val="a5"/>
        <w:numPr>
          <w:ilvl w:val="0"/>
          <w:numId w:val="43"/>
        </w:numPr>
        <w:tabs>
          <w:tab w:val="left" w:pos="426"/>
        </w:tabs>
        <w:spacing w:before="120" w:afterLines="20" w:after="48" w:line="276" w:lineRule="auto"/>
        <w:jc w:val="both"/>
        <w:rPr>
          <w:b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о</w:t>
      </w:r>
      <w:r w:rsidRPr="001F0978">
        <w:rPr>
          <w:bCs/>
          <w:kern w:val="32"/>
          <w:sz w:val="24"/>
          <w:szCs w:val="24"/>
          <w:lang w:eastAsia="en-AU"/>
        </w:rPr>
        <w:t xml:space="preserve">дновременно, проводится </w:t>
      </w:r>
      <w:r w:rsidRPr="001F0978">
        <w:rPr>
          <w:b/>
          <w:kern w:val="32"/>
          <w:sz w:val="24"/>
          <w:szCs w:val="24"/>
          <w:lang w:eastAsia="en-AU"/>
        </w:rPr>
        <w:t xml:space="preserve">ТЛЧ к бедаквилину, линезолиду, клофазимину, </w:t>
      </w:r>
      <w:r w:rsidR="00D33261" w:rsidRPr="001F0978">
        <w:rPr>
          <w:b/>
          <w:kern w:val="32"/>
          <w:sz w:val="24"/>
          <w:szCs w:val="24"/>
          <w:lang w:eastAsia="en-AU"/>
        </w:rPr>
        <w:t>деламаниду</w:t>
      </w:r>
      <w:r w:rsidRPr="001F0978">
        <w:rPr>
          <w:b/>
          <w:kern w:val="32"/>
          <w:sz w:val="24"/>
          <w:szCs w:val="24"/>
          <w:lang w:eastAsia="en-AU"/>
        </w:rPr>
        <w:t xml:space="preserve"> и претоманиду. </w:t>
      </w:r>
    </w:p>
    <w:p w14:paraId="3BF9374A" w14:textId="6CBEC0C6" w:rsidR="00E73719" w:rsidRPr="005305AF" w:rsidRDefault="00965B7C" w:rsidP="00E16B4F">
      <w:pPr>
        <w:tabs>
          <w:tab w:val="left" w:pos="426"/>
        </w:tabs>
        <w:spacing w:before="120" w:afterLines="20" w:after="48" w:line="276" w:lineRule="auto"/>
        <w:jc w:val="both"/>
        <w:rPr>
          <w:bCs/>
          <w:kern w:val="32"/>
          <w:sz w:val="24"/>
          <w:szCs w:val="24"/>
          <w:lang w:eastAsia="en-AU"/>
        </w:rPr>
        <w:sectPr w:rsidR="00E73719" w:rsidRPr="005305AF" w:rsidSect="00912353">
          <w:headerReference w:type="default" r:id="rId11"/>
          <w:footerReference w:type="default" r:id="rId12"/>
          <w:footerReference w:type="first" r:id="rId13"/>
          <w:pgSz w:w="12240" w:h="15840" w:code="1"/>
          <w:pgMar w:top="1019" w:right="851" w:bottom="580" w:left="1701" w:header="709" w:footer="709" w:gutter="0"/>
          <w:paperSrc w:other="1538"/>
          <w:pgNumType w:start="0"/>
          <w:cols w:space="708"/>
          <w:titlePg/>
          <w:docGrid w:linePitch="360"/>
        </w:sectPr>
      </w:pPr>
      <w:r w:rsidRPr="00E74266">
        <w:rPr>
          <w:bCs/>
          <w:kern w:val="32"/>
          <w:sz w:val="24"/>
          <w:szCs w:val="24"/>
          <w:lang w:eastAsia="en-AU"/>
        </w:rPr>
        <w:t xml:space="preserve">При </w:t>
      </w:r>
      <w:r w:rsidR="008903A3" w:rsidRPr="00E74266">
        <w:rPr>
          <w:bCs/>
          <w:kern w:val="32"/>
          <w:sz w:val="24"/>
          <w:szCs w:val="24"/>
          <w:lang w:eastAsia="en-AU"/>
        </w:rPr>
        <w:t>получении результата</w:t>
      </w:r>
      <w:r w:rsidRPr="00E74266">
        <w:rPr>
          <w:bCs/>
          <w:kern w:val="32"/>
          <w:sz w:val="24"/>
          <w:szCs w:val="24"/>
          <w:lang w:eastAsia="en-AU"/>
        </w:rPr>
        <w:t xml:space="preserve"> устойчивости </w:t>
      </w:r>
      <w:r w:rsidRPr="00E74266">
        <w:rPr>
          <w:bCs/>
          <w:i/>
          <w:iCs/>
          <w:kern w:val="32"/>
          <w:sz w:val="24"/>
          <w:szCs w:val="24"/>
          <w:lang w:eastAsia="en-AU"/>
        </w:rPr>
        <w:t>M. tuberculosis</w:t>
      </w:r>
      <w:r w:rsidRPr="00E74266">
        <w:rPr>
          <w:bCs/>
          <w:kern w:val="32"/>
          <w:sz w:val="24"/>
          <w:szCs w:val="24"/>
          <w:lang w:eastAsia="en-AU"/>
        </w:rPr>
        <w:t xml:space="preserve"> к </w:t>
      </w:r>
      <w:r w:rsidR="00C51442">
        <w:rPr>
          <w:bCs/>
          <w:kern w:val="32"/>
          <w:sz w:val="24"/>
          <w:szCs w:val="24"/>
          <w:lang w:eastAsia="en-AU"/>
        </w:rPr>
        <w:t>рифампицину</w:t>
      </w:r>
      <w:r w:rsidRPr="00E74266">
        <w:rPr>
          <w:bCs/>
          <w:kern w:val="32"/>
          <w:sz w:val="24"/>
          <w:szCs w:val="24"/>
          <w:lang w:eastAsia="en-AU"/>
        </w:rPr>
        <w:t xml:space="preserve"> </w:t>
      </w:r>
      <w:r w:rsidR="004E3CCB" w:rsidRPr="00E74266">
        <w:rPr>
          <w:bCs/>
          <w:kern w:val="32"/>
          <w:sz w:val="24"/>
          <w:szCs w:val="24"/>
          <w:lang w:eastAsia="en-AU"/>
        </w:rPr>
        <w:t xml:space="preserve">с использованием </w:t>
      </w:r>
      <w:r w:rsidR="00C51442" w:rsidRPr="00C51442">
        <w:rPr>
          <w:b/>
          <w:bCs/>
          <w:kern w:val="32"/>
          <w:sz w:val="24"/>
          <w:szCs w:val="24"/>
          <w:lang w:eastAsia="en-AU"/>
        </w:rPr>
        <w:t>Xpert MTB/RIF и</w:t>
      </w:r>
      <w:r w:rsidR="00C51442">
        <w:rPr>
          <w:b/>
          <w:bCs/>
          <w:kern w:val="32"/>
          <w:sz w:val="24"/>
          <w:szCs w:val="24"/>
          <w:lang w:eastAsia="en-AU"/>
        </w:rPr>
        <w:t>ли</w:t>
      </w:r>
      <w:r w:rsidR="00C51442" w:rsidRPr="00C51442">
        <w:rPr>
          <w:b/>
          <w:bCs/>
          <w:kern w:val="32"/>
          <w:sz w:val="24"/>
          <w:szCs w:val="24"/>
          <w:lang w:eastAsia="en-AU"/>
        </w:rPr>
        <w:t xml:space="preserve"> Xpert MTB/RIF Ultra</w:t>
      </w:r>
      <w:r w:rsidR="00C51442">
        <w:rPr>
          <w:b/>
          <w:bCs/>
          <w:kern w:val="32"/>
          <w:sz w:val="24"/>
          <w:szCs w:val="24"/>
          <w:lang w:eastAsia="en-AU"/>
        </w:rPr>
        <w:t xml:space="preserve"> и/или</w:t>
      </w:r>
      <w:r w:rsidR="00C51442" w:rsidRPr="00C51442">
        <w:rPr>
          <w:bCs/>
          <w:kern w:val="32"/>
          <w:sz w:val="24"/>
          <w:szCs w:val="24"/>
          <w:lang w:eastAsia="en-AU"/>
        </w:rPr>
        <w:t xml:space="preserve"> </w:t>
      </w:r>
      <w:r w:rsidR="004E3CCB" w:rsidRPr="00E74266">
        <w:rPr>
          <w:bCs/>
          <w:kern w:val="32"/>
          <w:sz w:val="24"/>
          <w:szCs w:val="24"/>
          <w:lang w:eastAsia="en-AU"/>
        </w:rPr>
        <w:t xml:space="preserve">фТЛЧ - </w:t>
      </w:r>
      <w:r w:rsidRPr="00E74266">
        <w:rPr>
          <w:bCs/>
          <w:kern w:val="32"/>
          <w:sz w:val="24"/>
          <w:szCs w:val="24"/>
          <w:lang w:eastAsia="en-AU"/>
        </w:rPr>
        <w:t xml:space="preserve">проводится </w:t>
      </w:r>
      <w:r w:rsidR="004E3CCB" w:rsidRPr="00E74266">
        <w:rPr>
          <w:bCs/>
          <w:kern w:val="32"/>
          <w:sz w:val="24"/>
          <w:szCs w:val="24"/>
          <w:lang w:eastAsia="en-AU"/>
        </w:rPr>
        <w:t xml:space="preserve">(полногеномное) </w:t>
      </w:r>
      <w:r w:rsidRPr="00E74266">
        <w:rPr>
          <w:bCs/>
          <w:kern w:val="32"/>
          <w:sz w:val="24"/>
          <w:szCs w:val="24"/>
          <w:lang w:eastAsia="en-AU"/>
        </w:rPr>
        <w:t xml:space="preserve">секвенирование штаммов </w:t>
      </w:r>
      <w:r w:rsidR="004E3CCB" w:rsidRPr="00E74266">
        <w:rPr>
          <w:bCs/>
          <w:kern w:val="32"/>
          <w:sz w:val="24"/>
          <w:szCs w:val="24"/>
          <w:lang w:eastAsia="en-AU"/>
        </w:rPr>
        <w:t xml:space="preserve">выросшей </w:t>
      </w:r>
      <w:r w:rsidRPr="00E74266">
        <w:rPr>
          <w:bCs/>
          <w:kern w:val="32"/>
          <w:sz w:val="24"/>
          <w:szCs w:val="24"/>
          <w:lang w:eastAsia="en-AU"/>
        </w:rPr>
        <w:t>культуры</w:t>
      </w:r>
      <w:r w:rsidR="00BE2ED0">
        <w:rPr>
          <w:bCs/>
          <w:kern w:val="32"/>
          <w:sz w:val="24"/>
          <w:szCs w:val="24"/>
          <w:lang w:eastAsia="en-AU"/>
        </w:rPr>
        <w:t xml:space="preserve"> (при наличии ресурсов</w:t>
      </w:r>
      <w:r w:rsidR="005252B5" w:rsidRPr="00E74266">
        <w:rPr>
          <w:bCs/>
          <w:kern w:val="32"/>
          <w:sz w:val="24"/>
          <w:szCs w:val="24"/>
          <w:lang w:eastAsia="en-AU"/>
        </w:rPr>
        <w:t>)</w:t>
      </w:r>
      <w:r w:rsidRPr="00E74266">
        <w:rPr>
          <w:bCs/>
          <w:kern w:val="32"/>
          <w:sz w:val="24"/>
          <w:szCs w:val="24"/>
          <w:lang w:eastAsia="en-AU"/>
        </w:rPr>
        <w:t>.</w:t>
      </w:r>
      <w:r w:rsidR="005252B5" w:rsidRPr="005252B5">
        <w:rPr>
          <w:bCs/>
          <w:kern w:val="32"/>
          <w:sz w:val="24"/>
          <w:szCs w:val="24"/>
          <w:lang w:eastAsia="en-AU"/>
        </w:rPr>
        <w:t xml:space="preserve"> </w:t>
      </w:r>
    </w:p>
    <w:p w14:paraId="62CAD8D7" w14:textId="750491A7" w:rsidR="00E73719" w:rsidRPr="00366FCC" w:rsidRDefault="006D7415" w:rsidP="00366FCC">
      <w:pPr>
        <w:rPr>
          <w:b/>
          <w:i/>
          <w:kern w:val="32"/>
          <w:sz w:val="20"/>
          <w:szCs w:val="20"/>
          <w:lang w:eastAsia="en-AU"/>
        </w:rPr>
      </w:pPr>
      <w:r>
        <w:rPr>
          <w:b/>
          <w:bCs/>
          <w:i/>
          <w:kern w:val="32"/>
          <w:sz w:val="20"/>
          <w:szCs w:val="20"/>
          <w:lang w:eastAsia="en-AU"/>
        </w:rPr>
        <w:lastRenderedPageBreak/>
        <w:t>Рис</w:t>
      </w:r>
      <w:r w:rsidR="00E73719" w:rsidRPr="00AB7BE2">
        <w:rPr>
          <w:b/>
          <w:bCs/>
          <w:i/>
          <w:kern w:val="32"/>
          <w:sz w:val="20"/>
          <w:szCs w:val="20"/>
          <w:lang w:eastAsia="en-AU"/>
        </w:rPr>
        <w:t xml:space="preserve"> 1. </w:t>
      </w:r>
      <w:r w:rsidR="00E73719" w:rsidRPr="00AB7BE2">
        <w:rPr>
          <w:b/>
          <w:i/>
          <w:kern w:val="32"/>
          <w:sz w:val="20"/>
          <w:szCs w:val="20"/>
          <w:lang w:eastAsia="en-AU"/>
        </w:rPr>
        <w:t>Диагностический алгоритм ведения лиц с предполагаемым ТБ</w:t>
      </w:r>
    </w:p>
    <w:p w14:paraId="1AED8A79" w14:textId="4ABFB103" w:rsidR="00956E4E" w:rsidRPr="000D2280" w:rsidRDefault="00E16B4F" w:rsidP="00E73719">
      <w:pPr>
        <w:pStyle w:val="a5"/>
        <w:rPr>
          <w:b/>
          <w:i/>
          <w:iCs/>
          <w:kern w:val="32"/>
          <w:sz w:val="24"/>
          <w:szCs w:val="24"/>
          <w:lang w:eastAsia="en-AU"/>
        </w:rPr>
        <w:sectPr w:rsidR="00956E4E" w:rsidRPr="000D2280" w:rsidSect="00E16B4F">
          <w:pgSz w:w="15840" w:h="12240" w:orient="landscape" w:code="1"/>
          <w:pgMar w:top="487" w:right="851" w:bottom="1701" w:left="851" w:header="709" w:footer="709" w:gutter="0"/>
          <w:paperSrc w:other="1538"/>
          <w:cols w:space="708"/>
          <w:docGrid w:linePitch="360"/>
        </w:sectPr>
      </w:pPr>
      <w:r w:rsidRPr="00E16B4F">
        <w:rPr>
          <w:b/>
          <w:i/>
          <w:iCs/>
          <w:noProof/>
          <w:kern w:val="32"/>
          <w:sz w:val="24"/>
          <w:szCs w:val="24"/>
          <w:lang w:eastAsia="ru-RU"/>
        </w:rPr>
        <w:drawing>
          <wp:inline distT="0" distB="0" distL="0" distR="0" wp14:anchorId="36F68E04" wp14:editId="09231073">
            <wp:extent cx="7982857" cy="5641089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82857" cy="564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5F9AF" w14:textId="77777777" w:rsidR="00E73719" w:rsidRPr="005C678A" w:rsidRDefault="00E73719" w:rsidP="00E73719">
      <w:pPr>
        <w:pStyle w:val="10"/>
        <w:jc w:val="left"/>
        <w:rPr>
          <w:sz w:val="24"/>
          <w:szCs w:val="24"/>
        </w:rPr>
      </w:pPr>
    </w:p>
    <w:p w14:paraId="02A86B1F" w14:textId="77777777" w:rsidR="00E73719" w:rsidRPr="00B82758" w:rsidRDefault="00E73719" w:rsidP="00E73719">
      <w:pPr>
        <w:tabs>
          <w:tab w:val="left" w:pos="426"/>
        </w:tabs>
        <w:spacing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  <w:r>
        <w:rPr>
          <w:b/>
          <w:bCs/>
          <w:kern w:val="32"/>
          <w:sz w:val="24"/>
          <w:szCs w:val="24"/>
          <w:lang w:eastAsia="en-AU"/>
        </w:rPr>
        <w:t xml:space="preserve">          </w:t>
      </w:r>
      <w:r w:rsidRPr="00B82758">
        <w:rPr>
          <w:b/>
          <w:bCs/>
          <w:kern w:val="32"/>
          <w:sz w:val="24"/>
          <w:szCs w:val="24"/>
          <w:lang w:eastAsia="en-AU"/>
        </w:rPr>
        <w:t xml:space="preserve">АЛГОРИТМ ДИАГНОСТИКИ ПРИ ПОВТОРНОМ ЭПИЗОДЕ ЛЕЧЕНИЯ </w:t>
      </w:r>
    </w:p>
    <w:p w14:paraId="12222EC0" w14:textId="77777777" w:rsidR="001F0978" w:rsidRPr="001F0978" w:rsidRDefault="001F0978" w:rsidP="001F0978">
      <w:pPr>
        <w:jc w:val="center"/>
        <w:rPr>
          <w:b/>
          <w:bCs/>
          <w:color w:val="000000" w:themeColor="text1"/>
        </w:rPr>
      </w:pPr>
      <w:r w:rsidRPr="001F0978">
        <w:rPr>
          <w:b/>
          <w:bCs/>
          <w:color w:val="000000" w:themeColor="text1"/>
        </w:rPr>
        <w:t xml:space="preserve">после Потери для Наблюдения и Неэффективного Лечения </w:t>
      </w:r>
    </w:p>
    <w:p w14:paraId="44682EDA" w14:textId="77777777" w:rsidR="00E73719" w:rsidRPr="005C678A" w:rsidRDefault="00E73719" w:rsidP="00E73719">
      <w:pPr>
        <w:tabs>
          <w:tab w:val="left" w:pos="426"/>
        </w:tabs>
        <w:spacing w:afterLines="20" w:after="48"/>
        <w:rPr>
          <w:bCs/>
          <w:kern w:val="32"/>
          <w:sz w:val="24"/>
          <w:szCs w:val="24"/>
          <w:lang w:eastAsia="en-AU"/>
        </w:rPr>
      </w:pPr>
    </w:p>
    <w:p w14:paraId="6BDA4D64" w14:textId="4337DB94" w:rsidR="00E73719" w:rsidRPr="00435C1D" w:rsidRDefault="00E73719" w:rsidP="00E73719">
      <w:pPr>
        <w:tabs>
          <w:tab w:val="left" w:pos="426"/>
        </w:tabs>
        <w:spacing w:after="120" w:line="276" w:lineRule="auto"/>
        <w:contextualSpacing/>
        <w:jc w:val="both"/>
        <w:rPr>
          <w:kern w:val="32"/>
          <w:sz w:val="24"/>
          <w:szCs w:val="24"/>
          <w:lang w:eastAsia="en-AU"/>
        </w:rPr>
      </w:pPr>
      <w:r w:rsidRPr="00B8247B">
        <w:rPr>
          <w:bCs/>
          <w:kern w:val="32"/>
          <w:sz w:val="24"/>
          <w:szCs w:val="24"/>
          <w:lang w:eastAsia="en-AU"/>
        </w:rPr>
        <w:t xml:space="preserve">Алгоритм </w:t>
      </w:r>
      <w:r>
        <w:rPr>
          <w:bCs/>
          <w:kern w:val="32"/>
          <w:sz w:val="24"/>
          <w:szCs w:val="24"/>
          <w:lang w:eastAsia="en-AU"/>
        </w:rPr>
        <w:t xml:space="preserve">диагностики </w:t>
      </w:r>
      <w:r w:rsidRPr="00B8247B">
        <w:rPr>
          <w:bCs/>
          <w:kern w:val="32"/>
          <w:sz w:val="24"/>
          <w:szCs w:val="24"/>
          <w:lang w:eastAsia="en-AU"/>
        </w:rPr>
        <w:t xml:space="preserve">проводится </w:t>
      </w:r>
      <w:r w:rsidRPr="009442BF">
        <w:rPr>
          <w:b/>
          <w:kern w:val="32"/>
          <w:sz w:val="24"/>
          <w:szCs w:val="24"/>
          <w:lang w:eastAsia="en-AU"/>
        </w:rPr>
        <w:t>перед началом</w:t>
      </w:r>
      <w:r w:rsidRPr="00B8247B">
        <w:rPr>
          <w:bCs/>
          <w:kern w:val="32"/>
          <w:sz w:val="24"/>
          <w:szCs w:val="24"/>
          <w:lang w:eastAsia="en-AU"/>
        </w:rPr>
        <w:t xml:space="preserve"> повторного эпизода лечения, </w:t>
      </w:r>
      <w:r>
        <w:rPr>
          <w:bCs/>
          <w:kern w:val="32"/>
          <w:sz w:val="24"/>
          <w:szCs w:val="24"/>
          <w:lang w:eastAsia="en-AU"/>
        </w:rPr>
        <w:t xml:space="preserve">в </w:t>
      </w:r>
      <w:r w:rsidRPr="00B8247B">
        <w:rPr>
          <w:bCs/>
          <w:kern w:val="32"/>
          <w:sz w:val="24"/>
          <w:szCs w:val="24"/>
          <w:lang w:eastAsia="en-AU"/>
        </w:rPr>
        <w:t>случа</w:t>
      </w:r>
      <w:r>
        <w:rPr>
          <w:bCs/>
          <w:kern w:val="32"/>
          <w:sz w:val="24"/>
          <w:szCs w:val="24"/>
          <w:lang w:eastAsia="en-AU"/>
        </w:rPr>
        <w:t>ях</w:t>
      </w:r>
      <w:r w:rsidRPr="00B8247B">
        <w:rPr>
          <w:bCs/>
          <w:kern w:val="32"/>
          <w:sz w:val="24"/>
          <w:szCs w:val="24"/>
          <w:lang w:eastAsia="en-AU"/>
        </w:rPr>
        <w:t xml:space="preserve"> </w:t>
      </w:r>
      <w:r w:rsidR="001F0978">
        <w:rPr>
          <w:bCs/>
          <w:kern w:val="32"/>
          <w:sz w:val="24"/>
          <w:szCs w:val="24"/>
          <w:lang w:eastAsia="en-AU"/>
        </w:rPr>
        <w:t xml:space="preserve">после </w:t>
      </w:r>
      <w:r w:rsidRPr="00B8247B">
        <w:rPr>
          <w:bCs/>
          <w:kern w:val="32"/>
          <w:sz w:val="24"/>
          <w:szCs w:val="24"/>
          <w:lang w:eastAsia="en-AU"/>
        </w:rPr>
        <w:t xml:space="preserve">потери </w:t>
      </w:r>
      <w:r>
        <w:rPr>
          <w:bCs/>
          <w:kern w:val="32"/>
          <w:sz w:val="24"/>
          <w:szCs w:val="24"/>
          <w:lang w:eastAsia="en-AU"/>
        </w:rPr>
        <w:t xml:space="preserve">пациента </w:t>
      </w:r>
      <w:r w:rsidRPr="00B8247B">
        <w:rPr>
          <w:bCs/>
          <w:kern w:val="32"/>
          <w:sz w:val="24"/>
          <w:szCs w:val="24"/>
          <w:lang w:eastAsia="en-AU"/>
        </w:rPr>
        <w:t xml:space="preserve">для </w:t>
      </w:r>
      <w:r>
        <w:rPr>
          <w:bCs/>
          <w:kern w:val="32"/>
          <w:sz w:val="24"/>
          <w:szCs w:val="24"/>
          <w:lang w:eastAsia="en-AU"/>
        </w:rPr>
        <w:t xml:space="preserve">врачебного </w:t>
      </w:r>
      <w:r w:rsidRPr="00B8247B">
        <w:rPr>
          <w:bCs/>
          <w:kern w:val="32"/>
          <w:sz w:val="24"/>
          <w:szCs w:val="24"/>
          <w:lang w:eastAsia="en-AU"/>
        </w:rPr>
        <w:t>наблюдения</w:t>
      </w:r>
      <w:r>
        <w:rPr>
          <w:bCs/>
          <w:kern w:val="32"/>
          <w:sz w:val="24"/>
          <w:szCs w:val="24"/>
          <w:lang w:eastAsia="en-AU"/>
        </w:rPr>
        <w:t xml:space="preserve"> на 2 месяца и более,</w:t>
      </w:r>
      <w:r w:rsidRPr="00B8247B">
        <w:rPr>
          <w:bCs/>
          <w:kern w:val="32"/>
          <w:sz w:val="24"/>
          <w:szCs w:val="24"/>
          <w:lang w:eastAsia="en-AU"/>
        </w:rPr>
        <w:t xml:space="preserve"> и после неэффективного лечения</w:t>
      </w:r>
      <w:r>
        <w:rPr>
          <w:bCs/>
          <w:kern w:val="32"/>
          <w:sz w:val="24"/>
          <w:szCs w:val="24"/>
          <w:lang w:eastAsia="en-AU"/>
        </w:rPr>
        <w:t xml:space="preserve"> </w:t>
      </w:r>
      <w:r w:rsidRPr="00B8247B">
        <w:rPr>
          <w:kern w:val="32"/>
          <w:sz w:val="24"/>
          <w:szCs w:val="24"/>
          <w:lang w:eastAsia="en-AU"/>
        </w:rPr>
        <w:t>(</w:t>
      </w:r>
      <w:r w:rsidR="003966E6">
        <w:rPr>
          <w:kern w:val="32"/>
          <w:sz w:val="24"/>
          <w:szCs w:val="24"/>
          <w:lang w:eastAsia="en-AU"/>
        </w:rPr>
        <w:t>Рис</w:t>
      </w:r>
      <w:r w:rsidRPr="00B8247B">
        <w:rPr>
          <w:kern w:val="32"/>
          <w:sz w:val="24"/>
          <w:szCs w:val="24"/>
          <w:lang w:eastAsia="en-AU"/>
        </w:rPr>
        <w:t xml:space="preserve"> 2)</w:t>
      </w:r>
      <w:r>
        <w:rPr>
          <w:kern w:val="32"/>
          <w:sz w:val="24"/>
          <w:szCs w:val="24"/>
          <w:lang w:eastAsia="en-AU"/>
        </w:rPr>
        <w:t>.</w:t>
      </w:r>
    </w:p>
    <w:p w14:paraId="30D7DA42" w14:textId="77777777" w:rsidR="00E73719" w:rsidRPr="001F0978" w:rsidRDefault="00E73719" w:rsidP="001F0978">
      <w:p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bookmarkStart w:id="18" w:name="_Toc92031836"/>
      <w:bookmarkStart w:id="19" w:name="_Toc92032076"/>
      <w:r w:rsidRPr="001F0978">
        <w:rPr>
          <w:bCs/>
          <w:kern w:val="32"/>
          <w:sz w:val="24"/>
          <w:szCs w:val="24"/>
          <w:lang w:eastAsia="en-AU"/>
        </w:rPr>
        <w:t xml:space="preserve">Если срок давности результатов предыдущих лабораторных исследований составляет более 30 </w:t>
      </w:r>
      <w:r w:rsidR="00A46C8D" w:rsidRPr="001F0978">
        <w:rPr>
          <w:bCs/>
          <w:kern w:val="32"/>
          <w:sz w:val="24"/>
          <w:szCs w:val="24"/>
          <w:lang w:eastAsia="en-AU"/>
        </w:rPr>
        <w:t xml:space="preserve">дней </w:t>
      </w:r>
      <w:r w:rsidR="00A46C8D" w:rsidRPr="001F0978">
        <w:rPr>
          <w:bCs/>
          <w:color w:val="000000" w:themeColor="text1"/>
          <w:kern w:val="32"/>
          <w:sz w:val="24"/>
          <w:szCs w:val="24"/>
          <w:lang w:eastAsia="en-AU"/>
        </w:rPr>
        <w:t xml:space="preserve">и за этот период пациент получал ПТП </w:t>
      </w:r>
      <w:r w:rsidRPr="001F0978">
        <w:rPr>
          <w:bCs/>
          <w:kern w:val="32"/>
          <w:sz w:val="24"/>
          <w:szCs w:val="24"/>
          <w:lang w:eastAsia="en-AU"/>
        </w:rPr>
        <w:t>– их необходимо повторить</w:t>
      </w:r>
      <w:bookmarkEnd w:id="18"/>
      <w:bookmarkEnd w:id="19"/>
      <w:r w:rsidRPr="001F0978">
        <w:rPr>
          <w:bCs/>
          <w:kern w:val="32"/>
          <w:sz w:val="24"/>
          <w:szCs w:val="24"/>
          <w:lang w:eastAsia="en-AU"/>
        </w:rPr>
        <w:t>.</w:t>
      </w:r>
    </w:p>
    <w:p w14:paraId="63DCE33A" w14:textId="77777777" w:rsidR="00E73719" w:rsidRPr="001F0978" w:rsidRDefault="00E73719" w:rsidP="001F0978">
      <w:pPr>
        <w:tabs>
          <w:tab w:val="left" w:pos="426"/>
        </w:tabs>
        <w:spacing w:before="120" w:after="120" w:line="276" w:lineRule="auto"/>
        <w:jc w:val="both"/>
        <w:rPr>
          <w:kern w:val="32"/>
          <w:sz w:val="24"/>
          <w:szCs w:val="24"/>
          <w:lang w:eastAsia="en-AU"/>
        </w:rPr>
      </w:pPr>
      <w:r w:rsidRPr="001F0978">
        <w:rPr>
          <w:bCs/>
          <w:kern w:val="32"/>
          <w:sz w:val="24"/>
          <w:szCs w:val="24"/>
          <w:lang w:eastAsia="en-AU"/>
        </w:rPr>
        <w:t xml:space="preserve">Два образца материала для исследования должны быть собраны строго </w:t>
      </w:r>
      <w:r w:rsidRPr="001F0978">
        <w:rPr>
          <w:b/>
          <w:bCs/>
          <w:kern w:val="32"/>
          <w:sz w:val="24"/>
          <w:szCs w:val="24"/>
          <w:lang w:eastAsia="en-AU"/>
        </w:rPr>
        <w:t xml:space="preserve">до начала лечения(!), </w:t>
      </w:r>
      <w:r w:rsidRPr="001F0978">
        <w:rPr>
          <w:kern w:val="32"/>
          <w:sz w:val="24"/>
          <w:szCs w:val="24"/>
          <w:lang w:eastAsia="en-AU"/>
        </w:rPr>
        <w:t>один из которых должен быть утренним.</w:t>
      </w:r>
    </w:p>
    <w:p w14:paraId="2C060C53" w14:textId="77777777" w:rsidR="00E73719" w:rsidRPr="001F0978" w:rsidRDefault="00E73719" w:rsidP="001F0978">
      <w:pPr>
        <w:tabs>
          <w:tab w:val="left" w:pos="426"/>
        </w:tabs>
        <w:spacing w:after="120" w:line="276" w:lineRule="auto"/>
        <w:jc w:val="both"/>
        <w:rPr>
          <w:b/>
          <w:bCs/>
          <w:kern w:val="32"/>
          <w:sz w:val="24"/>
          <w:szCs w:val="24"/>
          <w:lang w:eastAsia="en-AU"/>
        </w:rPr>
      </w:pPr>
      <w:r w:rsidRPr="001F0978">
        <w:rPr>
          <w:b/>
          <w:bCs/>
          <w:kern w:val="32"/>
          <w:sz w:val="24"/>
          <w:szCs w:val="24"/>
          <w:lang w:eastAsia="en-AU"/>
        </w:rPr>
        <w:t>Нет необходимости повторять тесты на чувствительность к рифампицину</w:t>
      </w:r>
      <w:r w:rsidR="00270A74" w:rsidRPr="001F0978">
        <w:rPr>
          <w:b/>
          <w:bCs/>
          <w:kern w:val="32"/>
          <w:sz w:val="24"/>
          <w:szCs w:val="24"/>
          <w:lang w:eastAsia="en-AU"/>
        </w:rPr>
        <w:t xml:space="preserve"> после потери для наблюдения и после неэффективного лечения</w:t>
      </w:r>
      <w:r w:rsidRPr="001F0978">
        <w:rPr>
          <w:b/>
          <w:bCs/>
          <w:kern w:val="32"/>
          <w:sz w:val="24"/>
          <w:szCs w:val="24"/>
          <w:lang w:eastAsia="en-AU"/>
        </w:rPr>
        <w:t xml:space="preserve">, поскольку </w:t>
      </w:r>
      <w:r w:rsidR="00270A74" w:rsidRPr="001F0978">
        <w:rPr>
          <w:b/>
          <w:bCs/>
          <w:kern w:val="32"/>
          <w:sz w:val="24"/>
          <w:szCs w:val="24"/>
          <w:lang w:eastAsia="en-AU"/>
        </w:rPr>
        <w:t xml:space="preserve">полный курс предыдущего эпизода лечения не был успешно завершен и, следовательно, исходная </w:t>
      </w:r>
      <w:r w:rsidRPr="001F0978">
        <w:rPr>
          <w:b/>
          <w:bCs/>
          <w:kern w:val="32"/>
          <w:sz w:val="24"/>
          <w:szCs w:val="24"/>
          <w:lang w:eastAsia="en-AU"/>
        </w:rPr>
        <w:t xml:space="preserve">устойчивость к </w:t>
      </w:r>
      <w:r w:rsidR="00270A74" w:rsidRPr="001F0978">
        <w:rPr>
          <w:b/>
          <w:bCs/>
          <w:kern w:val="32"/>
          <w:sz w:val="24"/>
          <w:szCs w:val="24"/>
          <w:lang w:eastAsia="en-AU"/>
        </w:rPr>
        <w:t>рифампицину</w:t>
      </w:r>
      <w:r w:rsidRPr="001F0978">
        <w:rPr>
          <w:b/>
          <w:bCs/>
          <w:kern w:val="32"/>
          <w:sz w:val="24"/>
          <w:szCs w:val="24"/>
          <w:lang w:eastAsia="en-AU"/>
        </w:rPr>
        <w:t xml:space="preserve"> сохраняется.</w:t>
      </w:r>
    </w:p>
    <w:p w14:paraId="7F13A756" w14:textId="77777777" w:rsidR="00E73719" w:rsidRPr="001F0978" w:rsidRDefault="00E73719" w:rsidP="001F0978">
      <w:pPr>
        <w:tabs>
          <w:tab w:val="left" w:pos="426"/>
        </w:tabs>
        <w:spacing w:after="120" w:line="276" w:lineRule="auto"/>
        <w:jc w:val="both"/>
        <w:rPr>
          <w:b/>
          <w:kern w:val="32"/>
          <w:sz w:val="24"/>
          <w:szCs w:val="24"/>
          <w:lang w:eastAsia="en-AU"/>
        </w:rPr>
      </w:pPr>
      <w:r w:rsidRPr="001F0978">
        <w:rPr>
          <w:bCs/>
          <w:kern w:val="32"/>
          <w:sz w:val="24"/>
          <w:szCs w:val="24"/>
          <w:lang w:eastAsia="en-AU"/>
        </w:rPr>
        <w:t>Проводится GenoType MTBDR</w:t>
      </w:r>
      <w:r w:rsidRPr="001F0978">
        <w:rPr>
          <w:bCs/>
          <w:i/>
          <w:kern w:val="32"/>
          <w:sz w:val="24"/>
          <w:szCs w:val="24"/>
          <w:lang w:eastAsia="en-AU"/>
        </w:rPr>
        <w:t>plus</w:t>
      </w:r>
      <w:r w:rsidRPr="001F0978">
        <w:rPr>
          <w:bCs/>
          <w:kern w:val="32"/>
          <w:sz w:val="24"/>
          <w:szCs w:val="24"/>
          <w:lang w:eastAsia="en-AU"/>
        </w:rPr>
        <w:t xml:space="preserve"> </w:t>
      </w:r>
      <w:r w:rsidR="00270A74" w:rsidRPr="001F0978">
        <w:rPr>
          <w:bCs/>
          <w:kern w:val="32"/>
          <w:sz w:val="24"/>
          <w:szCs w:val="24"/>
          <w:lang w:eastAsia="en-AU"/>
        </w:rPr>
        <w:t xml:space="preserve">(Хайн) </w:t>
      </w:r>
      <w:r w:rsidRPr="001F0978">
        <w:rPr>
          <w:bCs/>
          <w:kern w:val="32"/>
          <w:sz w:val="24"/>
          <w:szCs w:val="24"/>
          <w:lang w:eastAsia="en-AU"/>
        </w:rPr>
        <w:t>к препаратам первого ряда</w:t>
      </w:r>
      <w:r w:rsidRPr="001F0978">
        <w:rPr>
          <w:bCs/>
          <w:i/>
          <w:kern w:val="32"/>
          <w:sz w:val="24"/>
          <w:szCs w:val="24"/>
          <w:lang w:eastAsia="en-AU"/>
        </w:rPr>
        <w:t xml:space="preserve">, </w:t>
      </w:r>
      <w:r w:rsidRPr="001F0978">
        <w:rPr>
          <w:bCs/>
          <w:iCs/>
          <w:kern w:val="32"/>
          <w:sz w:val="24"/>
          <w:szCs w:val="24"/>
          <w:lang w:eastAsia="en-AU"/>
        </w:rPr>
        <w:t>и GenoType MTBDR</w:t>
      </w:r>
      <w:r w:rsidRPr="001F0978">
        <w:rPr>
          <w:bCs/>
          <w:i/>
          <w:iCs/>
          <w:kern w:val="32"/>
          <w:sz w:val="24"/>
          <w:szCs w:val="24"/>
          <w:lang w:eastAsia="en-AU"/>
        </w:rPr>
        <w:t xml:space="preserve">sl </w:t>
      </w:r>
      <w:r w:rsidR="00270A74" w:rsidRPr="001F0978">
        <w:rPr>
          <w:bCs/>
          <w:kern w:val="32"/>
          <w:sz w:val="24"/>
          <w:szCs w:val="24"/>
          <w:lang w:eastAsia="en-AU"/>
        </w:rPr>
        <w:t>(Хайн)</w:t>
      </w:r>
      <w:r w:rsidR="00270A74" w:rsidRPr="001F0978">
        <w:rPr>
          <w:bCs/>
          <w:i/>
          <w:iCs/>
          <w:kern w:val="32"/>
          <w:sz w:val="24"/>
          <w:szCs w:val="24"/>
          <w:lang w:eastAsia="en-AU"/>
        </w:rPr>
        <w:t xml:space="preserve"> </w:t>
      </w:r>
      <w:r w:rsidRPr="001F0978">
        <w:rPr>
          <w:bCs/>
          <w:kern w:val="32"/>
          <w:sz w:val="24"/>
          <w:szCs w:val="24"/>
          <w:lang w:eastAsia="en-AU"/>
        </w:rPr>
        <w:t xml:space="preserve">к </w:t>
      </w:r>
      <w:r w:rsidRPr="001F0978">
        <w:rPr>
          <w:bCs/>
          <w:iCs/>
          <w:kern w:val="32"/>
          <w:sz w:val="24"/>
          <w:szCs w:val="24"/>
          <w:lang w:eastAsia="en-AU"/>
        </w:rPr>
        <w:t>препаратам второго ряда</w:t>
      </w:r>
      <w:r w:rsidRPr="001F0978">
        <w:rPr>
          <w:bCs/>
          <w:kern w:val="32"/>
          <w:sz w:val="24"/>
          <w:szCs w:val="24"/>
          <w:lang w:eastAsia="en-AU"/>
        </w:rPr>
        <w:t xml:space="preserve"> в случае, </w:t>
      </w:r>
      <w:r w:rsidRPr="001F0978">
        <w:rPr>
          <w:b/>
          <w:kern w:val="32"/>
          <w:sz w:val="24"/>
          <w:szCs w:val="24"/>
          <w:lang w:eastAsia="en-AU"/>
        </w:rPr>
        <w:t xml:space="preserve">если результат предыдущего исследования не известен или чувствительность к ПТП была сохранена.  </w:t>
      </w:r>
    </w:p>
    <w:p w14:paraId="3007909E" w14:textId="4A64A7E8" w:rsidR="00E73719" w:rsidRPr="001F0978" w:rsidRDefault="00E73719" w:rsidP="001F0978">
      <w:pPr>
        <w:spacing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 w:rsidRPr="001F0978">
        <w:rPr>
          <w:bCs/>
          <w:kern w:val="32"/>
          <w:sz w:val="24"/>
          <w:szCs w:val="24"/>
          <w:lang w:eastAsia="en-AU"/>
        </w:rPr>
        <w:t xml:space="preserve">Вне зависимости от результатов GenoType MTBDRsl, при получении положительного результата культуры проводится фТЛЧ к ППР (кроме препаратов </w:t>
      </w:r>
      <w:r w:rsidRPr="001F0978">
        <w:rPr>
          <w:bCs/>
          <w:kern w:val="32"/>
          <w:sz w:val="24"/>
          <w:szCs w:val="24"/>
          <w:lang w:val="en-US" w:eastAsia="en-AU"/>
        </w:rPr>
        <w:t>H</w:t>
      </w:r>
      <w:r w:rsidRPr="001F0978">
        <w:rPr>
          <w:bCs/>
          <w:kern w:val="32"/>
          <w:sz w:val="24"/>
          <w:szCs w:val="24"/>
          <w:lang w:eastAsia="en-AU"/>
        </w:rPr>
        <w:t xml:space="preserve"> и </w:t>
      </w:r>
      <w:r w:rsidRPr="001F0978">
        <w:rPr>
          <w:bCs/>
          <w:kern w:val="32"/>
          <w:sz w:val="24"/>
          <w:szCs w:val="24"/>
          <w:lang w:val="en-US" w:eastAsia="en-AU"/>
        </w:rPr>
        <w:t>R</w:t>
      </w:r>
      <w:r w:rsidRPr="001F0978">
        <w:rPr>
          <w:bCs/>
          <w:kern w:val="32"/>
          <w:sz w:val="24"/>
          <w:szCs w:val="24"/>
          <w:lang w:eastAsia="en-AU"/>
        </w:rPr>
        <w:t>, если результат уже имеется), и фТЛЧ к ПВР (кроме ФХ, если результат уже имеется) и фТЛЧ к бедаквилину, линезолиду, клофазимину, дел</w:t>
      </w:r>
      <w:r w:rsidR="001F629E">
        <w:rPr>
          <w:bCs/>
          <w:kern w:val="32"/>
          <w:sz w:val="24"/>
          <w:szCs w:val="24"/>
          <w:lang w:eastAsia="en-AU"/>
        </w:rPr>
        <w:t>а</w:t>
      </w:r>
      <w:r w:rsidRPr="001F0978">
        <w:rPr>
          <w:bCs/>
          <w:kern w:val="32"/>
          <w:sz w:val="24"/>
          <w:szCs w:val="24"/>
          <w:lang w:eastAsia="en-AU"/>
        </w:rPr>
        <w:t xml:space="preserve">маниду и претоманиду. </w:t>
      </w:r>
    </w:p>
    <w:p w14:paraId="2D43D956" w14:textId="77777777" w:rsidR="001F0978" w:rsidRDefault="001F097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1EF58D37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4D3729B5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5847DD78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580820D4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4AE055DB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1B4AA188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19239242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04AEBC21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3E7402C6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039B3608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74748B0C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360749C4" w14:textId="77777777" w:rsidR="00C377D8" w:rsidRDefault="00C377D8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</w:p>
    <w:p w14:paraId="50A5A82A" w14:textId="16AAC9D3" w:rsidR="00E73719" w:rsidRPr="00305A62" w:rsidRDefault="00795F1D" w:rsidP="00E73719">
      <w:pPr>
        <w:tabs>
          <w:tab w:val="left" w:pos="426"/>
        </w:tabs>
        <w:spacing w:afterLines="20" w:after="48"/>
        <w:rPr>
          <w:b/>
          <w:bCs/>
          <w:i/>
          <w:kern w:val="32"/>
          <w:sz w:val="24"/>
          <w:szCs w:val="24"/>
          <w:lang w:eastAsia="en-AU"/>
        </w:rPr>
      </w:pPr>
      <w:r>
        <w:rPr>
          <w:b/>
          <w:bCs/>
          <w:i/>
          <w:kern w:val="32"/>
          <w:sz w:val="24"/>
          <w:szCs w:val="24"/>
          <w:lang w:eastAsia="en-AU"/>
        </w:rPr>
        <w:lastRenderedPageBreak/>
        <w:t>Рис</w:t>
      </w:r>
      <w:r w:rsidR="00E73719">
        <w:rPr>
          <w:b/>
          <w:bCs/>
          <w:i/>
          <w:kern w:val="32"/>
          <w:sz w:val="24"/>
          <w:szCs w:val="24"/>
          <w:lang w:eastAsia="en-AU"/>
        </w:rPr>
        <w:t xml:space="preserve"> 2. </w:t>
      </w:r>
      <w:r w:rsidR="00E73719" w:rsidRPr="000D2280">
        <w:rPr>
          <w:b/>
          <w:bCs/>
          <w:i/>
          <w:kern w:val="32"/>
          <w:sz w:val="24"/>
          <w:szCs w:val="24"/>
          <w:lang w:eastAsia="en-AU"/>
        </w:rPr>
        <w:t xml:space="preserve">Алгоритм </w:t>
      </w:r>
      <w:r w:rsidR="009A5439">
        <w:rPr>
          <w:b/>
          <w:bCs/>
          <w:i/>
          <w:kern w:val="32"/>
          <w:sz w:val="24"/>
          <w:szCs w:val="24"/>
          <w:lang w:eastAsia="en-AU"/>
        </w:rPr>
        <w:t>обследования</w:t>
      </w:r>
      <w:r w:rsidR="00E73719" w:rsidRPr="000D2280">
        <w:rPr>
          <w:b/>
          <w:bCs/>
          <w:i/>
          <w:kern w:val="32"/>
          <w:sz w:val="24"/>
          <w:szCs w:val="24"/>
          <w:lang w:eastAsia="en-AU"/>
        </w:rPr>
        <w:t xml:space="preserve"> при повторном эпизоде лечения</w:t>
      </w:r>
      <w:r w:rsidR="00E73719">
        <w:rPr>
          <w:b/>
          <w:bCs/>
          <w:i/>
          <w:kern w:val="32"/>
          <w:sz w:val="24"/>
          <w:szCs w:val="24"/>
          <w:lang w:eastAsia="en-AU"/>
        </w:rPr>
        <w:t xml:space="preserve"> </w:t>
      </w:r>
      <w:r w:rsidR="00E73719" w:rsidRPr="000D2280">
        <w:rPr>
          <w:b/>
          <w:bCs/>
          <w:i/>
          <w:iCs/>
          <w:kern w:val="32"/>
          <w:sz w:val="24"/>
          <w:szCs w:val="24"/>
          <w:lang w:eastAsia="en-AU"/>
        </w:rPr>
        <w:t>(после потери для наблюдения и неэффективного лечения</w:t>
      </w:r>
      <w:r w:rsidR="002E76CE">
        <w:rPr>
          <w:b/>
          <w:bCs/>
          <w:i/>
          <w:iCs/>
          <w:kern w:val="32"/>
          <w:sz w:val="24"/>
          <w:szCs w:val="24"/>
          <w:lang w:eastAsia="en-AU"/>
        </w:rPr>
        <w:t>)</w:t>
      </w:r>
    </w:p>
    <w:bookmarkEnd w:id="0"/>
    <w:bookmarkEnd w:id="15"/>
    <w:bookmarkEnd w:id="14"/>
    <w:bookmarkEnd w:id="13"/>
    <w:p w14:paraId="7E31236D" w14:textId="576B9C41" w:rsidR="007A32E1" w:rsidRDefault="00795F1D" w:rsidP="007A32E1">
      <w:pPr>
        <w:spacing w:line="276" w:lineRule="auto"/>
        <w:jc w:val="both"/>
        <w:rPr>
          <w:sz w:val="24"/>
          <w:szCs w:val="24"/>
          <w:lang w:val="ky-KG"/>
        </w:rPr>
      </w:pPr>
      <w:r w:rsidRPr="00661A54">
        <w:rPr>
          <w:noProof/>
          <w:sz w:val="24"/>
          <w:szCs w:val="24"/>
          <w:lang w:eastAsia="ru-RU"/>
        </w:rPr>
        <w:drawing>
          <wp:inline distT="0" distB="0" distL="0" distR="0" wp14:anchorId="56565EE0" wp14:editId="3EB67414">
            <wp:extent cx="6495572" cy="7325833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19388" cy="7352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91A70" w14:textId="77777777" w:rsidR="000B7DA1" w:rsidRDefault="000B7DA1" w:rsidP="00524B02">
      <w:pPr>
        <w:spacing w:before="240" w:after="240" w:line="276" w:lineRule="auto"/>
        <w:jc w:val="both"/>
        <w:rPr>
          <w:rFonts w:eastAsia="Calibri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0B7DA1" w14:paraId="66881ACD" w14:textId="77777777" w:rsidTr="000B7DA1">
        <w:tc>
          <w:tcPr>
            <w:tcW w:w="9904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49E80EAF" w14:textId="77777777" w:rsidR="000B7DA1" w:rsidRPr="000B7DA1" w:rsidRDefault="000B7DA1" w:rsidP="000B7DA1">
            <w:pPr>
              <w:spacing w:before="120" w:after="120"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0B7DA1">
              <w:rPr>
                <w:rFonts w:eastAsia="Calibri"/>
                <w:b/>
                <w:bCs/>
                <w:color w:val="455F51" w:themeColor="text2"/>
                <w:sz w:val="24"/>
                <w:szCs w:val="24"/>
                <w:lang w:val="ru-RU"/>
              </w:rPr>
              <w:lastRenderedPageBreak/>
              <w:t>ЛЕЧЕНИЕ</w:t>
            </w:r>
          </w:p>
        </w:tc>
      </w:tr>
    </w:tbl>
    <w:p w14:paraId="569316EA" w14:textId="77777777" w:rsidR="00C85E15" w:rsidRPr="005C678A" w:rsidRDefault="00C85E15" w:rsidP="00C85E15">
      <w:pPr>
        <w:pStyle w:val="10"/>
        <w:jc w:val="left"/>
        <w:rPr>
          <w:sz w:val="24"/>
          <w:szCs w:val="24"/>
        </w:rPr>
      </w:pPr>
    </w:p>
    <w:p w14:paraId="4F6D2E4F" w14:textId="25EB0FE3" w:rsidR="00C85E15" w:rsidRPr="00BC5ED8" w:rsidRDefault="00C85E15" w:rsidP="00BC5ED8">
      <w:pPr>
        <w:shd w:val="clear" w:color="auto" w:fill="B7DFA8" w:themeFill="accent1" w:themeFillTint="66"/>
        <w:spacing w:line="276" w:lineRule="auto"/>
        <w:jc w:val="center"/>
        <w:rPr>
          <w:rFonts w:eastAsia="Calibri"/>
          <w:b/>
          <w:bCs/>
          <w:color w:val="000000" w:themeColor="text1"/>
          <w:sz w:val="36"/>
          <w:szCs w:val="36"/>
        </w:rPr>
      </w:pPr>
      <w:r w:rsidRPr="00361A89">
        <w:rPr>
          <w:rFonts w:eastAsia="Calibri"/>
          <w:b/>
          <w:color w:val="000000" w:themeColor="text1"/>
          <w:sz w:val="36"/>
          <w:szCs w:val="36"/>
        </w:rPr>
        <w:t xml:space="preserve">Лечение </w:t>
      </w:r>
      <w:r w:rsidRPr="00C85E15">
        <w:rPr>
          <w:rFonts w:eastAsia="Calibri"/>
          <w:b/>
          <w:bCs/>
          <w:color w:val="000000" w:themeColor="text1"/>
          <w:sz w:val="36"/>
          <w:szCs w:val="36"/>
        </w:rPr>
        <w:t>изониазид-устойчивого ТБ (</w:t>
      </w:r>
      <w:r w:rsidR="00F11CF6" w:rsidRPr="00C85E15">
        <w:rPr>
          <w:rFonts w:eastAsia="Calibri"/>
          <w:b/>
          <w:bCs/>
          <w:color w:val="000000" w:themeColor="text1"/>
          <w:sz w:val="36"/>
          <w:szCs w:val="36"/>
        </w:rPr>
        <w:t>Н</w:t>
      </w:r>
      <w:r w:rsidR="00F11CF6" w:rsidRPr="00C85E15">
        <w:rPr>
          <w:rFonts w:eastAsia="Calibri"/>
          <w:b/>
          <w:bCs/>
          <w:color w:val="000000" w:themeColor="text1"/>
          <w:sz w:val="36"/>
          <w:szCs w:val="36"/>
          <w:vertAlign w:val="subscript"/>
        </w:rPr>
        <w:t>у</w:t>
      </w:r>
      <w:r w:rsidRPr="00C85E15">
        <w:rPr>
          <w:rFonts w:eastAsia="Calibri"/>
          <w:b/>
          <w:bCs/>
          <w:color w:val="000000" w:themeColor="text1"/>
          <w:sz w:val="36"/>
          <w:szCs w:val="36"/>
        </w:rPr>
        <w:t>-ТБ) и ПЛУ-ТБ</w:t>
      </w:r>
    </w:p>
    <w:p w14:paraId="66FD1417" w14:textId="77777777" w:rsidR="00CD2434" w:rsidRDefault="00CD2434" w:rsidP="00CD2434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C06FD0">
        <w:rPr>
          <w:b/>
          <w:sz w:val="24"/>
          <w:szCs w:val="24"/>
        </w:rPr>
        <w:t xml:space="preserve">Принципы лечения </w:t>
      </w:r>
      <w:r w:rsidRPr="00C06FD0">
        <w:rPr>
          <w:b/>
          <w:bCs/>
          <w:sz w:val="24"/>
          <w:szCs w:val="24"/>
        </w:rPr>
        <w:t>Н</w:t>
      </w:r>
      <w:r w:rsidRPr="00C06FD0">
        <w:rPr>
          <w:b/>
          <w:bCs/>
          <w:sz w:val="24"/>
          <w:szCs w:val="24"/>
          <w:vertAlign w:val="subscript"/>
        </w:rPr>
        <w:t>у</w:t>
      </w:r>
      <w:r w:rsidRPr="00C06FD0">
        <w:rPr>
          <w:b/>
          <w:bCs/>
          <w:sz w:val="24"/>
          <w:szCs w:val="24"/>
        </w:rPr>
        <w:t>-ТБ и ПЛУ-ТБ</w:t>
      </w:r>
    </w:p>
    <w:p w14:paraId="15F89E22" w14:textId="039FA968" w:rsidR="00CD2434" w:rsidRPr="00C83D91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C83D91">
        <w:rPr>
          <w:sz w:val="24"/>
          <w:szCs w:val="24"/>
        </w:rPr>
        <w:t xml:space="preserve">Лечение </w:t>
      </w:r>
      <w:r w:rsidR="00106AD5" w:rsidRPr="00C06FD0">
        <w:rPr>
          <w:b/>
          <w:bCs/>
          <w:sz w:val="24"/>
          <w:szCs w:val="24"/>
        </w:rPr>
        <w:t>Н</w:t>
      </w:r>
      <w:r w:rsidR="00106AD5" w:rsidRPr="00C06FD0">
        <w:rPr>
          <w:b/>
          <w:bCs/>
          <w:sz w:val="24"/>
          <w:szCs w:val="24"/>
          <w:vertAlign w:val="subscript"/>
        </w:rPr>
        <w:t>у</w:t>
      </w:r>
      <w:r w:rsidR="00106AD5" w:rsidRPr="00C83D91">
        <w:rPr>
          <w:b/>
          <w:bCs/>
          <w:sz w:val="24"/>
          <w:szCs w:val="24"/>
        </w:rPr>
        <w:t xml:space="preserve"> </w:t>
      </w:r>
      <w:r w:rsidRPr="00C83D91">
        <w:rPr>
          <w:b/>
          <w:bCs/>
          <w:sz w:val="24"/>
          <w:szCs w:val="24"/>
        </w:rPr>
        <w:t xml:space="preserve">-ТБ </w:t>
      </w:r>
      <w:r w:rsidRPr="00524B02">
        <w:rPr>
          <w:b/>
          <w:bCs/>
          <w:kern w:val="32"/>
          <w:sz w:val="24"/>
          <w:szCs w:val="24"/>
          <w:lang w:eastAsia="en-AU"/>
        </w:rPr>
        <w:t>и ПЛУ-ТБ</w:t>
      </w:r>
      <w:r w:rsidRPr="00C83D91">
        <w:rPr>
          <w:sz w:val="24"/>
          <w:szCs w:val="24"/>
        </w:rPr>
        <w:t xml:space="preserve"> назначается при подтвержденной </w:t>
      </w:r>
      <w:r w:rsidRPr="00C83D91">
        <w:rPr>
          <w:sz w:val="24"/>
          <w:szCs w:val="24"/>
          <w:lang w:val="ky-KG"/>
        </w:rPr>
        <w:t xml:space="preserve">устойчивости к изониазиду и </w:t>
      </w:r>
      <w:r w:rsidRPr="00C83D91">
        <w:rPr>
          <w:bCs/>
          <w:sz w:val="24"/>
          <w:szCs w:val="24"/>
        </w:rPr>
        <w:t>сохраненной чувствительности к рифампицину.</w:t>
      </w:r>
    </w:p>
    <w:p w14:paraId="7DD747C7" w14:textId="77777777" w:rsidR="00CD2434" w:rsidRPr="00C83D91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  <w:lang w:val="ky-KG"/>
        </w:rPr>
      </w:pPr>
      <w:r w:rsidRPr="00C83D91">
        <w:rPr>
          <w:bCs/>
          <w:sz w:val="24"/>
          <w:szCs w:val="24"/>
        </w:rPr>
        <w:t>Если не выявлена устойчивость к изониазиду, следует начать лечение ТБ препаратами первого ряда.</w:t>
      </w:r>
    </w:p>
    <w:p w14:paraId="46E99DCB" w14:textId="77777777" w:rsidR="00CD2434" w:rsidRPr="00C83D91" w:rsidRDefault="00CD2434">
      <w:pPr>
        <w:pStyle w:val="a5"/>
        <w:numPr>
          <w:ilvl w:val="0"/>
          <w:numId w:val="63"/>
        </w:numPr>
        <w:spacing w:before="120" w:after="120" w:line="276" w:lineRule="auto"/>
        <w:contextualSpacing w:val="0"/>
        <w:jc w:val="both"/>
        <w:rPr>
          <w:sz w:val="24"/>
          <w:szCs w:val="24"/>
          <w:lang w:val="ky-KG"/>
        </w:rPr>
      </w:pPr>
      <w:r w:rsidRPr="00C83D91">
        <w:rPr>
          <w:sz w:val="24"/>
          <w:szCs w:val="24"/>
          <w:lang w:val="ky-KG"/>
        </w:rPr>
        <w:t xml:space="preserve">Режим лечения для Ну-ТБ должен содержать не менее 3-х эффективных ТБ препаратов. </w:t>
      </w:r>
    </w:p>
    <w:p w14:paraId="0B57625F" w14:textId="77777777" w:rsidR="00CD2434" w:rsidRPr="00B3359A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B3359A">
        <w:rPr>
          <w:sz w:val="24"/>
          <w:szCs w:val="24"/>
          <w:lang w:val="ky-KG"/>
        </w:rPr>
        <w:t>Препараты фторхинолонового ряда демонстрируют высокую бактерицидную активность против МБТ и назначаются в схеме на протяжении всего курса лечения Ну-ТБ.</w:t>
      </w:r>
    </w:p>
    <w:p w14:paraId="32658006" w14:textId="77777777" w:rsidR="00CD2434" w:rsidRPr="00B3359A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7E4151">
        <w:rPr>
          <w:bCs/>
          <w:sz w:val="24"/>
          <w:szCs w:val="24"/>
        </w:rPr>
        <w:t>Продление режима лечения</w:t>
      </w:r>
      <w:r>
        <w:rPr>
          <w:bCs/>
          <w:sz w:val="24"/>
          <w:szCs w:val="24"/>
        </w:rPr>
        <w:t xml:space="preserve"> с 6 мес до 9 мес</w:t>
      </w:r>
      <w:r w:rsidRPr="007E4151">
        <w:rPr>
          <w:bCs/>
          <w:sz w:val="24"/>
          <w:szCs w:val="24"/>
        </w:rPr>
        <w:t xml:space="preserve"> возможно при исключении приобретенной дополнительной устойчивости к рифампицину, а также устойчивости к фторхинолонам и пиразинамиду.</w:t>
      </w:r>
    </w:p>
    <w:p w14:paraId="7AED31C7" w14:textId="77777777" w:rsidR="00CD2434" w:rsidRPr="00B3359A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B3359A">
        <w:rPr>
          <w:sz w:val="24"/>
          <w:szCs w:val="24"/>
        </w:rPr>
        <w:t xml:space="preserve">Не следует добавлять в схему один дополнительный препарат при клиническом ухудшении ТБ процесса или сохраненном положительном результате посева культуры и микроскопии мазка. </w:t>
      </w:r>
    </w:p>
    <w:p w14:paraId="789BAA0F" w14:textId="77777777" w:rsidR="00CD2434" w:rsidRPr="00B3359A" w:rsidRDefault="00CD2434">
      <w:pPr>
        <w:pStyle w:val="a5"/>
        <w:numPr>
          <w:ilvl w:val="0"/>
          <w:numId w:val="63"/>
        </w:numPr>
        <w:spacing w:before="120" w:after="120" w:line="276" w:lineRule="auto"/>
        <w:ind w:left="357" w:hanging="357"/>
        <w:contextualSpacing w:val="0"/>
        <w:jc w:val="both"/>
        <w:rPr>
          <w:bCs/>
          <w:sz w:val="24"/>
          <w:szCs w:val="24"/>
        </w:rPr>
      </w:pPr>
      <w:r w:rsidRPr="00B3359A">
        <w:rPr>
          <w:sz w:val="24"/>
          <w:szCs w:val="24"/>
        </w:rPr>
        <w:t>Не рекомендуется добавлять в схему лечения стрептомицин или другие инъекционные препараты.</w:t>
      </w:r>
    </w:p>
    <w:p w14:paraId="06D7EA94" w14:textId="77777777" w:rsidR="00CD2434" w:rsidRPr="00B3359A" w:rsidRDefault="00CD2434">
      <w:pPr>
        <w:pStyle w:val="a5"/>
        <w:numPr>
          <w:ilvl w:val="0"/>
          <w:numId w:val="63"/>
        </w:numPr>
        <w:spacing w:before="120" w:after="120" w:line="276" w:lineRule="auto"/>
        <w:jc w:val="both"/>
        <w:rPr>
          <w:sz w:val="24"/>
          <w:szCs w:val="24"/>
        </w:rPr>
      </w:pPr>
      <w:r w:rsidRPr="00B3359A">
        <w:rPr>
          <w:sz w:val="24"/>
          <w:szCs w:val="24"/>
        </w:rPr>
        <w:t xml:space="preserve">В случае обнаружения мутаций </w:t>
      </w:r>
      <w:r w:rsidRPr="00B3359A">
        <w:rPr>
          <w:i/>
          <w:iCs/>
          <w:sz w:val="24"/>
          <w:szCs w:val="24"/>
        </w:rPr>
        <w:t>kat</w:t>
      </w:r>
      <w:r w:rsidRPr="00B3359A">
        <w:rPr>
          <w:sz w:val="24"/>
          <w:szCs w:val="24"/>
        </w:rPr>
        <w:t>G, использование высокой дозы изониазида не целесообразно.</w:t>
      </w:r>
    </w:p>
    <w:p w14:paraId="244EDD40" w14:textId="77777777" w:rsidR="00CD2434" w:rsidRPr="00B3359A" w:rsidRDefault="00CD2434">
      <w:pPr>
        <w:pStyle w:val="a5"/>
        <w:numPr>
          <w:ilvl w:val="0"/>
          <w:numId w:val="63"/>
        </w:numPr>
        <w:spacing w:after="120" w:line="276" w:lineRule="auto"/>
        <w:ind w:left="357" w:hanging="357"/>
        <w:contextualSpacing w:val="0"/>
        <w:rPr>
          <w:sz w:val="24"/>
          <w:szCs w:val="24"/>
        </w:rPr>
      </w:pPr>
      <w:r w:rsidRPr="00B3359A">
        <w:rPr>
          <w:bCs/>
          <w:sz w:val="24"/>
          <w:szCs w:val="24"/>
        </w:rPr>
        <w:t xml:space="preserve">При наличии устойчивости к трем основным препаратам, таким как </w:t>
      </w:r>
      <w:r w:rsidRPr="00B3359A">
        <w:rPr>
          <w:bCs/>
          <w:sz w:val="24"/>
          <w:szCs w:val="24"/>
          <w:lang w:val="en-US"/>
        </w:rPr>
        <w:t>H</w:t>
      </w:r>
      <w:r w:rsidRPr="00B3359A">
        <w:rPr>
          <w:bCs/>
          <w:sz w:val="24"/>
          <w:szCs w:val="24"/>
        </w:rPr>
        <w:t>+</w:t>
      </w:r>
      <w:r w:rsidRPr="00B3359A">
        <w:rPr>
          <w:bCs/>
          <w:sz w:val="24"/>
          <w:szCs w:val="24"/>
          <w:lang w:val="en-US"/>
        </w:rPr>
        <w:t>Z</w:t>
      </w:r>
      <w:r w:rsidRPr="00B3359A">
        <w:rPr>
          <w:bCs/>
          <w:sz w:val="24"/>
          <w:szCs w:val="24"/>
        </w:rPr>
        <w:t>+</w:t>
      </w:r>
      <w:r w:rsidRPr="00B3359A">
        <w:rPr>
          <w:bCs/>
          <w:sz w:val="24"/>
          <w:szCs w:val="24"/>
          <w:lang w:val="en-US"/>
        </w:rPr>
        <w:t>Lfx</w:t>
      </w:r>
      <w:r w:rsidRPr="00B3359A">
        <w:rPr>
          <w:bCs/>
          <w:sz w:val="24"/>
          <w:szCs w:val="24"/>
        </w:rPr>
        <w:t xml:space="preserve">, для обеспечения эффективного лечения и предотвращения приобретенной устойчивости к остальным препаратам в схеме лечения </w:t>
      </w:r>
      <w:r w:rsidRPr="00B3359A">
        <w:rPr>
          <w:sz w:val="24"/>
          <w:szCs w:val="24"/>
        </w:rPr>
        <w:t>составляется индивидуальный режим лечения с включением других противотуберкулезных препаратов на основе ТЛЧ</w:t>
      </w:r>
      <w:r w:rsidRPr="00B3359A">
        <w:rPr>
          <w:sz w:val="24"/>
          <w:szCs w:val="24"/>
          <w:vertAlign w:val="superscript"/>
        </w:rPr>
        <w:footnoteReference w:id="7"/>
      </w:r>
      <w:r w:rsidRPr="00B3359A">
        <w:rPr>
          <w:sz w:val="24"/>
          <w:szCs w:val="24"/>
        </w:rPr>
        <w:t>.</w:t>
      </w:r>
    </w:p>
    <w:p w14:paraId="13F95CD5" w14:textId="5A3777BD" w:rsidR="00CD2434" w:rsidRPr="00CD2434" w:rsidRDefault="00CD2434">
      <w:pPr>
        <w:pStyle w:val="a5"/>
        <w:numPr>
          <w:ilvl w:val="0"/>
          <w:numId w:val="63"/>
        </w:numPr>
        <w:spacing w:after="120" w:line="276" w:lineRule="auto"/>
        <w:ind w:left="357" w:hanging="357"/>
        <w:contextualSpacing w:val="0"/>
        <w:rPr>
          <w:bCs/>
          <w:sz w:val="24"/>
          <w:szCs w:val="24"/>
        </w:rPr>
      </w:pPr>
      <w:r w:rsidRPr="00B3359A">
        <w:rPr>
          <w:bCs/>
          <w:sz w:val="24"/>
          <w:szCs w:val="24"/>
        </w:rPr>
        <w:t xml:space="preserve">Бедаквилин, претоманид и деламанид </w:t>
      </w:r>
      <w:r>
        <w:rPr>
          <w:bCs/>
          <w:sz w:val="24"/>
          <w:szCs w:val="24"/>
        </w:rPr>
        <w:t xml:space="preserve">НЕ </w:t>
      </w:r>
      <w:r w:rsidRPr="00B3359A">
        <w:rPr>
          <w:bCs/>
          <w:sz w:val="24"/>
          <w:szCs w:val="24"/>
        </w:rPr>
        <w:t>используется при Н-устойчивом ТБ и при полирезистентном ТБ с сохраненной чувствительностью к рифампицину</w:t>
      </w:r>
      <w:r w:rsidRPr="00B3359A">
        <w:rPr>
          <w:sz w:val="24"/>
          <w:szCs w:val="24"/>
          <w:vertAlign w:val="superscript"/>
        </w:rPr>
        <w:t>8</w:t>
      </w:r>
      <w:r>
        <w:rPr>
          <w:bCs/>
          <w:sz w:val="24"/>
          <w:szCs w:val="24"/>
        </w:rPr>
        <w:t>.</w:t>
      </w:r>
    </w:p>
    <w:p w14:paraId="73534E4F" w14:textId="77777777" w:rsidR="00B46510" w:rsidRPr="00B3359A" w:rsidRDefault="00B46510" w:rsidP="00B46510">
      <w:pPr>
        <w:spacing w:before="120" w:after="120" w:line="276" w:lineRule="auto"/>
        <w:jc w:val="both"/>
        <w:rPr>
          <w:sz w:val="24"/>
          <w:szCs w:val="24"/>
        </w:rPr>
      </w:pPr>
      <w:r w:rsidRPr="00B3359A">
        <w:rPr>
          <w:b/>
          <w:sz w:val="24"/>
          <w:szCs w:val="24"/>
        </w:rPr>
        <w:lastRenderedPageBreak/>
        <w:t>Основная модель ведения пациентов</w:t>
      </w:r>
    </w:p>
    <w:p w14:paraId="5DF03238" w14:textId="4FDAE338" w:rsidR="00B46510" w:rsidRPr="002F0298" w:rsidRDefault="00B46510" w:rsidP="00B46510">
      <w:pPr>
        <w:spacing w:before="120" w:after="120" w:line="240" w:lineRule="auto"/>
        <w:ind w:left="-12"/>
        <w:jc w:val="both"/>
        <w:rPr>
          <w:bCs/>
          <w:sz w:val="24"/>
          <w:szCs w:val="24"/>
        </w:rPr>
      </w:pPr>
      <w:r w:rsidRPr="002F0298">
        <w:rPr>
          <w:bCs/>
          <w:sz w:val="24"/>
          <w:szCs w:val="24"/>
        </w:rPr>
        <w:t xml:space="preserve">При выявленной устойчивости к изониазиду следует начать лечение по схеме для пациентов с </w:t>
      </w:r>
      <w:r w:rsidR="00106AD5" w:rsidRPr="00C06FD0">
        <w:rPr>
          <w:b/>
          <w:bCs/>
          <w:sz w:val="24"/>
          <w:szCs w:val="24"/>
        </w:rPr>
        <w:t>Н</w:t>
      </w:r>
      <w:r w:rsidR="00106AD5" w:rsidRPr="00C06FD0">
        <w:rPr>
          <w:b/>
          <w:bCs/>
          <w:sz w:val="24"/>
          <w:szCs w:val="24"/>
          <w:vertAlign w:val="subscript"/>
        </w:rPr>
        <w:t>у</w:t>
      </w:r>
      <w:r w:rsidR="00106AD5" w:rsidRPr="002F0298">
        <w:rPr>
          <w:bCs/>
          <w:sz w:val="24"/>
          <w:szCs w:val="24"/>
        </w:rPr>
        <w:t xml:space="preserve"> </w:t>
      </w:r>
      <w:r w:rsidRPr="002F0298">
        <w:rPr>
          <w:bCs/>
          <w:sz w:val="24"/>
          <w:szCs w:val="24"/>
        </w:rPr>
        <w:t>-ТБ</w:t>
      </w:r>
      <w:r>
        <w:rPr>
          <w:bCs/>
          <w:sz w:val="24"/>
          <w:szCs w:val="24"/>
        </w:rPr>
        <w:t xml:space="preserve"> </w:t>
      </w:r>
      <w:r w:rsidRPr="007A7D48">
        <w:rPr>
          <w:sz w:val="24"/>
          <w:szCs w:val="24"/>
          <w:lang w:val="ky-KG"/>
        </w:rPr>
        <w:t>(Табл 2)</w:t>
      </w:r>
      <w:r w:rsidRPr="002F0298">
        <w:rPr>
          <w:bCs/>
          <w:sz w:val="24"/>
          <w:szCs w:val="24"/>
        </w:rPr>
        <w:t>.</w:t>
      </w:r>
    </w:p>
    <w:p w14:paraId="62C3828E" w14:textId="77777777" w:rsidR="00B46510" w:rsidRPr="009C6639" w:rsidRDefault="00B46510" w:rsidP="00B46510">
      <w:pPr>
        <w:spacing w:before="120" w:after="120" w:line="276" w:lineRule="auto"/>
        <w:ind w:left="-12"/>
        <w:jc w:val="both"/>
        <w:rPr>
          <w:sz w:val="24"/>
          <w:szCs w:val="24"/>
        </w:rPr>
      </w:pPr>
      <w:r w:rsidRPr="00057CC2">
        <w:rPr>
          <w:sz w:val="24"/>
          <w:szCs w:val="24"/>
        </w:rPr>
        <w:t>Добавление левофлоксацина в схему (H)REZ также позволяет снизить риск возникновения дополнительной устойчивости</w:t>
      </w:r>
      <w:r w:rsidRPr="00057CC2">
        <w:rPr>
          <w:rStyle w:val="af9"/>
          <w:sz w:val="24"/>
          <w:szCs w:val="24"/>
        </w:rPr>
        <w:footnoteReference w:id="8"/>
      </w:r>
      <w:r w:rsidRPr="00057CC2"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противотуберкулезным </w:t>
      </w:r>
      <w:r w:rsidRPr="00057CC2">
        <w:rPr>
          <w:sz w:val="24"/>
          <w:szCs w:val="24"/>
        </w:rPr>
        <w:t>препаратам, включая рифампицин.</w:t>
      </w:r>
    </w:p>
    <w:p w14:paraId="0174773A" w14:textId="77777777" w:rsidR="00B46510" w:rsidRPr="007A7D48" w:rsidRDefault="00B46510" w:rsidP="00B46510">
      <w:pPr>
        <w:spacing w:before="120" w:after="120" w:line="240" w:lineRule="auto"/>
        <w:jc w:val="both"/>
        <w:rPr>
          <w:bCs/>
          <w:sz w:val="24"/>
          <w:szCs w:val="24"/>
        </w:rPr>
      </w:pPr>
      <w:r w:rsidRPr="007A7D48">
        <w:rPr>
          <w:bCs/>
          <w:sz w:val="24"/>
          <w:szCs w:val="24"/>
        </w:rPr>
        <w:t xml:space="preserve">Левофлоксацин </w:t>
      </w:r>
      <w:r w:rsidRPr="00C276F3">
        <w:rPr>
          <w:bCs/>
          <w:sz w:val="24"/>
          <w:szCs w:val="24"/>
        </w:rPr>
        <w:t>НЕ</w:t>
      </w:r>
      <w:r w:rsidRPr="00C83D91">
        <w:rPr>
          <w:b/>
          <w:sz w:val="24"/>
          <w:szCs w:val="24"/>
        </w:rPr>
        <w:t xml:space="preserve"> </w:t>
      </w:r>
      <w:r w:rsidRPr="007A7D48">
        <w:rPr>
          <w:bCs/>
          <w:sz w:val="24"/>
          <w:szCs w:val="24"/>
        </w:rPr>
        <w:t xml:space="preserve">добавляется в схему (H) REZ </w:t>
      </w:r>
      <w:r>
        <w:rPr>
          <w:bCs/>
          <w:sz w:val="24"/>
          <w:szCs w:val="24"/>
        </w:rPr>
        <w:t xml:space="preserve">в </w:t>
      </w:r>
      <w:r w:rsidRPr="007A7D48">
        <w:rPr>
          <w:bCs/>
          <w:sz w:val="24"/>
          <w:szCs w:val="24"/>
        </w:rPr>
        <w:t>следующих случа</w:t>
      </w:r>
      <w:r>
        <w:rPr>
          <w:bCs/>
          <w:sz w:val="24"/>
          <w:szCs w:val="24"/>
        </w:rPr>
        <w:t>ях</w:t>
      </w:r>
      <w:r w:rsidRPr="007A7D48">
        <w:rPr>
          <w:bCs/>
          <w:sz w:val="24"/>
          <w:szCs w:val="24"/>
        </w:rPr>
        <w:t>:</w:t>
      </w:r>
    </w:p>
    <w:p w14:paraId="6C0EA64A" w14:textId="77777777" w:rsidR="00B46510" w:rsidRPr="005C678A" w:rsidRDefault="00B46510">
      <w:pPr>
        <w:pStyle w:val="a5"/>
        <w:numPr>
          <w:ilvl w:val="1"/>
          <w:numId w:val="44"/>
        </w:numPr>
        <w:spacing w:before="120" w:after="120"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если</w:t>
      </w:r>
      <w:r w:rsidRPr="005C678A">
        <w:rPr>
          <w:bCs/>
          <w:sz w:val="24"/>
          <w:szCs w:val="24"/>
        </w:rPr>
        <w:t xml:space="preserve"> нельзя исключить устойчивость к рифампицину (т. е. неизвестная чувствительность к рифампицину; результат </w:t>
      </w:r>
      <w:r>
        <w:rPr>
          <w:bCs/>
          <w:sz w:val="24"/>
          <w:szCs w:val="24"/>
        </w:rPr>
        <w:t xml:space="preserve">теста </w:t>
      </w:r>
      <w:r>
        <w:rPr>
          <w:bCs/>
          <w:sz w:val="24"/>
          <w:szCs w:val="24"/>
          <w:lang w:val="en-US"/>
        </w:rPr>
        <w:t>Gene</w:t>
      </w:r>
      <w:r w:rsidRPr="005C678A">
        <w:rPr>
          <w:bCs/>
          <w:sz w:val="24"/>
          <w:szCs w:val="24"/>
        </w:rPr>
        <w:t xml:space="preserve">Xpert MTB/RIF не определен/ либо </w:t>
      </w:r>
      <w:r>
        <w:rPr>
          <w:bCs/>
          <w:sz w:val="24"/>
          <w:szCs w:val="24"/>
        </w:rPr>
        <w:t xml:space="preserve">выдал ошибку </w:t>
      </w:r>
      <w:r w:rsidRPr="005C678A">
        <w:rPr>
          <w:bCs/>
          <w:sz w:val="24"/>
          <w:szCs w:val="24"/>
        </w:rPr>
        <w:t>«error</w:t>
      </w:r>
      <w:r>
        <w:rPr>
          <w:bCs/>
          <w:sz w:val="24"/>
          <w:szCs w:val="24"/>
        </w:rPr>
        <w:t>»;</w:t>
      </w:r>
    </w:p>
    <w:p w14:paraId="090E43E6" w14:textId="77777777" w:rsidR="00B46510" w:rsidRPr="005C678A" w:rsidRDefault="00B46510">
      <w:pPr>
        <w:pStyle w:val="a5"/>
        <w:numPr>
          <w:ilvl w:val="1"/>
          <w:numId w:val="44"/>
        </w:num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известная или предполагаемая устойчивость к левофлоксацину;</w:t>
      </w:r>
    </w:p>
    <w:p w14:paraId="034F7380" w14:textId="77777777" w:rsidR="00B46510" w:rsidRPr="005C678A" w:rsidRDefault="00B46510">
      <w:pPr>
        <w:pStyle w:val="a5"/>
        <w:numPr>
          <w:ilvl w:val="1"/>
          <w:numId w:val="44"/>
        </w:num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известная непереносимость фторхинолонов;</w:t>
      </w:r>
    </w:p>
    <w:p w14:paraId="1A0E97AC" w14:textId="77777777" w:rsidR="00B46510" w:rsidRPr="009C6639" w:rsidRDefault="00B46510">
      <w:pPr>
        <w:pStyle w:val="a5"/>
        <w:numPr>
          <w:ilvl w:val="1"/>
          <w:numId w:val="44"/>
        </w:num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известный или предполагаемый риск удлинения интервала QT;</w:t>
      </w:r>
    </w:p>
    <w:p w14:paraId="3CDD4E5F" w14:textId="77777777" w:rsidR="00B46510" w:rsidRDefault="00B46510" w:rsidP="00B46510">
      <w:pPr>
        <w:spacing w:before="120" w:after="120" w:line="276" w:lineRule="auto"/>
        <w:jc w:val="both"/>
        <w:rPr>
          <w:sz w:val="24"/>
          <w:szCs w:val="24"/>
        </w:rPr>
      </w:pPr>
      <w:r w:rsidRPr="007A7D48">
        <w:rPr>
          <w:sz w:val="24"/>
          <w:szCs w:val="24"/>
        </w:rPr>
        <w:t xml:space="preserve">При невозможности применения фторхинолонов, пациент получает лечение по схеме 6(Н)REZ. </w:t>
      </w:r>
    </w:p>
    <w:p w14:paraId="1114556D" w14:textId="77777777" w:rsidR="00B46510" w:rsidRPr="00AD0E2C" w:rsidRDefault="00B46510" w:rsidP="00B46510">
      <w:pPr>
        <w:spacing w:before="120" w:after="120" w:line="276" w:lineRule="auto"/>
        <w:jc w:val="both"/>
        <w:rPr>
          <w:bCs/>
          <w:sz w:val="24"/>
          <w:szCs w:val="24"/>
        </w:rPr>
      </w:pPr>
      <w:r w:rsidRPr="00AD0E2C">
        <w:rPr>
          <w:sz w:val="24"/>
          <w:szCs w:val="24"/>
        </w:rPr>
        <w:t xml:space="preserve">При монорезистентности к </w:t>
      </w:r>
      <w:r w:rsidRPr="00AD0E2C">
        <w:rPr>
          <w:sz w:val="24"/>
          <w:szCs w:val="24"/>
          <w:lang w:val="en-US"/>
        </w:rPr>
        <w:t>Z</w:t>
      </w:r>
      <w:r w:rsidRPr="00AD0E2C">
        <w:rPr>
          <w:sz w:val="24"/>
          <w:szCs w:val="24"/>
        </w:rPr>
        <w:t xml:space="preserve">, можно назначить лечение по режиму 6(9) </w:t>
      </w:r>
      <w:r w:rsidRPr="00AD0E2C">
        <w:rPr>
          <w:bCs/>
          <w:sz w:val="24"/>
          <w:szCs w:val="24"/>
          <w:lang w:val="en-US"/>
        </w:rPr>
        <w:t>HRE</w:t>
      </w:r>
      <w:r w:rsidRPr="00AD0E2C">
        <w:rPr>
          <w:bCs/>
          <w:sz w:val="24"/>
          <w:szCs w:val="24"/>
        </w:rPr>
        <w:t>.</w:t>
      </w:r>
    </w:p>
    <w:p w14:paraId="541DF1F1" w14:textId="77777777" w:rsidR="00B46510" w:rsidRPr="007A7D48" w:rsidRDefault="00B46510" w:rsidP="00B46510">
      <w:pPr>
        <w:spacing w:before="120" w:after="120" w:line="276" w:lineRule="auto"/>
        <w:jc w:val="both"/>
        <w:rPr>
          <w:bCs/>
          <w:sz w:val="24"/>
          <w:szCs w:val="24"/>
        </w:rPr>
      </w:pPr>
      <w:r w:rsidRPr="00AD0E2C">
        <w:rPr>
          <w:bCs/>
          <w:sz w:val="24"/>
          <w:szCs w:val="24"/>
        </w:rPr>
        <w:t xml:space="preserve">При монорезистентности к Е, </w:t>
      </w:r>
      <w:r w:rsidRPr="00AD0E2C">
        <w:rPr>
          <w:sz w:val="24"/>
          <w:szCs w:val="24"/>
        </w:rPr>
        <w:t xml:space="preserve">можно назначить лечение по режиму 6(9) </w:t>
      </w:r>
      <w:r w:rsidRPr="00AD0E2C">
        <w:rPr>
          <w:bCs/>
          <w:sz w:val="24"/>
          <w:szCs w:val="24"/>
          <w:lang w:val="en-US"/>
        </w:rPr>
        <w:t>HRZ</w:t>
      </w:r>
      <w:r w:rsidRPr="00AD0E2C">
        <w:rPr>
          <w:bCs/>
          <w:sz w:val="24"/>
          <w:szCs w:val="24"/>
        </w:rPr>
        <w:t>.</w:t>
      </w:r>
    </w:p>
    <w:p w14:paraId="1BD77EFF" w14:textId="77777777" w:rsidR="00B46510" w:rsidRDefault="00B46510" w:rsidP="00B46510">
      <w:pPr>
        <w:spacing w:after="80" w:line="276" w:lineRule="auto"/>
        <w:jc w:val="both"/>
        <w:rPr>
          <w:bCs/>
          <w:i/>
          <w:iCs/>
          <w:sz w:val="24"/>
          <w:szCs w:val="24"/>
        </w:rPr>
      </w:pPr>
      <w:r w:rsidRPr="007A7D48">
        <w:rPr>
          <w:bCs/>
          <w:sz w:val="24"/>
          <w:szCs w:val="24"/>
        </w:rPr>
        <w:t xml:space="preserve">Дозы ПТП назначаются в соответствии с весовой категорией, и корректируются в случае прибавки веса в ходе лечения </w:t>
      </w:r>
      <w:r w:rsidRPr="007A7D48">
        <w:rPr>
          <w:bCs/>
          <w:i/>
          <w:iCs/>
          <w:sz w:val="24"/>
          <w:szCs w:val="24"/>
        </w:rPr>
        <w:t xml:space="preserve">(Приложение </w:t>
      </w:r>
      <w:r w:rsidRPr="007A7D48">
        <w:rPr>
          <w:bCs/>
          <w:i/>
          <w:iCs/>
          <w:sz w:val="24"/>
          <w:szCs w:val="24"/>
          <w:lang w:val="en-US"/>
        </w:rPr>
        <w:t>C</w:t>
      </w:r>
      <w:r w:rsidRPr="007A7D48">
        <w:rPr>
          <w:bCs/>
          <w:i/>
          <w:iCs/>
          <w:sz w:val="24"/>
          <w:szCs w:val="24"/>
        </w:rPr>
        <w:t>).</w:t>
      </w:r>
    </w:p>
    <w:p w14:paraId="352FCB50" w14:textId="77777777" w:rsidR="00B46510" w:rsidRDefault="00B46510" w:rsidP="00B46510">
      <w:pPr>
        <w:spacing w:after="80"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</w:t>
      </w:r>
      <w:r w:rsidRPr="00E24BFB">
        <w:rPr>
          <w:bCs/>
          <w:sz w:val="24"/>
          <w:szCs w:val="24"/>
        </w:rPr>
        <w:t xml:space="preserve"> положительном результате посева</w:t>
      </w:r>
      <w:r>
        <w:rPr>
          <w:bCs/>
          <w:sz w:val="24"/>
          <w:szCs w:val="24"/>
        </w:rPr>
        <w:t xml:space="preserve"> на культуру и микроскопии мокроты</w:t>
      </w:r>
      <w:r w:rsidRPr="00E24BFB">
        <w:rPr>
          <w:bCs/>
          <w:sz w:val="24"/>
          <w:szCs w:val="24"/>
        </w:rPr>
        <w:t xml:space="preserve"> после 2 месяцев лечения необходимо провести </w:t>
      </w:r>
      <w:r w:rsidRPr="00E24BFB">
        <w:rPr>
          <w:bCs/>
          <w:sz w:val="24"/>
          <w:szCs w:val="24"/>
          <w:lang w:val="en-US"/>
        </w:rPr>
        <w:t>Xpert</w:t>
      </w:r>
      <w:r w:rsidRPr="00E24BFB">
        <w:rPr>
          <w:bCs/>
          <w:sz w:val="24"/>
          <w:szCs w:val="24"/>
        </w:rPr>
        <w:t xml:space="preserve"> </w:t>
      </w:r>
      <w:r w:rsidRPr="00E24BFB">
        <w:rPr>
          <w:bCs/>
          <w:sz w:val="24"/>
          <w:szCs w:val="24"/>
          <w:lang w:val="en-US"/>
        </w:rPr>
        <w:t>MTB</w:t>
      </w:r>
      <w:r w:rsidRPr="00E24BFB">
        <w:rPr>
          <w:bCs/>
          <w:sz w:val="24"/>
          <w:szCs w:val="24"/>
        </w:rPr>
        <w:t>/</w:t>
      </w:r>
      <w:r w:rsidRPr="00E24BFB">
        <w:rPr>
          <w:bCs/>
          <w:sz w:val="24"/>
          <w:szCs w:val="24"/>
          <w:lang w:val="en-US"/>
        </w:rPr>
        <w:t>RIF</w:t>
      </w:r>
      <w:r w:rsidRPr="00E24BFB">
        <w:rPr>
          <w:bCs/>
          <w:sz w:val="24"/>
          <w:szCs w:val="24"/>
        </w:rPr>
        <w:t xml:space="preserve"> и исключить приобретение дополнительной устойчивости к рифампицину, а также ТЛЧ для исключения устойчивости к фторхинолонам и пиразинамиду.</w:t>
      </w:r>
    </w:p>
    <w:p w14:paraId="05978B44" w14:textId="77777777" w:rsidR="00B46510" w:rsidRPr="00C661E6" w:rsidRDefault="00B46510" w:rsidP="00B46510">
      <w:pPr>
        <w:spacing w:after="80" w:line="276" w:lineRule="auto"/>
        <w:jc w:val="both"/>
        <w:rPr>
          <w:bCs/>
          <w:sz w:val="24"/>
          <w:szCs w:val="24"/>
        </w:rPr>
      </w:pPr>
      <w:r w:rsidRPr="007E4151">
        <w:rPr>
          <w:b/>
          <w:bCs/>
          <w:i/>
          <w:iCs/>
          <w:sz w:val="24"/>
          <w:szCs w:val="24"/>
        </w:rPr>
        <w:t xml:space="preserve">Пациенты с распространенным поражением. </w:t>
      </w:r>
      <w:r w:rsidRPr="007E4151">
        <w:rPr>
          <w:bCs/>
          <w:sz w:val="24"/>
          <w:szCs w:val="24"/>
        </w:rPr>
        <w:t>Продления 6-месячного режима (H)REZ с левофлоксацином до 9 месяцев возможно на индивидуальной основе у пациентов с распространенным поражением, определяемым наличием полостей распада, а также стабильно положительным бактериологическим статусом мокроты по истечении 3 месяцев (путем посева культуры и микроскопии)</w:t>
      </w:r>
      <w:r w:rsidRPr="007E4151">
        <w:rPr>
          <w:rStyle w:val="af9"/>
          <w:bCs/>
          <w:sz w:val="24"/>
          <w:szCs w:val="24"/>
        </w:rPr>
        <w:footnoteReference w:id="9"/>
      </w:r>
      <w:r w:rsidRPr="007E4151">
        <w:rPr>
          <w:bCs/>
          <w:sz w:val="24"/>
          <w:szCs w:val="24"/>
        </w:rPr>
        <w:t xml:space="preserve">. </w:t>
      </w:r>
    </w:p>
    <w:p w14:paraId="21C662F5" w14:textId="77777777" w:rsidR="00B46510" w:rsidRPr="007A7D48" w:rsidRDefault="00B46510" w:rsidP="00B46510">
      <w:pPr>
        <w:spacing w:before="120" w:after="120" w:line="276" w:lineRule="auto"/>
        <w:jc w:val="both"/>
        <w:rPr>
          <w:bCs/>
          <w:sz w:val="24"/>
          <w:szCs w:val="24"/>
        </w:rPr>
      </w:pPr>
      <w:r w:rsidRPr="007A7D48">
        <w:rPr>
          <w:sz w:val="24"/>
          <w:szCs w:val="24"/>
        </w:rPr>
        <w:t xml:space="preserve">Если подтверждение устойчивости к изониазиду выявлено на поздних сроках лечения (в поддерживающей фазе), решение о начале 6-месячного курса (H)REZ-Lfx на этом этапе </w:t>
      </w:r>
      <w:r>
        <w:rPr>
          <w:sz w:val="24"/>
          <w:szCs w:val="24"/>
        </w:rPr>
        <w:t>определяется на основе</w:t>
      </w:r>
      <w:r w:rsidRPr="007A7D48">
        <w:rPr>
          <w:sz w:val="24"/>
          <w:szCs w:val="24"/>
        </w:rPr>
        <w:t xml:space="preserve"> клинического состояния и бактериологического статуса пациента.</w:t>
      </w:r>
    </w:p>
    <w:p w14:paraId="52CF0DC5" w14:textId="77777777" w:rsidR="00B46510" w:rsidRDefault="00B46510" w:rsidP="00B46510">
      <w:pPr>
        <w:spacing w:before="120" w:after="120" w:line="276" w:lineRule="auto"/>
        <w:jc w:val="both"/>
        <w:rPr>
          <w:sz w:val="24"/>
          <w:szCs w:val="24"/>
        </w:rPr>
      </w:pPr>
      <w:r w:rsidRPr="007A7D48">
        <w:rPr>
          <w:sz w:val="24"/>
          <w:szCs w:val="24"/>
        </w:rPr>
        <w:lastRenderedPageBreak/>
        <w:t xml:space="preserve">Если обнаружены специфические генные мутации </w:t>
      </w:r>
      <w:r w:rsidRPr="007A7D48">
        <w:rPr>
          <w:i/>
          <w:iCs/>
          <w:sz w:val="24"/>
          <w:szCs w:val="24"/>
        </w:rPr>
        <w:t>inh</w:t>
      </w:r>
      <w:r w:rsidRPr="007A7D48">
        <w:rPr>
          <w:sz w:val="24"/>
          <w:szCs w:val="24"/>
        </w:rPr>
        <w:t xml:space="preserve">A (и в отсутствие мутаций </w:t>
      </w:r>
      <w:r w:rsidRPr="007A7D48">
        <w:rPr>
          <w:i/>
          <w:iCs/>
          <w:sz w:val="24"/>
          <w:szCs w:val="24"/>
        </w:rPr>
        <w:t>kat</w:t>
      </w:r>
      <w:r w:rsidRPr="007A7D48">
        <w:rPr>
          <w:sz w:val="24"/>
          <w:szCs w:val="24"/>
        </w:rPr>
        <w:t>G)</w:t>
      </w:r>
      <w:r>
        <w:rPr>
          <w:sz w:val="24"/>
          <w:szCs w:val="24"/>
        </w:rPr>
        <w:t>,</w:t>
      </w:r>
      <w:r w:rsidRPr="007A7D48">
        <w:rPr>
          <w:sz w:val="24"/>
          <w:szCs w:val="24"/>
        </w:rPr>
        <w:t xml:space="preserve"> высокая доза изониазида - 10 мг / кг в день - будет эффективной. </w:t>
      </w:r>
    </w:p>
    <w:p w14:paraId="6C502451" w14:textId="61ECC080" w:rsidR="00B46510" w:rsidRPr="000624C2" w:rsidRDefault="00B46510" w:rsidP="00B46510">
      <w:pPr>
        <w:spacing w:before="120" w:after="120" w:line="276" w:lineRule="auto"/>
        <w:jc w:val="both"/>
        <w:rPr>
          <w:bCs/>
          <w:sz w:val="24"/>
          <w:szCs w:val="24"/>
        </w:rPr>
      </w:pPr>
      <w:r w:rsidRPr="000624C2">
        <w:rPr>
          <w:bCs/>
          <w:sz w:val="24"/>
          <w:szCs w:val="24"/>
        </w:rPr>
        <w:t xml:space="preserve">При большинстве форм полирезистентности, таких как </w:t>
      </w:r>
      <w:r w:rsidRPr="000624C2">
        <w:rPr>
          <w:bCs/>
          <w:sz w:val="24"/>
          <w:szCs w:val="24"/>
          <w:lang w:val="en-US"/>
        </w:rPr>
        <w:t>H</w:t>
      </w:r>
      <w:r w:rsidRPr="000624C2">
        <w:rPr>
          <w:bCs/>
          <w:sz w:val="24"/>
          <w:szCs w:val="24"/>
        </w:rPr>
        <w:t>+</w:t>
      </w:r>
      <w:r w:rsidRPr="000624C2">
        <w:rPr>
          <w:bCs/>
          <w:sz w:val="24"/>
          <w:szCs w:val="24"/>
          <w:lang w:val="en-US"/>
        </w:rPr>
        <w:t>E</w:t>
      </w:r>
      <w:r w:rsidRPr="000624C2">
        <w:rPr>
          <w:bCs/>
          <w:sz w:val="24"/>
          <w:szCs w:val="24"/>
        </w:rPr>
        <w:t xml:space="preserve"> или </w:t>
      </w:r>
      <w:r w:rsidRPr="000624C2">
        <w:rPr>
          <w:bCs/>
          <w:sz w:val="24"/>
          <w:szCs w:val="24"/>
          <w:lang w:val="en-US"/>
        </w:rPr>
        <w:t>H</w:t>
      </w:r>
      <w:r w:rsidRPr="000624C2">
        <w:rPr>
          <w:bCs/>
          <w:sz w:val="24"/>
          <w:szCs w:val="24"/>
        </w:rPr>
        <w:t>+</w:t>
      </w:r>
      <w:r w:rsidRPr="000624C2">
        <w:rPr>
          <w:bCs/>
          <w:sz w:val="24"/>
          <w:szCs w:val="24"/>
          <w:lang w:val="en-US"/>
        </w:rPr>
        <w:t>Z</w:t>
      </w:r>
      <w:r w:rsidRPr="000624C2">
        <w:rPr>
          <w:bCs/>
          <w:sz w:val="24"/>
          <w:szCs w:val="24"/>
        </w:rPr>
        <w:t>, лечение можно продолжать с помощью 6(</w:t>
      </w:r>
      <w:r w:rsidRPr="000624C2">
        <w:rPr>
          <w:bCs/>
          <w:sz w:val="24"/>
          <w:szCs w:val="24"/>
          <w:lang w:val="en-US"/>
        </w:rPr>
        <w:t>H</w:t>
      </w:r>
      <w:r w:rsidRPr="000624C2">
        <w:rPr>
          <w:bCs/>
          <w:sz w:val="24"/>
          <w:szCs w:val="24"/>
        </w:rPr>
        <w:t>)</w:t>
      </w:r>
      <w:r w:rsidRPr="000624C2">
        <w:rPr>
          <w:bCs/>
          <w:sz w:val="24"/>
          <w:szCs w:val="24"/>
          <w:lang w:val="en-US"/>
        </w:rPr>
        <w:t>RZ</w:t>
      </w:r>
      <w:r w:rsidR="00106AD5">
        <w:rPr>
          <w:bCs/>
          <w:sz w:val="24"/>
          <w:szCs w:val="24"/>
        </w:rPr>
        <w:t xml:space="preserve"> </w:t>
      </w:r>
      <w:r w:rsidRPr="000624C2">
        <w:rPr>
          <w:bCs/>
          <w:sz w:val="24"/>
          <w:szCs w:val="24"/>
          <w:lang w:val="en-US"/>
        </w:rPr>
        <w:t>Lfx</w:t>
      </w:r>
      <w:r w:rsidRPr="000624C2">
        <w:rPr>
          <w:bCs/>
          <w:sz w:val="24"/>
          <w:szCs w:val="24"/>
        </w:rPr>
        <w:t xml:space="preserve"> и 6(</w:t>
      </w:r>
      <w:r w:rsidRPr="000624C2">
        <w:rPr>
          <w:bCs/>
          <w:sz w:val="24"/>
          <w:szCs w:val="24"/>
          <w:lang w:val="en-US"/>
        </w:rPr>
        <w:t>H</w:t>
      </w:r>
      <w:r w:rsidRPr="000624C2">
        <w:rPr>
          <w:bCs/>
          <w:sz w:val="24"/>
          <w:szCs w:val="24"/>
        </w:rPr>
        <w:t>)</w:t>
      </w:r>
      <w:r w:rsidRPr="000624C2">
        <w:rPr>
          <w:bCs/>
          <w:sz w:val="24"/>
          <w:szCs w:val="24"/>
          <w:lang w:val="en-US"/>
        </w:rPr>
        <w:t>R</w:t>
      </w:r>
      <w:r w:rsidRPr="000624C2">
        <w:rPr>
          <w:bCs/>
          <w:sz w:val="24"/>
          <w:szCs w:val="24"/>
        </w:rPr>
        <w:t>Е</w:t>
      </w:r>
      <w:r w:rsidR="00106AD5" w:rsidRPr="00C93E3E">
        <w:rPr>
          <w:bCs/>
          <w:sz w:val="24"/>
          <w:szCs w:val="24"/>
        </w:rPr>
        <w:t xml:space="preserve"> </w:t>
      </w:r>
      <w:r w:rsidRPr="000624C2">
        <w:rPr>
          <w:bCs/>
          <w:sz w:val="24"/>
          <w:szCs w:val="24"/>
          <w:lang w:val="en-US"/>
        </w:rPr>
        <w:t>Lfx</w:t>
      </w:r>
      <w:r w:rsidRPr="000624C2">
        <w:rPr>
          <w:bCs/>
          <w:sz w:val="24"/>
          <w:szCs w:val="24"/>
        </w:rPr>
        <w:t xml:space="preserve"> (Таблица 2).</w:t>
      </w:r>
    </w:p>
    <w:p w14:paraId="598E2AE4" w14:textId="77777777" w:rsidR="00B46510" w:rsidRPr="000624C2" w:rsidRDefault="00B46510" w:rsidP="00B46510">
      <w:pPr>
        <w:spacing w:before="120" w:after="120" w:line="276" w:lineRule="auto"/>
        <w:jc w:val="both"/>
        <w:rPr>
          <w:sz w:val="24"/>
          <w:szCs w:val="24"/>
        </w:rPr>
      </w:pPr>
      <w:r w:rsidRPr="000624C2">
        <w:rPr>
          <w:bCs/>
          <w:sz w:val="24"/>
          <w:szCs w:val="24"/>
        </w:rPr>
        <w:t xml:space="preserve">В случаях резистентности к </w:t>
      </w:r>
      <w:r w:rsidRPr="000624C2">
        <w:rPr>
          <w:bCs/>
          <w:sz w:val="24"/>
          <w:szCs w:val="24"/>
          <w:lang w:val="en-US"/>
        </w:rPr>
        <w:t>H</w:t>
      </w:r>
      <w:r>
        <w:rPr>
          <w:bCs/>
          <w:sz w:val="24"/>
          <w:szCs w:val="24"/>
        </w:rPr>
        <w:t>+</w:t>
      </w:r>
      <w:r w:rsidRPr="000624C2">
        <w:rPr>
          <w:bCs/>
          <w:sz w:val="24"/>
          <w:szCs w:val="24"/>
          <w:lang w:val="en-US"/>
        </w:rPr>
        <w:t>Lfx</w:t>
      </w:r>
      <w:r w:rsidRPr="000624C2">
        <w:rPr>
          <w:bCs/>
          <w:sz w:val="24"/>
          <w:szCs w:val="24"/>
        </w:rPr>
        <w:t xml:space="preserve"> назначается лечение 6(</w:t>
      </w:r>
      <w:r w:rsidRPr="000624C2">
        <w:rPr>
          <w:bCs/>
          <w:sz w:val="24"/>
          <w:szCs w:val="24"/>
          <w:lang w:val="en-US"/>
        </w:rPr>
        <w:t>H</w:t>
      </w:r>
      <w:r w:rsidRPr="000624C2">
        <w:rPr>
          <w:bCs/>
          <w:sz w:val="24"/>
          <w:szCs w:val="24"/>
        </w:rPr>
        <w:t>)</w:t>
      </w:r>
      <w:r w:rsidRPr="000624C2">
        <w:rPr>
          <w:bCs/>
          <w:sz w:val="24"/>
          <w:szCs w:val="24"/>
          <w:lang w:val="en-US"/>
        </w:rPr>
        <w:t>REZ</w:t>
      </w:r>
      <w:r w:rsidRPr="000624C2">
        <w:rPr>
          <w:bCs/>
          <w:sz w:val="24"/>
          <w:szCs w:val="24"/>
        </w:rPr>
        <w:t>.</w:t>
      </w:r>
    </w:p>
    <w:p w14:paraId="7A16C173" w14:textId="56185345" w:rsidR="00A41F20" w:rsidRPr="005C678A" w:rsidRDefault="001271A4" w:rsidP="00B23F78">
      <w:pPr>
        <w:rPr>
          <w:b/>
          <w:bCs/>
          <w:sz w:val="24"/>
          <w:szCs w:val="24"/>
        </w:rPr>
      </w:pPr>
      <w:r w:rsidRPr="00F560B8">
        <w:rPr>
          <w:b/>
          <w:i/>
          <w:sz w:val="24"/>
          <w:szCs w:val="24"/>
        </w:rPr>
        <w:t>Таблица 2</w:t>
      </w:r>
      <w:r w:rsidR="002C1683" w:rsidRPr="00F560B8">
        <w:rPr>
          <w:b/>
          <w:i/>
          <w:sz w:val="24"/>
          <w:szCs w:val="24"/>
        </w:rPr>
        <w:t>.</w:t>
      </w:r>
      <w:r w:rsidR="00A41F20" w:rsidRPr="00F560B8">
        <w:rPr>
          <w:b/>
          <w:i/>
          <w:sz w:val="24"/>
          <w:szCs w:val="24"/>
        </w:rPr>
        <w:t xml:space="preserve"> </w:t>
      </w:r>
      <w:r w:rsidR="002C1683" w:rsidRPr="00F560B8">
        <w:rPr>
          <w:b/>
          <w:i/>
          <w:sz w:val="24"/>
          <w:szCs w:val="24"/>
        </w:rPr>
        <w:t>С</w:t>
      </w:r>
      <w:r w:rsidR="00A41F20" w:rsidRPr="00F560B8">
        <w:rPr>
          <w:b/>
          <w:i/>
          <w:sz w:val="24"/>
          <w:szCs w:val="24"/>
        </w:rPr>
        <w:t xml:space="preserve">хемы лечения для пациентов с </w:t>
      </w:r>
      <w:r w:rsidR="00106AD5" w:rsidRPr="00106AD5">
        <w:rPr>
          <w:b/>
          <w:bCs/>
          <w:i/>
          <w:sz w:val="24"/>
          <w:szCs w:val="24"/>
        </w:rPr>
        <w:t>Н</w:t>
      </w:r>
      <w:r w:rsidR="00106AD5" w:rsidRPr="00106AD5">
        <w:rPr>
          <w:b/>
          <w:bCs/>
          <w:i/>
          <w:sz w:val="24"/>
          <w:szCs w:val="24"/>
          <w:vertAlign w:val="subscript"/>
        </w:rPr>
        <w:t>у</w:t>
      </w:r>
      <w:r w:rsidR="00106AD5" w:rsidRPr="00F560B8">
        <w:rPr>
          <w:b/>
          <w:i/>
          <w:sz w:val="24"/>
          <w:szCs w:val="24"/>
        </w:rPr>
        <w:t xml:space="preserve"> </w:t>
      </w:r>
      <w:r w:rsidR="002C1683" w:rsidRPr="00F560B8">
        <w:rPr>
          <w:b/>
          <w:i/>
          <w:sz w:val="24"/>
          <w:szCs w:val="24"/>
        </w:rPr>
        <w:t xml:space="preserve">-ТБ </w:t>
      </w:r>
      <w:r w:rsidR="00A41F20" w:rsidRPr="00F560B8">
        <w:rPr>
          <w:b/>
          <w:i/>
          <w:sz w:val="24"/>
          <w:szCs w:val="24"/>
        </w:rPr>
        <w:t xml:space="preserve">и </w:t>
      </w:r>
      <w:r w:rsidR="002C1683" w:rsidRPr="00F560B8">
        <w:rPr>
          <w:b/>
          <w:i/>
          <w:sz w:val="24"/>
          <w:szCs w:val="24"/>
        </w:rPr>
        <w:t>ПЛУ-Т</w:t>
      </w:r>
      <w:r w:rsidR="005C3189" w:rsidRPr="00F560B8">
        <w:rPr>
          <w:b/>
          <w:i/>
          <w:sz w:val="24"/>
          <w:szCs w:val="24"/>
        </w:rPr>
        <w:t>Б</w:t>
      </w:r>
      <w:r w:rsidR="00F649FB" w:rsidRPr="00F560B8">
        <w:rPr>
          <w:rStyle w:val="af9"/>
          <w:b/>
          <w:i/>
          <w:sz w:val="24"/>
          <w:szCs w:val="24"/>
        </w:rPr>
        <w:footnoteReference w:id="10"/>
      </w:r>
    </w:p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1"/>
        <w:gridCol w:w="4078"/>
        <w:gridCol w:w="3689"/>
      </w:tblGrid>
      <w:tr w:rsidR="00FD1159" w:rsidRPr="00011241" w14:paraId="0F412AF3" w14:textId="77777777" w:rsidTr="00B46510">
        <w:trPr>
          <w:trHeight w:val="355"/>
        </w:trPr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FA8" w:themeFill="accent1" w:themeFillTint="66"/>
          </w:tcPr>
          <w:p w14:paraId="56084772" w14:textId="77777777" w:rsidR="00FD1159" w:rsidRPr="005800D0" w:rsidRDefault="00FD1159" w:rsidP="00D37207">
            <w:pPr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</w:pPr>
            <w:r w:rsidRPr="005800D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Устойчивость</w:t>
            </w:r>
          </w:p>
          <w:p w14:paraId="16A9C532" w14:textId="77777777" w:rsidR="00FD1159" w:rsidRPr="005800D0" w:rsidRDefault="00FD1159" w:rsidP="00D37207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800D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МБТ</w:t>
            </w:r>
          </w:p>
        </w:tc>
        <w:tc>
          <w:tcPr>
            <w:tcW w:w="7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FA8" w:themeFill="accent1" w:themeFillTint="66"/>
          </w:tcPr>
          <w:p w14:paraId="09FECE68" w14:textId="77777777" w:rsidR="00FD1159" w:rsidRPr="005800D0" w:rsidRDefault="00FD1159" w:rsidP="00FD115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800D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Схема ПТП</w:t>
            </w:r>
          </w:p>
        </w:tc>
      </w:tr>
      <w:tr w:rsidR="0014565B" w:rsidRPr="00011241" w14:paraId="0B559F26" w14:textId="77777777" w:rsidTr="00B46510">
        <w:trPr>
          <w:trHeight w:val="407"/>
        </w:trPr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FA8" w:themeFill="accent1" w:themeFillTint="66"/>
          </w:tcPr>
          <w:p w14:paraId="52196479" w14:textId="77777777" w:rsidR="0014565B" w:rsidRPr="005800D0" w:rsidRDefault="0014565B" w:rsidP="00D37207">
            <w:pPr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FA8" w:themeFill="accent1" w:themeFillTint="66"/>
          </w:tcPr>
          <w:p w14:paraId="333058A4" w14:textId="77777777" w:rsidR="0014565B" w:rsidRPr="005800D0" w:rsidRDefault="00FD1159" w:rsidP="002F3766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</w:pPr>
            <w:r w:rsidRPr="005800D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Ограниченный процесс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FA8" w:themeFill="accent1" w:themeFillTint="66"/>
          </w:tcPr>
          <w:p w14:paraId="60C54785" w14:textId="77777777" w:rsidR="0014565B" w:rsidRPr="005800D0" w:rsidRDefault="002F3766" w:rsidP="002F3766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</w:pPr>
            <w:r w:rsidRPr="005800D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 xml:space="preserve">Распространенный процесс </w:t>
            </w:r>
          </w:p>
        </w:tc>
      </w:tr>
      <w:tr w:rsidR="002F3766" w:rsidRPr="00011241" w14:paraId="07707746" w14:textId="77777777" w:rsidTr="000624C2">
        <w:trPr>
          <w:trHeight w:val="839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2282" w14:textId="77777777" w:rsidR="002F3766" w:rsidRPr="00FA5C4D" w:rsidRDefault="002F3766" w:rsidP="00D37207">
            <w:pPr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FA5C4D">
              <w:rPr>
                <w:b/>
                <w:bCs/>
                <w:color w:val="000000" w:themeColor="text1"/>
                <w:sz w:val="24"/>
                <w:szCs w:val="24"/>
              </w:rPr>
              <w:t>Н</w:t>
            </w:r>
          </w:p>
          <w:p w14:paraId="6883CDC9" w14:textId="77777777" w:rsidR="002F3766" w:rsidRDefault="002F3766" w:rsidP="00D37207">
            <w:pPr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H+E</w:t>
            </w:r>
          </w:p>
          <w:p w14:paraId="237A7BE7" w14:textId="77777777" w:rsidR="002F3766" w:rsidRDefault="002F3766" w:rsidP="00D37207">
            <w:pPr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H+Z</w:t>
            </w:r>
          </w:p>
          <w:p w14:paraId="2CF00544" w14:textId="77777777" w:rsidR="002F3766" w:rsidRPr="002F3766" w:rsidRDefault="002F3766" w:rsidP="00D37207">
            <w:pPr>
              <w:rPr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CBF6" w14:textId="6463A725" w:rsidR="002F3766" w:rsidRDefault="002F3766" w:rsidP="002F3766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6 (Н)REZ</w:t>
            </w:r>
            <w:r w:rsidR="00106AD5" w:rsidRPr="00106AD5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12CB5012" w14:textId="2B5E5409" w:rsidR="00F560B8" w:rsidRDefault="00F560B8" w:rsidP="00F560B8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6 (Н)RZ</w:t>
            </w:r>
            <w:r w:rsidR="00106AD5" w:rsidRPr="00106AD5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1CCB82C1" w14:textId="63677250" w:rsidR="00F560B8" w:rsidRDefault="00F560B8" w:rsidP="00F560B8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6 (Н)RE</w:t>
            </w:r>
            <w:r w:rsidR="00106AD5">
              <w:rPr>
                <w:rFonts w:eastAsia="Arial Unicode MS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4663F324" w14:textId="77777777" w:rsidR="00F560B8" w:rsidRPr="00F560B8" w:rsidRDefault="00F560B8" w:rsidP="002F3766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7B6E" w14:textId="209FFE73" w:rsidR="002F3766" w:rsidRPr="00011241" w:rsidRDefault="002F3766" w:rsidP="002F3766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</w:rPr>
              <w:t>9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(Н)REZ</w:t>
            </w:r>
            <w:r w:rsidR="00106AD5" w:rsidRPr="00106AD5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0052EC27" w14:textId="5CB3FF4E" w:rsidR="00F560B8" w:rsidRDefault="00F560B8" w:rsidP="00F560B8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</w:rPr>
              <w:t>9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(Н)REZ</w:t>
            </w:r>
            <w:r w:rsidR="00106AD5" w:rsidRPr="00C93E3E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083A48B2" w14:textId="07AEEC83" w:rsidR="00F560B8" w:rsidRDefault="00F560B8" w:rsidP="00F560B8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9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(Н)RE</w:t>
            </w:r>
            <w:r w:rsidR="00106AD5" w:rsidRPr="00106AD5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Lfx</w:t>
            </w:r>
          </w:p>
          <w:p w14:paraId="3F0394CE" w14:textId="77777777" w:rsidR="002F3766" w:rsidRPr="00011241" w:rsidRDefault="002F3766" w:rsidP="002F3766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</w:p>
        </w:tc>
      </w:tr>
      <w:tr w:rsidR="00FC1F90" w:rsidRPr="00011241" w14:paraId="23D7B710" w14:textId="77777777" w:rsidTr="00EA79DD">
        <w:trPr>
          <w:trHeight w:val="440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77D3" w14:textId="77777777" w:rsidR="00FC1F90" w:rsidRPr="00AD0E2C" w:rsidRDefault="00FC1F90" w:rsidP="00EA79DD">
            <w:pPr>
              <w:spacing w:before="120" w:after="120"/>
              <w:contextualSpacing/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AD0E2C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Z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52A5" w14:textId="653B60F6" w:rsidR="00FC1F90" w:rsidRPr="00AD0E2C" w:rsidRDefault="00FC1F90" w:rsidP="00EA79DD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spacing w:before="120" w:after="120"/>
              <w:contextualSpacing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6 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H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BEF5" w14:textId="3203A24C" w:rsidR="00FC1F90" w:rsidRPr="00AD0E2C" w:rsidRDefault="00FC1F90" w:rsidP="00EA79DD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spacing w:before="120" w:after="120"/>
              <w:contextualSpacing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AD0E2C"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9 H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>RE</w:t>
            </w:r>
          </w:p>
        </w:tc>
      </w:tr>
      <w:tr w:rsidR="00FC1F90" w:rsidRPr="00011241" w14:paraId="1185E5A1" w14:textId="77777777" w:rsidTr="00A339D8">
        <w:trPr>
          <w:trHeight w:val="405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688" w14:textId="77777777" w:rsidR="00FC1F90" w:rsidRPr="00AD0E2C" w:rsidRDefault="00FC1F90" w:rsidP="00EA79DD">
            <w:pPr>
              <w:spacing w:before="120" w:after="120"/>
              <w:contextualSpacing/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AD0E2C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E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A501" w14:textId="50760AC9" w:rsidR="00FC1F90" w:rsidRPr="00AD0E2C" w:rsidRDefault="00FC1F90" w:rsidP="00EA79DD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spacing w:before="120" w:after="120"/>
              <w:contextualSpacing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6 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H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>RZ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CD1" w14:textId="5B889E4E" w:rsidR="00FC1F90" w:rsidRPr="00AD0E2C" w:rsidRDefault="00FC1F90" w:rsidP="00EA79DD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spacing w:before="120" w:after="120"/>
              <w:contextualSpacing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AD0E2C"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9 H</w:t>
            </w:r>
            <w:r w:rsidRPr="00AD0E2C">
              <w:rPr>
                <w:rFonts w:eastAsia="Arial Unicode MS"/>
                <w:color w:val="000000" w:themeColor="text1"/>
                <w:sz w:val="24"/>
                <w:szCs w:val="24"/>
              </w:rPr>
              <w:t>RZ</w:t>
            </w:r>
          </w:p>
        </w:tc>
      </w:tr>
      <w:tr w:rsidR="002F3766" w:rsidRPr="00011241" w14:paraId="5C0736F6" w14:textId="77777777" w:rsidTr="000624C2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13F3" w14:textId="77777777" w:rsidR="002F3766" w:rsidRPr="00011241" w:rsidRDefault="002F3766" w:rsidP="00D37207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H+Lfx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2F89" w14:textId="77777777" w:rsidR="002F3766" w:rsidRPr="00011241" w:rsidRDefault="002F3766" w:rsidP="002F3766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6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(H)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REZ</w:t>
            </w:r>
          </w:p>
          <w:p w14:paraId="270D87F1" w14:textId="77777777" w:rsidR="002F3766" w:rsidRPr="00011241" w:rsidRDefault="002F3766" w:rsidP="00D37207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F4FA" w14:textId="77777777" w:rsidR="002F3766" w:rsidRPr="00011241" w:rsidRDefault="002F3766" w:rsidP="002F3766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9 </w:t>
            </w:r>
            <w:r>
              <w:rPr>
                <w:rFonts w:eastAsia="Arial Unicode MS"/>
                <w:color w:val="000000" w:themeColor="text1"/>
                <w:sz w:val="24"/>
                <w:szCs w:val="24"/>
                <w:lang w:val="en-US"/>
              </w:rPr>
              <w:t>(H)</w:t>
            </w:r>
            <w:r w:rsidRPr="00011241">
              <w:rPr>
                <w:rFonts w:eastAsia="Arial Unicode MS"/>
                <w:color w:val="000000" w:themeColor="text1"/>
                <w:sz w:val="24"/>
                <w:szCs w:val="24"/>
              </w:rPr>
              <w:t>REZ</w:t>
            </w:r>
          </w:p>
          <w:p w14:paraId="1DD6FF27" w14:textId="77777777" w:rsidR="002F3766" w:rsidRPr="00011241" w:rsidRDefault="002F3766" w:rsidP="00D37207">
            <w:pPr>
              <w:widowControl w:val="0"/>
              <w:tabs>
                <w:tab w:val="left" w:pos="587"/>
              </w:tabs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</w:p>
        </w:tc>
      </w:tr>
      <w:tr w:rsidR="00C33814" w:rsidRPr="00011241" w14:paraId="24D3285E" w14:textId="77777777" w:rsidTr="000624C2">
        <w:trPr>
          <w:trHeight w:val="838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5343" w14:textId="77777777" w:rsidR="00C33814" w:rsidRPr="00F13F10" w:rsidRDefault="00F13F10" w:rsidP="00D37207">
            <w:pPr>
              <w:rPr>
                <w:b/>
                <w:color w:val="000000" w:themeColor="text1"/>
                <w:sz w:val="24"/>
                <w:szCs w:val="24"/>
              </w:rPr>
            </w:pPr>
            <w:r w:rsidRPr="00F13F10">
              <w:rPr>
                <w:rFonts w:eastAsia="Arial Unicode MS"/>
                <w:b/>
                <w:color w:val="000000" w:themeColor="text1"/>
                <w:sz w:val="24"/>
                <w:szCs w:val="24"/>
                <w:lang w:val="en-US"/>
              </w:rPr>
              <w:t>H</w:t>
            </w:r>
            <w:r w:rsidRPr="00F13F10">
              <w:rPr>
                <w:rFonts w:eastAsia="Arial Unicode MS"/>
                <w:b/>
                <w:color w:val="000000" w:themeColor="text1"/>
                <w:sz w:val="24"/>
                <w:szCs w:val="24"/>
              </w:rPr>
              <w:t>+</w:t>
            </w:r>
            <w:r w:rsidRPr="00F13F10">
              <w:rPr>
                <w:rFonts w:eastAsia="Arial Unicode MS"/>
                <w:b/>
                <w:color w:val="000000" w:themeColor="text1"/>
                <w:sz w:val="24"/>
                <w:szCs w:val="24"/>
                <w:lang w:val="en-US"/>
              </w:rPr>
              <w:t>Z</w:t>
            </w:r>
            <w:r w:rsidRPr="00F13F10">
              <w:rPr>
                <w:rFonts w:eastAsia="Arial Unicode MS"/>
                <w:b/>
                <w:color w:val="000000" w:themeColor="text1"/>
                <w:sz w:val="24"/>
                <w:szCs w:val="24"/>
              </w:rPr>
              <w:t>+</w:t>
            </w:r>
            <w:r w:rsidRPr="00F13F10">
              <w:rPr>
                <w:rFonts w:eastAsia="Arial Unicode MS"/>
                <w:b/>
                <w:color w:val="000000" w:themeColor="text1"/>
                <w:sz w:val="24"/>
                <w:szCs w:val="24"/>
                <w:lang w:val="en-US"/>
              </w:rPr>
              <w:t>Lfx</w:t>
            </w:r>
          </w:p>
        </w:tc>
        <w:tc>
          <w:tcPr>
            <w:tcW w:w="7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E74A" w14:textId="77777777" w:rsidR="00C33814" w:rsidRDefault="00490155" w:rsidP="002400FC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</w:rPr>
              <w:t>И</w:t>
            </w:r>
            <w:r w:rsidR="0083681F" w:rsidRPr="0083681F">
              <w:rPr>
                <w:rFonts w:eastAsia="Arial Unicode MS"/>
                <w:color w:val="000000" w:themeColor="text1"/>
                <w:sz w:val="24"/>
                <w:szCs w:val="24"/>
              </w:rPr>
              <w:t>ндивидуальный режим</w:t>
            </w:r>
            <w:r w:rsidR="00D63184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, включающий </w:t>
            </w:r>
            <w:r w:rsidR="007126DB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другие </w:t>
            </w:r>
            <w:r w:rsidR="00D63184" w:rsidRPr="00B717F1">
              <w:rPr>
                <w:rFonts w:eastAsia="Arial Unicode MS"/>
                <w:color w:val="000000" w:themeColor="text1"/>
                <w:sz w:val="24"/>
                <w:szCs w:val="24"/>
              </w:rPr>
              <w:t>препараты</w:t>
            </w:r>
            <w:r w:rsidR="00D63184">
              <w:rPr>
                <w:rFonts w:eastAsia="Arial Unicode MS"/>
                <w:color w:val="000000" w:themeColor="text1"/>
                <w:sz w:val="24"/>
                <w:szCs w:val="24"/>
              </w:rPr>
              <w:t xml:space="preserve"> </w:t>
            </w:r>
            <w:r w:rsidR="00B717F1">
              <w:rPr>
                <w:rFonts w:eastAsia="Arial Unicode MS"/>
                <w:color w:val="000000" w:themeColor="text1"/>
                <w:sz w:val="24"/>
                <w:szCs w:val="24"/>
              </w:rPr>
              <w:t>на основе данных ТЛЧ</w:t>
            </w:r>
            <w:r w:rsidR="00392FC1">
              <w:rPr>
                <w:rFonts w:eastAsia="Arial Unicode MS"/>
                <w:color w:val="000000" w:themeColor="text1"/>
                <w:sz w:val="24"/>
                <w:szCs w:val="24"/>
              </w:rPr>
              <w:t>,</w:t>
            </w:r>
            <w:r w:rsidR="00392FC1" w:rsidRPr="00F13F1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13F10" w:rsidRPr="00F13F1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за исключением бедаквилина</w:t>
            </w:r>
            <w:r w:rsidR="001A38B8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, претоманида</w:t>
            </w:r>
            <w:r w:rsidR="00F13F10" w:rsidRPr="00F13F10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 xml:space="preserve"> и деламанида</w:t>
            </w:r>
            <w:r w:rsidR="001A38B8">
              <w:rPr>
                <w:rFonts w:eastAsia="Arial Unicode MS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5AD7D354" w14:textId="77777777" w:rsidR="000624C2" w:rsidRPr="00F13F10" w:rsidRDefault="000624C2" w:rsidP="002400FC">
            <w:pPr>
              <w:widowControl w:val="0"/>
              <w:autoSpaceDE w:val="0"/>
              <w:autoSpaceDN w:val="0"/>
              <w:adjustRightInd w:val="0"/>
              <w:rPr>
                <w:rFonts w:eastAsia="Arial Unicode MS"/>
                <w:color w:val="000000" w:themeColor="text1"/>
                <w:sz w:val="24"/>
                <w:szCs w:val="24"/>
              </w:rPr>
            </w:pPr>
          </w:p>
        </w:tc>
      </w:tr>
    </w:tbl>
    <w:p w14:paraId="1424F782" w14:textId="77777777" w:rsidR="00F37265" w:rsidRPr="005C678A" w:rsidRDefault="00F37265" w:rsidP="00F37265">
      <w:pPr>
        <w:pStyle w:val="10"/>
        <w:jc w:val="left"/>
        <w:rPr>
          <w:sz w:val="24"/>
          <w:szCs w:val="24"/>
        </w:rPr>
      </w:pPr>
    </w:p>
    <w:p w14:paraId="6937E667" w14:textId="503EC6C8" w:rsidR="005108DA" w:rsidRPr="00361A89" w:rsidRDefault="00164919" w:rsidP="00B46510">
      <w:pPr>
        <w:shd w:val="clear" w:color="auto" w:fill="B7DFA8" w:themeFill="accent1" w:themeFillTint="66"/>
        <w:spacing w:line="276" w:lineRule="auto"/>
        <w:jc w:val="center"/>
        <w:rPr>
          <w:rFonts w:eastAsia="Calibri"/>
          <w:b/>
          <w:color w:val="000000" w:themeColor="text1"/>
          <w:sz w:val="36"/>
          <w:szCs w:val="36"/>
        </w:rPr>
      </w:pPr>
      <w:r w:rsidRPr="00361A89">
        <w:rPr>
          <w:rFonts w:eastAsia="Calibri"/>
          <w:b/>
          <w:color w:val="000000" w:themeColor="text1"/>
          <w:sz w:val="36"/>
          <w:szCs w:val="36"/>
        </w:rPr>
        <w:t xml:space="preserve">Лечение </w:t>
      </w:r>
      <w:r>
        <w:rPr>
          <w:rFonts w:eastAsia="Calibri"/>
          <w:b/>
          <w:color w:val="000000" w:themeColor="text1"/>
          <w:sz w:val="36"/>
          <w:szCs w:val="36"/>
        </w:rPr>
        <w:t>РУ</w:t>
      </w:r>
      <w:r w:rsidR="00AC3938">
        <w:rPr>
          <w:rFonts w:eastAsia="Calibri"/>
          <w:b/>
          <w:color w:val="000000" w:themeColor="text1"/>
          <w:sz w:val="36"/>
          <w:szCs w:val="36"/>
        </w:rPr>
        <w:t>-ТБ</w:t>
      </w:r>
      <w:r w:rsidRPr="00361A89">
        <w:rPr>
          <w:rFonts w:eastAsia="Calibri"/>
          <w:b/>
          <w:color w:val="000000" w:themeColor="text1"/>
          <w:sz w:val="36"/>
          <w:szCs w:val="36"/>
        </w:rPr>
        <w:t xml:space="preserve"> туберкул</w:t>
      </w:r>
      <w:r>
        <w:rPr>
          <w:rFonts w:eastAsia="Calibri"/>
          <w:b/>
          <w:color w:val="000000" w:themeColor="text1"/>
          <w:sz w:val="36"/>
          <w:szCs w:val="36"/>
        </w:rPr>
        <w:t>е</w:t>
      </w:r>
      <w:r w:rsidRPr="00361A89">
        <w:rPr>
          <w:rFonts w:eastAsia="Calibri"/>
          <w:b/>
          <w:color w:val="000000" w:themeColor="text1"/>
          <w:sz w:val="36"/>
          <w:szCs w:val="36"/>
        </w:rPr>
        <w:t xml:space="preserve">за </w:t>
      </w:r>
    </w:p>
    <w:p w14:paraId="6F6E68C2" w14:textId="77777777" w:rsidR="00164919" w:rsidRDefault="00164919" w:rsidP="00164919">
      <w:pPr>
        <w:spacing w:after="240" w:line="276" w:lineRule="auto"/>
        <w:jc w:val="both"/>
        <w:rPr>
          <w:rFonts w:eastAsia="Calibri"/>
          <w:bCs/>
          <w:color w:val="000000" w:themeColor="text1"/>
          <w:sz w:val="24"/>
          <w:szCs w:val="24"/>
        </w:rPr>
      </w:pPr>
      <w:r>
        <w:rPr>
          <w:rFonts w:eastAsia="Calibri"/>
          <w:bCs/>
          <w:color w:val="000000" w:themeColor="text1"/>
          <w:sz w:val="24"/>
          <w:szCs w:val="24"/>
        </w:rPr>
        <w:t>С</w:t>
      </w:r>
      <w:r w:rsidRPr="00BC77CC">
        <w:rPr>
          <w:rFonts w:eastAsia="Calibri"/>
          <w:bCs/>
          <w:color w:val="000000" w:themeColor="text1"/>
          <w:sz w:val="24"/>
          <w:szCs w:val="24"/>
        </w:rPr>
        <w:t>уществует несколько режимов</w:t>
      </w:r>
      <w:r w:rsidRPr="00E25B2C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>
        <w:rPr>
          <w:rFonts w:eastAsia="Calibri"/>
          <w:bCs/>
          <w:color w:val="000000" w:themeColor="text1"/>
          <w:sz w:val="24"/>
          <w:szCs w:val="24"/>
        </w:rPr>
        <w:t>РУ/</w:t>
      </w:r>
      <w:r w:rsidRPr="00BC77CC">
        <w:rPr>
          <w:rFonts w:eastAsia="Calibri"/>
          <w:bCs/>
          <w:color w:val="000000" w:themeColor="text1"/>
          <w:sz w:val="24"/>
          <w:szCs w:val="24"/>
        </w:rPr>
        <w:t xml:space="preserve">МЛУ-ТБ, которые можно использовать. </w:t>
      </w:r>
    </w:p>
    <w:p w14:paraId="79B5BA88" w14:textId="77777777" w:rsidR="00164919" w:rsidRPr="002D56CA" w:rsidRDefault="00164919" w:rsidP="00164919">
      <w:pPr>
        <w:spacing w:before="60" w:after="120" w:line="276" w:lineRule="auto"/>
        <w:jc w:val="both"/>
        <w:rPr>
          <w:sz w:val="24"/>
          <w:szCs w:val="24"/>
        </w:rPr>
      </w:pPr>
      <w:r w:rsidRPr="002D56CA">
        <w:rPr>
          <w:sz w:val="24"/>
          <w:szCs w:val="24"/>
        </w:rPr>
        <w:t xml:space="preserve">Ключевые факторы, определяющие </w:t>
      </w:r>
      <w:r w:rsidRPr="00E25B2C">
        <w:rPr>
          <w:b/>
          <w:bCs/>
          <w:sz w:val="24"/>
          <w:szCs w:val="24"/>
        </w:rPr>
        <w:t xml:space="preserve">выбор </w:t>
      </w:r>
      <w:r>
        <w:rPr>
          <w:b/>
          <w:bCs/>
          <w:sz w:val="24"/>
          <w:szCs w:val="24"/>
        </w:rPr>
        <w:t>режима</w:t>
      </w:r>
      <w:r w:rsidRPr="00E25B2C">
        <w:rPr>
          <w:b/>
          <w:bCs/>
          <w:sz w:val="24"/>
          <w:szCs w:val="24"/>
        </w:rPr>
        <w:t xml:space="preserve"> лечения</w:t>
      </w:r>
      <w:r w:rsidRPr="002D56CA">
        <w:rPr>
          <w:sz w:val="24"/>
          <w:szCs w:val="24"/>
        </w:rPr>
        <w:t>, включают:</w:t>
      </w:r>
    </w:p>
    <w:p w14:paraId="4BC1EE83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 w:rsidRPr="00361A89">
        <w:rPr>
          <w:sz w:val="24"/>
          <w:szCs w:val="24"/>
        </w:rPr>
        <w:t xml:space="preserve">профиль лекарственной устойчивости, </w:t>
      </w:r>
    </w:p>
    <w:p w14:paraId="69E80236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 w:rsidRPr="00361A89">
        <w:rPr>
          <w:sz w:val="24"/>
          <w:szCs w:val="24"/>
        </w:rPr>
        <w:t xml:space="preserve">предшествующее лечение противотуберкулезными препаратами и историю болезни, </w:t>
      </w:r>
    </w:p>
    <w:p w14:paraId="04A9BDAB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 w:rsidRPr="00361A89">
        <w:rPr>
          <w:sz w:val="24"/>
          <w:szCs w:val="24"/>
        </w:rPr>
        <w:t xml:space="preserve">профиль лекарственной устойчивости у близких контактов, </w:t>
      </w:r>
    </w:p>
    <w:p w14:paraId="7EDDF9BF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 w:rsidRPr="00361A89">
        <w:rPr>
          <w:sz w:val="24"/>
          <w:szCs w:val="24"/>
        </w:rPr>
        <w:t xml:space="preserve">возраст пациента, </w:t>
      </w:r>
    </w:p>
    <w:p w14:paraId="24C3102C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 w:rsidRPr="00361A89">
        <w:rPr>
          <w:sz w:val="24"/>
          <w:szCs w:val="24"/>
        </w:rPr>
        <w:t xml:space="preserve">локализацию внелегочного туберкулеза и </w:t>
      </w:r>
    </w:p>
    <w:p w14:paraId="6A501E28" w14:textId="77777777" w:rsidR="00164919" w:rsidRPr="00361A89" w:rsidRDefault="00164919">
      <w:pPr>
        <w:pStyle w:val="a5"/>
        <w:numPr>
          <w:ilvl w:val="0"/>
          <w:numId w:val="45"/>
        </w:numPr>
        <w:spacing w:before="6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степень </w:t>
      </w:r>
      <w:r w:rsidRPr="00361A89">
        <w:rPr>
          <w:sz w:val="24"/>
          <w:szCs w:val="24"/>
        </w:rPr>
        <w:t>распространенност</w:t>
      </w:r>
      <w:r>
        <w:rPr>
          <w:sz w:val="24"/>
          <w:szCs w:val="24"/>
        </w:rPr>
        <w:t>и</w:t>
      </w:r>
      <w:r w:rsidRPr="00361A89">
        <w:rPr>
          <w:sz w:val="24"/>
          <w:szCs w:val="24"/>
        </w:rPr>
        <w:t xml:space="preserve"> легочного туберкулеза.</w:t>
      </w:r>
    </w:p>
    <w:p w14:paraId="208EF5C1" w14:textId="7ABCA571" w:rsidR="00A46C8D" w:rsidRPr="00BC5ED8" w:rsidRDefault="00A46C8D" w:rsidP="00A273AA">
      <w:pPr>
        <w:spacing w:line="276" w:lineRule="auto"/>
        <w:jc w:val="both"/>
        <w:rPr>
          <w:rFonts w:eastAsia="Calibri"/>
          <w:b/>
          <w:color w:val="029676" w:themeColor="accent4"/>
          <w:sz w:val="24"/>
          <w:szCs w:val="24"/>
        </w:rPr>
      </w:pPr>
      <w:r w:rsidRPr="00BC5ED8">
        <w:rPr>
          <w:rFonts w:eastAsia="Calibri"/>
          <w:b/>
          <w:color w:val="029676" w:themeColor="accent4"/>
          <w:sz w:val="24"/>
          <w:szCs w:val="24"/>
        </w:rPr>
        <w:lastRenderedPageBreak/>
        <w:t>КРАТКОСРОЧНЫЕ РЕЖИМЫ ЛЕЧЕНИЯ</w:t>
      </w:r>
    </w:p>
    <w:p w14:paraId="27142D8F" w14:textId="07711FBB" w:rsidR="00AC06BE" w:rsidRPr="007260A0" w:rsidRDefault="000F5E75" w:rsidP="00AC06BE">
      <w:pPr>
        <w:widowControl w:val="0"/>
        <w:autoSpaceDE w:val="0"/>
        <w:autoSpaceDN w:val="0"/>
        <w:adjustRightInd w:val="0"/>
        <w:snapToGrid w:val="0"/>
        <w:spacing w:before="120" w:after="120" w:line="360" w:lineRule="auto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Общая информация</w:t>
      </w:r>
    </w:p>
    <w:p w14:paraId="4C249EEA" w14:textId="77777777" w:rsidR="00AC06BE" w:rsidRPr="005108DA" w:rsidRDefault="00AC06BE" w:rsidP="00AC06BE">
      <w:pPr>
        <w:spacing w:after="120" w:line="276" w:lineRule="auto"/>
        <w:jc w:val="both"/>
        <w:rPr>
          <w:sz w:val="24"/>
          <w:szCs w:val="24"/>
        </w:rPr>
      </w:pPr>
      <w:r w:rsidRPr="00EF1136">
        <w:rPr>
          <w:sz w:val="24"/>
          <w:szCs w:val="24"/>
        </w:rPr>
        <w:t xml:space="preserve">При распространенной форме </w:t>
      </w:r>
      <w:r>
        <w:rPr>
          <w:sz w:val="24"/>
          <w:szCs w:val="24"/>
        </w:rPr>
        <w:t xml:space="preserve">легочного </w:t>
      </w:r>
      <w:r w:rsidRPr="00EF1136">
        <w:rPr>
          <w:sz w:val="24"/>
          <w:szCs w:val="24"/>
        </w:rPr>
        <w:t>ТБ</w:t>
      </w:r>
      <w:r>
        <w:rPr>
          <w:sz w:val="24"/>
          <w:szCs w:val="24"/>
        </w:rPr>
        <w:t xml:space="preserve"> пациенты, </w:t>
      </w:r>
      <w:r w:rsidRPr="00127B9F">
        <w:rPr>
          <w:sz w:val="24"/>
          <w:szCs w:val="24"/>
        </w:rPr>
        <w:t>как правило, имеют более высокую бактериальную нагрузку, особенно в случаях разрушен</w:t>
      </w:r>
      <w:r>
        <w:rPr>
          <w:sz w:val="24"/>
          <w:szCs w:val="24"/>
        </w:rPr>
        <w:t>ной</w:t>
      </w:r>
      <w:r w:rsidRPr="00127B9F">
        <w:rPr>
          <w:sz w:val="24"/>
          <w:szCs w:val="24"/>
        </w:rPr>
        <w:t xml:space="preserve"> паренхимы легкого (например, коллапс доли, фиброзн</w:t>
      </w:r>
      <w:r>
        <w:rPr>
          <w:sz w:val="24"/>
          <w:szCs w:val="24"/>
        </w:rPr>
        <w:t>ая/рубцовая</w:t>
      </w:r>
      <w:r w:rsidRPr="00127B9F">
        <w:rPr>
          <w:sz w:val="24"/>
          <w:szCs w:val="24"/>
        </w:rPr>
        <w:t xml:space="preserve"> </w:t>
      </w:r>
      <w:r>
        <w:rPr>
          <w:sz w:val="24"/>
          <w:szCs w:val="24"/>
        </w:rPr>
        <w:t>ткань</w:t>
      </w:r>
      <w:r w:rsidRPr="00127B9F">
        <w:rPr>
          <w:sz w:val="24"/>
          <w:szCs w:val="24"/>
        </w:rPr>
        <w:t xml:space="preserve"> или ателектазы), где концентрация препарата может быть низкой из-за снижения перфузии тканей</w:t>
      </w:r>
      <w:r>
        <w:rPr>
          <w:sz w:val="24"/>
          <w:szCs w:val="24"/>
        </w:rPr>
        <w:t xml:space="preserve">. Это может потребовать более </w:t>
      </w:r>
      <w:r w:rsidRPr="00127B9F">
        <w:rPr>
          <w:sz w:val="24"/>
          <w:szCs w:val="24"/>
        </w:rPr>
        <w:t>длительн</w:t>
      </w:r>
      <w:r>
        <w:rPr>
          <w:sz w:val="24"/>
          <w:szCs w:val="24"/>
        </w:rPr>
        <w:t>ого</w:t>
      </w:r>
      <w:r w:rsidRPr="00127B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срока </w:t>
      </w:r>
      <w:r w:rsidRPr="00127B9F">
        <w:rPr>
          <w:sz w:val="24"/>
          <w:szCs w:val="24"/>
        </w:rPr>
        <w:t xml:space="preserve">лечения </w:t>
      </w:r>
      <w:r>
        <w:rPr>
          <w:sz w:val="24"/>
          <w:szCs w:val="24"/>
        </w:rPr>
        <w:t xml:space="preserve">с тем, </w:t>
      </w:r>
      <w:r w:rsidRPr="00127B9F">
        <w:rPr>
          <w:sz w:val="24"/>
          <w:szCs w:val="24"/>
        </w:rPr>
        <w:t xml:space="preserve">чтобы снизить вероятность рецидива. </w:t>
      </w:r>
      <w:r>
        <w:rPr>
          <w:sz w:val="24"/>
          <w:szCs w:val="24"/>
        </w:rPr>
        <w:t>По этой причине, п</w:t>
      </w:r>
      <w:r w:rsidRPr="009A56A9">
        <w:rPr>
          <w:sz w:val="24"/>
          <w:szCs w:val="24"/>
        </w:rPr>
        <w:t xml:space="preserve">ри распространенной форме легочного ТБ </w:t>
      </w:r>
      <w:r>
        <w:rPr>
          <w:sz w:val="24"/>
          <w:szCs w:val="24"/>
        </w:rPr>
        <w:t>предпочтительным будет более длительный режим лечения.</w:t>
      </w:r>
    </w:p>
    <w:p w14:paraId="33F15A4A" w14:textId="77777777" w:rsidR="00AC06BE" w:rsidRPr="009A56A9" w:rsidRDefault="00AC06BE" w:rsidP="00AC06BE">
      <w:pPr>
        <w:spacing w:line="276" w:lineRule="auto"/>
        <w:jc w:val="both"/>
        <w:rPr>
          <w:rFonts w:eastAsia="Calibri"/>
          <w:b/>
          <w:color w:val="0D0D0D" w:themeColor="text1" w:themeTint="F2"/>
          <w:sz w:val="24"/>
          <w:szCs w:val="24"/>
        </w:rPr>
      </w:pPr>
      <w:r>
        <w:rPr>
          <w:rFonts w:eastAsia="Calibri"/>
          <w:b/>
          <w:color w:val="0D0D0D" w:themeColor="text1" w:themeTint="F2"/>
          <w:sz w:val="24"/>
          <w:szCs w:val="24"/>
        </w:rPr>
        <w:t>К</w:t>
      </w:r>
      <w:r w:rsidRPr="009A56A9">
        <w:rPr>
          <w:rFonts w:eastAsia="Calibri"/>
          <w:b/>
          <w:color w:val="0D0D0D" w:themeColor="text1" w:themeTint="F2"/>
          <w:sz w:val="24"/>
          <w:szCs w:val="24"/>
        </w:rPr>
        <w:t xml:space="preserve">раткосрочные режимы </w:t>
      </w:r>
      <w:r>
        <w:rPr>
          <w:rFonts w:eastAsia="Calibri"/>
          <w:b/>
          <w:color w:val="0D0D0D" w:themeColor="text1" w:themeTint="F2"/>
          <w:sz w:val="24"/>
          <w:szCs w:val="24"/>
        </w:rPr>
        <w:t>д</w:t>
      </w:r>
      <w:r w:rsidRPr="009A56A9">
        <w:rPr>
          <w:rFonts w:eastAsia="Calibri"/>
          <w:b/>
          <w:color w:val="0D0D0D" w:themeColor="text1" w:themeTint="F2"/>
          <w:sz w:val="24"/>
          <w:szCs w:val="24"/>
        </w:rPr>
        <w:t>ля пациентов с МЛУ ТБ:</w:t>
      </w:r>
    </w:p>
    <w:p w14:paraId="4D219635" w14:textId="1DD815F2" w:rsidR="00AC06BE" w:rsidRDefault="00AC06BE">
      <w:pPr>
        <w:pStyle w:val="a5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  <w:rPr>
          <w:rFonts w:eastAsia="Calibri"/>
          <w:sz w:val="24"/>
          <w:szCs w:val="24"/>
        </w:rPr>
      </w:pPr>
      <w:r w:rsidRPr="00AC5E62">
        <w:rPr>
          <w:rFonts w:eastAsia="Calibri"/>
          <w:sz w:val="24"/>
          <w:szCs w:val="24"/>
        </w:rPr>
        <w:t>6 BPaLM (B</w:t>
      </w:r>
      <w:r>
        <w:rPr>
          <w:rFonts w:eastAsia="Calibri"/>
          <w:sz w:val="24"/>
          <w:szCs w:val="24"/>
        </w:rPr>
        <w:t>dq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="00106AD5">
        <w:rPr>
          <w:rFonts w:eastAsia="Calibri"/>
          <w:sz w:val="24"/>
          <w:szCs w:val="24"/>
        </w:rPr>
        <w:t xml:space="preserve">Pa Lzd </w:t>
      </w:r>
      <w:r>
        <w:rPr>
          <w:rFonts w:eastAsia="Calibri"/>
          <w:sz w:val="24"/>
          <w:szCs w:val="24"/>
        </w:rPr>
        <w:t>Mfx</w:t>
      </w:r>
      <w:r w:rsidRPr="00AC5E62">
        <w:rPr>
          <w:rFonts w:eastAsia="Calibri"/>
          <w:sz w:val="24"/>
          <w:szCs w:val="24"/>
        </w:rPr>
        <w:t>)</w:t>
      </w:r>
    </w:p>
    <w:p w14:paraId="1C8C5A7B" w14:textId="2ECF7A69" w:rsidR="00AC06BE" w:rsidRPr="00AC5E62" w:rsidRDefault="00AC06BE">
      <w:pPr>
        <w:pStyle w:val="a5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  <w:rPr>
          <w:rFonts w:eastAsia="Calibri"/>
          <w:sz w:val="24"/>
          <w:szCs w:val="24"/>
        </w:rPr>
      </w:pPr>
      <w:r w:rsidRPr="00AC5E62">
        <w:rPr>
          <w:rFonts w:eastAsia="Calibri"/>
          <w:sz w:val="24"/>
          <w:szCs w:val="24"/>
        </w:rPr>
        <w:t>4-6 Bdq(</w:t>
      </w:r>
      <w:r w:rsidR="00106AD5">
        <w:rPr>
          <w:rFonts w:eastAsia="Calibri"/>
          <w:sz w:val="24"/>
          <w:szCs w:val="24"/>
        </w:rPr>
        <w:t xml:space="preserve">6 м) </w:t>
      </w:r>
      <w:r w:rsidRPr="00AC5E62">
        <w:rPr>
          <w:rFonts w:eastAsia="Calibri"/>
          <w:sz w:val="24"/>
          <w:szCs w:val="24"/>
        </w:rPr>
        <w:t>Lfx</w:t>
      </w:r>
      <w:r w:rsidR="00106AD5">
        <w:rPr>
          <w:rFonts w:eastAsia="Calibri"/>
          <w:sz w:val="24"/>
          <w:szCs w:val="24"/>
        </w:rPr>
        <w:t xml:space="preserve">(Mfx) </w:t>
      </w:r>
      <w:r w:rsidRPr="00BC5ED8">
        <w:rPr>
          <w:rFonts w:eastAsia="Calibri"/>
          <w:sz w:val="24"/>
          <w:szCs w:val="24"/>
        </w:rPr>
        <w:t>Cfz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Pr="00AC5E62">
        <w:rPr>
          <w:rFonts w:eastAsia="Calibri"/>
          <w:sz w:val="24"/>
          <w:szCs w:val="24"/>
        </w:rPr>
        <w:t>Z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Pr="00AC5E62">
        <w:rPr>
          <w:rFonts w:eastAsia="Calibri"/>
          <w:sz w:val="24"/>
          <w:szCs w:val="24"/>
        </w:rPr>
        <w:t xml:space="preserve">E Pto </w:t>
      </w:r>
      <w:r w:rsidR="00106AD5" w:rsidRPr="00106AD5">
        <w:rPr>
          <w:bCs/>
          <w:sz w:val="24"/>
          <w:szCs w:val="24"/>
          <w:lang w:val="en-US"/>
        </w:rPr>
        <w:t>H</w:t>
      </w:r>
      <w:r w:rsidR="00106AD5" w:rsidRPr="00106AD5">
        <w:rPr>
          <w:bCs/>
          <w:sz w:val="24"/>
          <w:szCs w:val="24"/>
          <w:vertAlign w:val="superscript"/>
          <w:lang w:val="en-US"/>
        </w:rPr>
        <w:t>hd</w:t>
      </w:r>
      <w:r w:rsidR="00106AD5">
        <w:rPr>
          <w:rFonts w:eastAsia="Calibri"/>
          <w:sz w:val="24"/>
          <w:szCs w:val="24"/>
        </w:rPr>
        <w:t xml:space="preserve"> (4 м) / 5-6 Lfx (Mfx) </w:t>
      </w:r>
      <w:r w:rsidRPr="00AC5E62">
        <w:rPr>
          <w:rFonts w:eastAsia="Calibri"/>
          <w:sz w:val="24"/>
          <w:szCs w:val="24"/>
        </w:rPr>
        <w:t>Cfz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Pr="00AC5E62">
        <w:rPr>
          <w:rFonts w:eastAsia="Calibri"/>
          <w:sz w:val="24"/>
          <w:szCs w:val="24"/>
        </w:rPr>
        <w:t>Z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Pr="00AC5E62">
        <w:rPr>
          <w:rFonts w:eastAsia="Calibri"/>
          <w:sz w:val="24"/>
          <w:szCs w:val="24"/>
        </w:rPr>
        <w:t>E</w:t>
      </w:r>
      <w:r w:rsidR="00106AD5" w:rsidRPr="00106AD5">
        <w:rPr>
          <w:rFonts w:eastAsia="Calibri"/>
          <w:sz w:val="24"/>
          <w:szCs w:val="24"/>
        </w:rPr>
        <w:t xml:space="preserve"> </w:t>
      </w:r>
      <w:r w:rsidRPr="00AC5E62">
        <w:rPr>
          <w:rFonts w:eastAsia="Calibri"/>
          <w:sz w:val="24"/>
          <w:szCs w:val="24"/>
        </w:rPr>
        <w:t>Pto</w:t>
      </w:r>
    </w:p>
    <w:p w14:paraId="4F77D163" w14:textId="518E5175" w:rsidR="00AC06BE" w:rsidRDefault="00106AD5">
      <w:pPr>
        <w:pStyle w:val="a5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4-6 Bdq(6 м) </w:t>
      </w:r>
      <w:r w:rsidR="00AC06BE" w:rsidRPr="00C6476B">
        <w:rPr>
          <w:rFonts w:eastAsia="Calibri"/>
          <w:sz w:val="24"/>
          <w:szCs w:val="24"/>
        </w:rPr>
        <w:t>Lfx</w:t>
      </w:r>
      <w:r w:rsidRPr="00106AD5">
        <w:rPr>
          <w:rFonts w:eastAsia="Calibri"/>
          <w:sz w:val="24"/>
          <w:szCs w:val="24"/>
        </w:rPr>
        <w:t>(</w:t>
      </w:r>
      <w:r w:rsidR="00AC06BE" w:rsidRPr="00C6476B">
        <w:rPr>
          <w:rFonts w:eastAsia="Calibri"/>
          <w:sz w:val="24"/>
          <w:szCs w:val="24"/>
        </w:rPr>
        <w:t>Mfx</w:t>
      </w:r>
      <w:r w:rsidRPr="00106AD5">
        <w:rPr>
          <w:rFonts w:eastAsia="Calibri"/>
          <w:sz w:val="24"/>
          <w:szCs w:val="24"/>
        </w:rPr>
        <w:t xml:space="preserve">) </w:t>
      </w:r>
      <w:r w:rsidR="00AC06BE" w:rsidRPr="00C6476B">
        <w:rPr>
          <w:rFonts w:eastAsia="Calibri"/>
          <w:sz w:val="24"/>
          <w:szCs w:val="24"/>
        </w:rPr>
        <w:t>Cfz</w:t>
      </w:r>
      <w:r w:rsidRPr="00106AD5">
        <w:rPr>
          <w:rFonts w:eastAsia="Calibri"/>
          <w:sz w:val="24"/>
          <w:szCs w:val="24"/>
        </w:rPr>
        <w:t xml:space="preserve"> </w:t>
      </w:r>
      <w:r w:rsidR="00AC06BE" w:rsidRPr="00C6476B">
        <w:rPr>
          <w:rFonts w:eastAsia="Calibri"/>
          <w:sz w:val="24"/>
          <w:szCs w:val="24"/>
        </w:rPr>
        <w:t>Z</w:t>
      </w:r>
      <w:r w:rsidRPr="00106AD5">
        <w:rPr>
          <w:rFonts w:eastAsia="Calibri"/>
          <w:sz w:val="24"/>
          <w:szCs w:val="24"/>
        </w:rPr>
        <w:t xml:space="preserve"> </w:t>
      </w:r>
      <w:r w:rsidR="00AC06BE" w:rsidRPr="00C6476B">
        <w:rPr>
          <w:rFonts w:eastAsia="Calibri"/>
          <w:sz w:val="24"/>
          <w:szCs w:val="24"/>
        </w:rPr>
        <w:t>E</w:t>
      </w:r>
      <w:r w:rsidRPr="00106AD5">
        <w:rPr>
          <w:b/>
          <w:bCs/>
          <w:sz w:val="24"/>
          <w:szCs w:val="24"/>
        </w:rPr>
        <w:t xml:space="preserve"> </w:t>
      </w:r>
      <w:r w:rsidRPr="00106AD5">
        <w:rPr>
          <w:bCs/>
          <w:sz w:val="24"/>
          <w:szCs w:val="24"/>
          <w:lang w:val="en-US"/>
        </w:rPr>
        <w:t>H</w:t>
      </w:r>
      <w:r w:rsidRPr="00106AD5">
        <w:rPr>
          <w:bCs/>
          <w:sz w:val="24"/>
          <w:szCs w:val="24"/>
          <w:vertAlign w:val="superscript"/>
          <w:lang w:val="en-US"/>
        </w:rPr>
        <w:t>hd</w:t>
      </w:r>
      <w:r>
        <w:rPr>
          <w:rFonts w:eastAsia="Calibri"/>
          <w:sz w:val="24"/>
          <w:szCs w:val="24"/>
        </w:rPr>
        <w:t>(4м) Lzd(2 м) / 5 Lfx</w:t>
      </w:r>
      <w:r w:rsidRPr="00106AD5">
        <w:rPr>
          <w:rFonts w:eastAsia="Calibri"/>
          <w:sz w:val="24"/>
          <w:szCs w:val="24"/>
        </w:rPr>
        <w:t>(</w:t>
      </w:r>
      <w:r>
        <w:rPr>
          <w:rFonts w:eastAsia="Calibri"/>
          <w:sz w:val="24"/>
          <w:szCs w:val="24"/>
        </w:rPr>
        <w:t>Mfx</w:t>
      </w:r>
      <w:r w:rsidRPr="00106AD5">
        <w:rPr>
          <w:rFonts w:eastAsia="Calibri"/>
          <w:sz w:val="24"/>
          <w:szCs w:val="24"/>
        </w:rPr>
        <w:t>)</w:t>
      </w:r>
      <w:r>
        <w:rPr>
          <w:rFonts w:eastAsia="Calibri"/>
          <w:sz w:val="24"/>
          <w:szCs w:val="24"/>
        </w:rPr>
        <w:t xml:space="preserve"> Cfz </w:t>
      </w:r>
      <w:r w:rsidR="00AC06BE" w:rsidRPr="00C6476B">
        <w:rPr>
          <w:rFonts w:eastAsia="Calibri"/>
          <w:sz w:val="24"/>
          <w:szCs w:val="24"/>
        </w:rPr>
        <w:t>Z</w:t>
      </w:r>
      <w:r w:rsidRPr="00106AD5">
        <w:rPr>
          <w:rFonts w:eastAsia="Calibri"/>
          <w:sz w:val="24"/>
          <w:szCs w:val="24"/>
        </w:rPr>
        <w:t xml:space="preserve"> </w:t>
      </w:r>
      <w:r w:rsidR="00AC06BE" w:rsidRPr="00C6476B">
        <w:rPr>
          <w:rFonts w:eastAsia="Calibri"/>
          <w:sz w:val="24"/>
          <w:szCs w:val="24"/>
        </w:rPr>
        <w:t>E</w:t>
      </w:r>
    </w:p>
    <w:p w14:paraId="42A89F5A" w14:textId="77777777" w:rsidR="00AC06BE" w:rsidRPr="00BC5ED8" w:rsidRDefault="00AC06BE">
      <w:pPr>
        <w:pStyle w:val="a5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  <w:rPr>
          <w:rFonts w:eastAsia="Calibri"/>
          <w:sz w:val="24"/>
          <w:szCs w:val="24"/>
        </w:rPr>
      </w:pPr>
      <w:r w:rsidRPr="00C6476B">
        <w:rPr>
          <w:rFonts w:eastAsia="Calibri"/>
          <w:sz w:val="24"/>
          <w:szCs w:val="24"/>
        </w:rPr>
        <w:t xml:space="preserve">Модифицированный краткосрочный режим лечения ТБ (мКРЛ) – в рамках </w:t>
      </w:r>
      <w:r w:rsidRPr="00BC5ED8">
        <w:rPr>
          <w:rFonts w:eastAsia="Calibri"/>
          <w:sz w:val="24"/>
          <w:szCs w:val="24"/>
        </w:rPr>
        <w:t>операционного исследования.</w:t>
      </w:r>
    </w:p>
    <w:p w14:paraId="59F6181C" w14:textId="77777777" w:rsidR="00AC06BE" w:rsidRPr="00BC5ED8" w:rsidRDefault="00AC06BE" w:rsidP="00AC06BE">
      <w:pPr>
        <w:spacing w:before="120" w:after="120" w:line="276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ED8">
        <w:rPr>
          <w:rFonts w:ascii="Times New Roman" w:hAnsi="Times New Roman" w:cs="Times New Roman"/>
          <w:color w:val="000000" w:themeColor="text1"/>
          <w:sz w:val="24"/>
          <w:szCs w:val="24"/>
        </w:rPr>
        <w:t>Схемы лечения для пациентов 6 лет и старше:</w:t>
      </w:r>
    </w:p>
    <w:p w14:paraId="5107D0E6" w14:textId="77777777" w:rsidR="00AC06BE" w:rsidRPr="00BC5ED8" w:rsidRDefault="00AC06BE" w:rsidP="00AC06BE">
      <w:pPr>
        <w:spacing w:before="120" w:after="120" w:line="276" w:lineRule="auto"/>
        <w:ind w:left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C5ED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Lfx Bdq Lzd Cfz Cs</w:t>
      </w:r>
    </w:p>
    <w:p w14:paraId="33E5E285" w14:textId="77777777" w:rsidR="00AC06BE" w:rsidRPr="00BC5ED8" w:rsidRDefault="00AC06BE" w:rsidP="00AC06BE">
      <w:pPr>
        <w:spacing w:before="120" w:after="240" w:line="276" w:lineRule="auto"/>
        <w:ind w:left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C5E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Lfx Bdq Lzd Cfz Dlm</w:t>
      </w:r>
    </w:p>
    <w:p w14:paraId="152FCF6D" w14:textId="77777777" w:rsidR="00AC06BE" w:rsidRPr="00BC5ED8" w:rsidRDefault="00AC06BE" w:rsidP="00AC06BE">
      <w:pPr>
        <w:spacing w:before="120" w:after="120" w:line="276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ED8">
        <w:rPr>
          <w:rFonts w:ascii="Times New Roman" w:hAnsi="Times New Roman" w:cs="Times New Roman"/>
          <w:color w:val="000000" w:themeColor="text1"/>
          <w:sz w:val="24"/>
          <w:szCs w:val="24"/>
        </w:rPr>
        <w:t>Схема лечения для детей младше 6 лет:</w:t>
      </w:r>
    </w:p>
    <w:p w14:paraId="25793D9E" w14:textId="411BDCDD" w:rsidR="00AC06BE" w:rsidRPr="00626DDB" w:rsidRDefault="00AC06BE" w:rsidP="00626DDB">
      <w:pPr>
        <w:spacing w:before="120" w:after="120" w:line="276" w:lineRule="auto"/>
        <w:ind w:left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C5E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Lfx Dlm Lzd Cfz</w:t>
      </w:r>
      <w:r w:rsidRPr="00626DDB">
        <w:rPr>
          <w:rFonts w:eastAsia="Calibri"/>
          <w:sz w:val="24"/>
          <w:szCs w:val="24"/>
        </w:rPr>
        <w:t xml:space="preserve"> </w:t>
      </w:r>
    </w:p>
    <w:p w14:paraId="373D93B1" w14:textId="77777777" w:rsidR="00AC06BE" w:rsidRPr="002D56CA" w:rsidRDefault="00AC06BE" w:rsidP="00AC06BE">
      <w:pPr>
        <w:spacing w:after="120" w:line="276" w:lineRule="auto"/>
        <w:jc w:val="both"/>
        <w:rPr>
          <w:rFonts w:eastAsia="Calibri"/>
          <w:sz w:val="24"/>
          <w:szCs w:val="24"/>
        </w:rPr>
      </w:pPr>
      <w:r w:rsidRPr="002D56CA">
        <w:rPr>
          <w:rFonts w:eastAsia="Calibri"/>
          <w:b/>
          <w:color w:val="0D0D0D" w:themeColor="text1" w:themeTint="F2"/>
          <w:sz w:val="24"/>
          <w:szCs w:val="24"/>
        </w:rPr>
        <w:t>Краткосрочный режим для пациентов с МЛУ-ТБ с устойчивостью к фторхинолонам</w:t>
      </w:r>
      <w:r>
        <w:rPr>
          <w:rFonts w:eastAsia="Calibri"/>
          <w:sz w:val="24"/>
          <w:szCs w:val="24"/>
        </w:rPr>
        <w:t>:</w:t>
      </w:r>
    </w:p>
    <w:p w14:paraId="5057B71B" w14:textId="67B15A2E" w:rsidR="00AC06BE" w:rsidRDefault="00AC06BE">
      <w:pPr>
        <w:pStyle w:val="a5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  <w:rPr>
          <w:rFonts w:eastAsia="Calibri"/>
          <w:sz w:val="24"/>
          <w:szCs w:val="24"/>
        </w:rPr>
      </w:pPr>
      <w:r w:rsidRPr="00AC5E62">
        <w:rPr>
          <w:rFonts w:eastAsia="Calibri"/>
          <w:sz w:val="24"/>
          <w:szCs w:val="24"/>
        </w:rPr>
        <w:t>6</w:t>
      </w:r>
      <w:r>
        <w:rPr>
          <w:rFonts w:eastAsia="Calibri"/>
          <w:sz w:val="24"/>
          <w:szCs w:val="24"/>
        </w:rPr>
        <w:t>(</w:t>
      </w:r>
      <w:r w:rsidRPr="00AC5E62">
        <w:rPr>
          <w:rFonts w:eastAsia="Calibri"/>
          <w:sz w:val="24"/>
          <w:szCs w:val="24"/>
        </w:rPr>
        <w:t>9</w:t>
      </w:r>
      <w:r>
        <w:rPr>
          <w:rFonts w:eastAsia="Calibri"/>
          <w:sz w:val="24"/>
          <w:szCs w:val="24"/>
        </w:rPr>
        <w:t>)</w:t>
      </w:r>
      <w:r w:rsidRPr="00AC5E62">
        <w:rPr>
          <w:rFonts w:eastAsia="Calibri"/>
          <w:sz w:val="24"/>
          <w:szCs w:val="24"/>
        </w:rPr>
        <w:t xml:space="preserve"> BPaL (Bdq</w:t>
      </w:r>
      <w:r w:rsidR="00106AD5">
        <w:rPr>
          <w:rFonts w:eastAsia="Calibri"/>
          <w:sz w:val="24"/>
          <w:szCs w:val="24"/>
          <w:lang w:val="en-GB"/>
        </w:rPr>
        <w:t xml:space="preserve"> </w:t>
      </w:r>
      <w:r w:rsidRPr="00AC5E62">
        <w:rPr>
          <w:rFonts w:eastAsia="Calibri"/>
          <w:sz w:val="24"/>
          <w:szCs w:val="24"/>
        </w:rPr>
        <w:t>Pa</w:t>
      </w:r>
      <w:r w:rsidR="00106AD5">
        <w:rPr>
          <w:rFonts w:eastAsia="Calibri"/>
          <w:sz w:val="24"/>
          <w:szCs w:val="24"/>
          <w:lang w:val="en-GB"/>
        </w:rPr>
        <w:t xml:space="preserve"> </w:t>
      </w:r>
      <w:r w:rsidRPr="00AC5E62">
        <w:rPr>
          <w:rFonts w:eastAsia="Calibri"/>
          <w:sz w:val="24"/>
          <w:szCs w:val="24"/>
        </w:rPr>
        <w:t>Lzd)</w:t>
      </w:r>
    </w:p>
    <w:p w14:paraId="559FE4C5" w14:textId="77777777" w:rsidR="00960375" w:rsidRDefault="00960375" w:rsidP="00960375">
      <w:pPr>
        <w:spacing w:after="120" w:line="276" w:lineRule="auto"/>
        <w:ind w:left="357"/>
        <w:jc w:val="both"/>
        <w:rPr>
          <w:rFonts w:eastAsia="Calibri"/>
          <w:b/>
          <w:color w:val="0D0D0D" w:themeColor="text1" w:themeTint="F2"/>
          <w:sz w:val="24"/>
          <w:szCs w:val="24"/>
        </w:rPr>
      </w:pPr>
    </w:p>
    <w:tbl>
      <w:tblPr>
        <w:tblStyle w:val="a7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1"/>
      </w:tblGrid>
      <w:tr w:rsidR="00960375" w14:paraId="7E0DB9BE" w14:textId="77777777" w:rsidTr="00711602">
        <w:tc>
          <w:tcPr>
            <w:tcW w:w="9678" w:type="dxa"/>
            <w:shd w:val="clear" w:color="auto" w:fill="B7DFA8" w:themeFill="accent1" w:themeFillTint="66"/>
          </w:tcPr>
          <w:p w14:paraId="721834AD" w14:textId="77777777" w:rsidR="00960375" w:rsidRDefault="001A60DA" w:rsidP="001A60DA">
            <w:pPr>
              <w:spacing w:line="276" w:lineRule="auto"/>
              <w:ind w:left="360"/>
              <w:rPr>
                <w:rFonts w:eastAsia="Calibri"/>
                <w:b/>
                <w:bCs/>
                <w:sz w:val="30"/>
                <w:szCs w:val="30"/>
                <w:lang w:val="ru-RU"/>
              </w:rPr>
            </w:pPr>
            <w:r>
              <w:rPr>
                <w:rFonts w:eastAsia="Calibri"/>
                <w:b/>
                <w:bCs/>
                <w:sz w:val="30"/>
                <w:szCs w:val="30"/>
                <w:lang w:val="ru-RU"/>
              </w:rPr>
              <w:t>К</w:t>
            </w:r>
            <w:r w:rsidR="00960375" w:rsidRPr="001A60DA">
              <w:rPr>
                <w:rFonts w:eastAsia="Calibri"/>
                <w:b/>
                <w:bCs/>
                <w:sz w:val="30"/>
                <w:szCs w:val="30"/>
                <w:lang w:val="ru-RU"/>
              </w:rPr>
              <w:t>ритерии для взятия н</w:t>
            </w:r>
            <w:r w:rsidR="00960375" w:rsidRPr="00067636">
              <w:rPr>
                <w:rFonts w:eastAsia="Calibri"/>
                <w:b/>
                <w:bCs/>
                <w:sz w:val="30"/>
                <w:szCs w:val="30"/>
                <w:lang w:val="ru-RU"/>
              </w:rPr>
              <w:t>а лечение краткосрочными режимами</w:t>
            </w:r>
          </w:p>
          <w:p w14:paraId="25A9CC42" w14:textId="77777777" w:rsidR="001A60DA" w:rsidRPr="001A60DA" w:rsidRDefault="001A60DA" w:rsidP="001A60DA">
            <w:pPr>
              <w:spacing w:line="276" w:lineRule="auto"/>
              <w:ind w:left="360"/>
              <w:rPr>
                <w:rFonts w:eastAsia="Calibri"/>
                <w:b/>
                <w:bCs/>
                <w:sz w:val="30"/>
                <w:szCs w:val="30"/>
                <w:lang w:val="ru-RU"/>
              </w:rPr>
            </w:pPr>
          </w:p>
        </w:tc>
      </w:tr>
      <w:tr w:rsidR="00960375" w14:paraId="2E2CACB2" w14:textId="77777777" w:rsidTr="00960375">
        <w:tc>
          <w:tcPr>
            <w:tcW w:w="9678" w:type="dxa"/>
          </w:tcPr>
          <w:p w14:paraId="02EE0F8E" w14:textId="77777777" w:rsidR="00955FBB" w:rsidRPr="00960375" w:rsidRDefault="00955FBB" w:rsidP="00955FBB">
            <w:pPr>
              <w:spacing w:before="120" w:line="276" w:lineRule="auto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960375">
              <w:rPr>
                <w:rFonts w:eastAsia="Calibri"/>
                <w:sz w:val="24"/>
                <w:szCs w:val="24"/>
                <w:lang w:val="ru-RU"/>
              </w:rPr>
              <w:t>Пациенты с подтвержденным МЛУ/РУ-ТБ, у которых:</w:t>
            </w:r>
          </w:p>
          <w:p w14:paraId="01D75B8F" w14:textId="77777777" w:rsidR="00955FBB" w:rsidRPr="00067636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067636">
              <w:rPr>
                <w:rFonts w:eastAsia="Calibri"/>
                <w:sz w:val="24"/>
                <w:szCs w:val="24"/>
                <w:lang w:val="ru-RU"/>
              </w:rPr>
              <w:t>Сохранена чувствительность к фторхинолонам (</w:t>
            </w:r>
            <w:r w:rsidRPr="003730C1">
              <w:rPr>
                <w:rFonts w:eastAsia="Calibri"/>
                <w:sz w:val="24"/>
                <w:szCs w:val="24"/>
              </w:rPr>
              <w:t>GenoType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</w:t>
            </w:r>
            <w:r w:rsidRPr="003730C1">
              <w:rPr>
                <w:rFonts w:eastAsia="Calibri"/>
                <w:sz w:val="24"/>
                <w:szCs w:val="24"/>
              </w:rPr>
              <w:t>MTBDRsl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), и другим препаратам, используемым в данном режиме (за исключением изониазида), пациент ранее не получал эти ПТП или получал не более 1 месяца  </w:t>
            </w:r>
          </w:p>
          <w:p w14:paraId="3DE02D6E" w14:textId="77777777" w:rsidR="00955FBB" w:rsidRPr="00067636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067636">
              <w:rPr>
                <w:rFonts w:eastAsia="Calibri"/>
                <w:sz w:val="24"/>
                <w:szCs w:val="24"/>
                <w:lang w:val="ru-RU"/>
              </w:rPr>
              <w:t>Отсутствует контакт с больными, имеющими устойчивость к фторхинолонам</w:t>
            </w:r>
          </w:p>
          <w:p w14:paraId="5C3BB370" w14:textId="77777777" w:rsidR="00955FBB" w:rsidRPr="00067636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067636">
              <w:rPr>
                <w:rFonts w:eastAsia="Calibri"/>
                <w:sz w:val="24"/>
                <w:szCs w:val="24"/>
                <w:lang w:val="ru-RU"/>
              </w:rPr>
              <w:t>Отсутствует устойчивость или подозрение на неэффективность лекарств, включенных в схему лечения</w:t>
            </w:r>
          </w:p>
          <w:p w14:paraId="795FCA1E" w14:textId="77777777" w:rsidR="00955FBB" w:rsidRPr="00067636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rPr>
                <w:rFonts w:eastAsia="Calibri"/>
                <w:sz w:val="24"/>
                <w:szCs w:val="24"/>
                <w:lang w:val="ru-RU"/>
              </w:rPr>
            </w:pPr>
            <w:r w:rsidRPr="00067636">
              <w:rPr>
                <w:rFonts w:eastAsia="Calibri"/>
                <w:sz w:val="24"/>
                <w:szCs w:val="24"/>
                <w:lang w:val="ru-RU"/>
              </w:rPr>
              <w:lastRenderedPageBreak/>
              <w:t>Имеется подтвержденная чувствительность к препаратам, включенным в схему лечения</w:t>
            </w:r>
          </w:p>
          <w:p w14:paraId="6AD9D975" w14:textId="77777777" w:rsidR="00955FBB" w:rsidRPr="008038D2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067636">
              <w:rPr>
                <w:rFonts w:eastAsia="Calibri"/>
                <w:sz w:val="24"/>
                <w:szCs w:val="24"/>
                <w:lang w:val="ru-RU"/>
              </w:rPr>
              <w:t>Отсутствует распространенная (тяжелая) форма легочного и внелегочного туберкулеза</w:t>
            </w:r>
          </w:p>
          <w:p w14:paraId="42784162" w14:textId="77777777" w:rsidR="00955FBB" w:rsidRPr="00711602" w:rsidRDefault="00955FBB">
            <w:pPr>
              <w:pStyle w:val="a5"/>
              <w:numPr>
                <w:ilvl w:val="0"/>
                <w:numId w:val="48"/>
              </w:numPr>
              <w:spacing w:before="120" w:after="120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711602">
              <w:rPr>
                <w:rFonts w:eastAsia="Calibri"/>
                <w:sz w:val="24"/>
                <w:szCs w:val="24"/>
                <w:lang w:val="ru-RU"/>
              </w:rPr>
              <w:t>Вне зависимости от ВИЧ статуса</w:t>
            </w:r>
          </w:p>
          <w:p w14:paraId="1A712B63" w14:textId="77777777" w:rsidR="00955FBB" w:rsidRPr="00711602" w:rsidRDefault="00955FBB">
            <w:pPr>
              <w:pStyle w:val="a5"/>
              <w:numPr>
                <w:ilvl w:val="0"/>
                <w:numId w:val="48"/>
              </w:numPr>
              <w:spacing w:before="120" w:after="120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711602">
              <w:rPr>
                <w:rFonts w:eastAsia="Calibri"/>
                <w:sz w:val="24"/>
                <w:szCs w:val="24"/>
                <w:lang w:val="ru-RU"/>
              </w:rPr>
              <w:t>При беременности можно использовать 9-мес режим с линезолидом (без протионамида)</w:t>
            </w:r>
          </w:p>
          <w:p w14:paraId="029A4631" w14:textId="77777777" w:rsidR="00955FBB" w:rsidRPr="00711602" w:rsidRDefault="00955FBB">
            <w:pPr>
              <w:pStyle w:val="a5"/>
              <w:numPr>
                <w:ilvl w:val="0"/>
                <w:numId w:val="48"/>
              </w:numPr>
              <w:spacing w:before="120" w:after="120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711602">
              <w:rPr>
                <w:sz w:val="24"/>
                <w:szCs w:val="24"/>
                <w:lang w:val="ru-RU"/>
              </w:rPr>
              <w:t>При использовании эффективной контрацепции у женщин детородного возраста</w:t>
            </w:r>
          </w:p>
          <w:p w14:paraId="73E83456" w14:textId="7B8A6773" w:rsidR="00960375" w:rsidRPr="00E8375C" w:rsidRDefault="00955FBB">
            <w:pPr>
              <w:pStyle w:val="a5"/>
              <w:numPr>
                <w:ilvl w:val="0"/>
                <w:numId w:val="48"/>
              </w:numPr>
              <w:spacing w:before="120" w:after="120" w:line="276" w:lineRule="auto"/>
              <w:ind w:left="714" w:hanging="357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711602">
              <w:rPr>
                <w:rFonts w:eastAsia="Calibri"/>
                <w:sz w:val="24"/>
                <w:szCs w:val="24"/>
                <w:lang w:val="ru-RU"/>
              </w:rPr>
              <w:t>Дети и взрослые</w:t>
            </w:r>
            <w:r w:rsidRPr="008038D2">
              <w:rPr>
                <w:rFonts w:eastAsia="Calibri"/>
                <w:sz w:val="24"/>
                <w:szCs w:val="24"/>
                <w:lang w:val="ru-RU"/>
              </w:rPr>
              <w:t xml:space="preserve"> из контакта</w:t>
            </w:r>
            <w:r>
              <w:rPr>
                <w:rFonts w:eastAsia="Calibri"/>
                <w:sz w:val="24"/>
                <w:szCs w:val="24"/>
                <w:lang w:val="ru-RU"/>
              </w:rPr>
              <w:t>,</w:t>
            </w:r>
            <w:r w:rsidRPr="008038D2">
              <w:rPr>
                <w:rFonts w:eastAsia="Calibri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/>
              </w:rPr>
              <w:t>у которых о</w:t>
            </w:r>
            <w:r w:rsidRPr="008038D2">
              <w:rPr>
                <w:rFonts w:eastAsia="Calibri"/>
                <w:sz w:val="24"/>
                <w:szCs w:val="24"/>
                <w:lang w:val="ru-RU"/>
              </w:rPr>
              <w:t xml:space="preserve">тсутствует бактериологическое подтверждение ТБ или отсутствует профиль чувствительности к лекарственным средствам, но </w:t>
            </w:r>
            <w:r>
              <w:rPr>
                <w:rFonts w:eastAsia="Calibri"/>
                <w:sz w:val="24"/>
                <w:szCs w:val="24"/>
                <w:lang w:val="ru-RU"/>
              </w:rPr>
              <w:t>у которых</w:t>
            </w:r>
            <w:r w:rsidRPr="008038D2">
              <w:rPr>
                <w:rFonts w:eastAsia="Calibri"/>
                <w:sz w:val="24"/>
                <w:szCs w:val="24"/>
                <w:lang w:val="ru-RU"/>
              </w:rPr>
              <w:t xml:space="preserve"> имеется история контактов с подтвержденным МЛУ/РУ-ТБ пациентом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 и </w:t>
            </w:r>
            <w:r w:rsidRPr="008038D2">
              <w:rPr>
                <w:rFonts w:eastAsia="Calibri"/>
                <w:sz w:val="24"/>
                <w:szCs w:val="24"/>
                <w:lang w:val="ru-RU"/>
              </w:rPr>
              <w:t>которым требуется лечение МЛУ/РУ-ТБ на основании клинико-рентгенологических признаков туберкулеза.</w:t>
            </w:r>
          </w:p>
        </w:tc>
      </w:tr>
    </w:tbl>
    <w:p w14:paraId="36F52C39" w14:textId="77777777" w:rsidR="00D84F62" w:rsidRPr="00960375" w:rsidRDefault="00D84F62" w:rsidP="00E8375C">
      <w:pPr>
        <w:spacing w:after="120" w:line="276" w:lineRule="auto"/>
        <w:jc w:val="both"/>
        <w:rPr>
          <w:rFonts w:eastAsia="Calibri"/>
          <w:sz w:val="24"/>
          <w:szCs w:val="24"/>
        </w:rPr>
      </w:pPr>
    </w:p>
    <w:tbl>
      <w:tblPr>
        <w:tblStyle w:val="a7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1"/>
      </w:tblGrid>
      <w:tr w:rsidR="00067636" w:rsidRPr="00067636" w14:paraId="31C6ADA2" w14:textId="77777777" w:rsidTr="00E8375C">
        <w:tc>
          <w:tcPr>
            <w:tcW w:w="9678" w:type="dxa"/>
            <w:shd w:val="clear" w:color="auto" w:fill="B7DFA8" w:themeFill="accent1" w:themeFillTint="66"/>
          </w:tcPr>
          <w:p w14:paraId="76AE6171" w14:textId="77777777" w:rsidR="00067636" w:rsidRPr="00067636" w:rsidRDefault="00067636" w:rsidP="00067636">
            <w:pPr>
              <w:spacing w:line="276" w:lineRule="auto"/>
              <w:ind w:left="360"/>
              <w:rPr>
                <w:rFonts w:eastAsia="Calibri"/>
                <w:b/>
                <w:bCs/>
                <w:sz w:val="30"/>
                <w:szCs w:val="30"/>
                <w:lang w:val="ru-RU"/>
              </w:rPr>
            </w:pPr>
            <w:r w:rsidRPr="00067636">
              <w:rPr>
                <w:rFonts w:eastAsia="Calibri"/>
                <w:b/>
                <w:bCs/>
                <w:sz w:val="30"/>
                <w:szCs w:val="30"/>
                <w:lang w:val="ru-RU"/>
              </w:rPr>
              <w:t>Критерии исключения с лечения краткосрочными режимами</w:t>
            </w:r>
          </w:p>
          <w:p w14:paraId="1ADD2AFB" w14:textId="77777777" w:rsidR="00067636" w:rsidRPr="00067636" w:rsidRDefault="00067636" w:rsidP="00D95344">
            <w:pPr>
              <w:spacing w:after="120" w:line="276" w:lineRule="auto"/>
              <w:jc w:val="both"/>
              <w:rPr>
                <w:rFonts w:eastAsia="Calibri"/>
                <w:b/>
                <w:bCs/>
                <w:sz w:val="30"/>
                <w:szCs w:val="30"/>
                <w:lang w:val="ru-RU"/>
              </w:rPr>
            </w:pPr>
          </w:p>
        </w:tc>
      </w:tr>
      <w:tr w:rsidR="00067636" w14:paraId="604DA120" w14:textId="77777777" w:rsidTr="00D95344">
        <w:tc>
          <w:tcPr>
            <w:tcW w:w="9678" w:type="dxa"/>
          </w:tcPr>
          <w:p w14:paraId="6ED29AB6" w14:textId="77777777" w:rsidR="00711602" w:rsidRPr="00960375" w:rsidRDefault="00711602" w:rsidP="00711602">
            <w:pPr>
              <w:spacing w:before="120" w:line="276" w:lineRule="auto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960375">
              <w:rPr>
                <w:rFonts w:eastAsia="Calibri"/>
                <w:sz w:val="24"/>
                <w:szCs w:val="24"/>
                <w:lang w:val="ru-RU"/>
              </w:rPr>
              <w:t>Пациенты с подтвержденным МЛУ/РУ-ТБ, у которых:</w:t>
            </w:r>
          </w:p>
          <w:p w14:paraId="20863493" w14:textId="77777777" w:rsidR="00711602" w:rsidRPr="00067636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Имеется н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епереносимость ключевых препаратов в схеме лечения или наличие аллергии к ним</w:t>
            </w:r>
          </w:p>
          <w:p w14:paraId="579BBA00" w14:textId="77777777" w:rsidR="00711602" w:rsidRPr="00E25B2C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П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одтвержден</w:t>
            </w:r>
            <w:r>
              <w:rPr>
                <w:rFonts w:eastAsia="Calibri"/>
                <w:sz w:val="24"/>
                <w:szCs w:val="24"/>
                <w:lang w:val="ru-RU"/>
              </w:rPr>
              <w:t>а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ШЛУ-ТБ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 форма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или подозрени</w:t>
            </w:r>
            <w:r>
              <w:rPr>
                <w:rFonts w:eastAsia="Calibri"/>
                <w:sz w:val="24"/>
                <w:szCs w:val="24"/>
                <w:lang w:val="ru-RU"/>
              </w:rPr>
              <w:t>е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на резистентность к бедаквилину, линезолиду или </w:t>
            </w:r>
            <w:r w:rsidRPr="00E25B2C">
              <w:rPr>
                <w:rFonts w:eastAsia="Calibri"/>
                <w:sz w:val="24"/>
                <w:szCs w:val="24"/>
                <w:lang w:val="ru-RU"/>
              </w:rPr>
              <w:t>претоманиду</w:t>
            </w:r>
          </w:p>
          <w:p w14:paraId="0C3B8099" w14:textId="77777777" w:rsidR="00711602" w:rsidRPr="00067636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П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редыдущие режимы</w:t>
            </w:r>
            <w:r>
              <w:rPr>
                <w:rFonts w:eastAsia="Calibri"/>
                <w:sz w:val="24"/>
                <w:szCs w:val="24"/>
                <w:lang w:val="ru-RU"/>
              </w:rPr>
              <w:t>,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включающие препараты, </w:t>
            </w:r>
            <w:r>
              <w:rPr>
                <w:rFonts w:eastAsia="Calibri"/>
                <w:sz w:val="24"/>
                <w:szCs w:val="24"/>
                <w:lang w:val="ru-RU"/>
              </w:rPr>
              <w:t>которые входят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в состав нового режима, завершились неудачей </w:t>
            </w:r>
          </w:p>
          <w:p w14:paraId="61C124F4" w14:textId="77777777" w:rsidR="00711602" w:rsidRPr="00067636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У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ров</w:t>
            </w:r>
            <w:r>
              <w:rPr>
                <w:rFonts w:eastAsia="Calibri"/>
                <w:sz w:val="24"/>
                <w:szCs w:val="24"/>
                <w:lang w:val="ru-RU"/>
              </w:rPr>
              <w:t>ень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печеночных ферментов в три раза превышающими верхнюю </w:t>
            </w:r>
            <w:r w:rsidRPr="00067636">
              <w:rPr>
                <w:rFonts w:eastAsia="Calibri"/>
                <w:sz w:val="24"/>
                <w:szCs w:val="24"/>
              </w:rPr>
              <w:t>границу нормы</w:t>
            </w:r>
          </w:p>
          <w:p w14:paraId="49B38765" w14:textId="77777777" w:rsidR="00711602" w:rsidRPr="00067636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У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ров</w:t>
            </w:r>
            <w:r>
              <w:rPr>
                <w:rFonts w:eastAsia="Calibri"/>
                <w:sz w:val="24"/>
                <w:szCs w:val="24"/>
                <w:lang w:val="ru-RU"/>
              </w:rPr>
              <w:t>ень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гемоглобина в сыворотке крови ниже 80 г/л</w:t>
            </w:r>
          </w:p>
          <w:p w14:paraId="075E16F8" w14:textId="77777777" w:rsidR="00711602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Уровень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нейтрофил</w:t>
            </w:r>
            <w:r>
              <w:rPr>
                <w:rFonts w:eastAsia="Calibri"/>
                <w:sz w:val="24"/>
                <w:szCs w:val="24"/>
                <w:lang w:val="ru-RU"/>
              </w:rPr>
              <w:t>ов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ниже 0,75 × 10</w:t>
            </w:r>
            <w:r w:rsidRPr="00067636">
              <w:rPr>
                <w:rFonts w:eastAsia="Calibri"/>
                <w:sz w:val="24"/>
                <w:szCs w:val="24"/>
                <w:vertAlign w:val="superscript"/>
                <w:lang w:val="ru-RU"/>
              </w:rPr>
              <w:t>9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/л </w:t>
            </w:r>
          </w:p>
          <w:p w14:paraId="3FA3E370" w14:textId="77777777" w:rsidR="00711602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 xml:space="preserve">Уровень 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тромбоцит</w:t>
            </w:r>
            <w:r>
              <w:rPr>
                <w:rFonts w:eastAsia="Calibri"/>
                <w:sz w:val="24"/>
                <w:szCs w:val="24"/>
                <w:lang w:val="ru-RU"/>
              </w:rPr>
              <w:t>ов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ниже 150 × 10</w:t>
            </w:r>
            <w:r w:rsidRPr="00067636">
              <w:rPr>
                <w:rFonts w:eastAsia="Calibri"/>
                <w:sz w:val="24"/>
                <w:szCs w:val="24"/>
                <w:vertAlign w:val="superscript"/>
                <w:lang w:val="ru-RU"/>
              </w:rPr>
              <w:t>9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/л</w:t>
            </w:r>
          </w:p>
          <w:p w14:paraId="0D591423" w14:textId="77777777" w:rsidR="00711602" w:rsidRPr="00274DC7" w:rsidRDefault="00711602">
            <w:pPr>
              <w:pStyle w:val="a5"/>
              <w:numPr>
                <w:ilvl w:val="0"/>
                <w:numId w:val="48"/>
              </w:num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</w:t>
            </w:r>
            <w:r w:rsidRPr="00274DC7">
              <w:rPr>
                <w:sz w:val="24"/>
                <w:szCs w:val="24"/>
                <w:lang w:val="ru-RU"/>
              </w:rPr>
              <w:t>сходны</w:t>
            </w:r>
            <w:r>
              <w:rPr>
                <w:sz w:val="24"/>
                <w:szCs w:val="24"/>
                <w:lang w:val="ru-RU"/>
              </w:rPr>
              <w:t>й</w:t>
            </w:r>
            <w:r w:rsidRPr="00274DC7">
              <w:rPr>
                <w:sz w:val="24"/>
                <w:szCs w:val="24"/>
                <w:lang w:val="ru-RU"/>
              </w:rPr>
              <w:t xml:space="preserve"> интервал </w:t>
            </w:r>
            <w:r w:rsidRPr="001A296F">
              <w:rPr>
                <w:sz w:val="24"/>
                <w:szCs w:val="24"/>
              </w:rPr>
              <w:t>QT</w:t>
            </w:r>
            <w:r w:rsidRPr="00274DC7">
              <w:rPr>
                <w:sz w:val="24"/>
                <w:szCs w:val="24"/>
                <w:lang w:val="ru-RU"/>
              </w:rPr>
              <w:t xml:space="preserve"> по Фридерика (</w:t>
            </w:r>
            <w:r w:rsidRPr="001A296F">
              <w:rPr>
                <w:sz w:val="24"/>
                <w:szCs w:val="24"/>
              </w:rPr>
              <w:t>QTcF</w:t>
            </w:r>
            <w:r w:rsidRPr="00274DC7">
              <w:rPr>
                <w:sz w:val="24"/>
                <w:szCs w:val="24"/>
                <w:lang w:val="ru-RU"/>
              </w:rPr>
              <w:t>) 500 мс и выше</w:t>
            </w:r>
          </w:p>
          <w:p w14:paraId="2D662B07" w14:textId="77777777" w:rsidR="00711602" w:rsidRPr="00B72843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Имеются</w:t>
            </w:r>
            <w:r w:rsidRPr="00B72843">
              <w:rPr>
                <w:rFonts w:eastAsia="Calibri"/>
                <w:sz w:val="24"/>
                <w:szCs w:val="24"/>
                <w:lang w:val="ru-RU"/>
              </w:rPr>
              <w:t xml:space="preserve"> явления полинейропатии 3-4 степени тяжести; </w:t>
            </w:r>
            <w:r>
              <w:rPr>
                <w:rFonts w:eastAsia="Calibri"/>
                <w:sz w:val="24"/>
                <w:szCs w:val="24"/>
                <w:lang w:val="ru-RU"/>
              </w:rPr>
              <w:t>и/</w:t>
            </w:r>
            <w:r w:rsidRPr="00B72843">
              <w:rPr>
                <w:rFonts w:eastAsia="Calibri"/>
                <w:sz w:val="24"/>
                <w:szCs w:val="24"/>
                <w:lang w:val="ru-RU"/>
              </w:rPr>
              <w:t>или любой признак или подозрение на неврит зрительного нерва в начале лечения</w:t>
            </w:r>
          </w:p>
          <w:p w14:paraId="67D1825E" w14:textId="77777777" w:rsidR="001867E4" w:rsidRDefault="00711602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Наличие т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яжел</w:t>
            </w:r>
            <w:r>
              <w:rPr>
                <w:rFonts w:eastAsia="Calibri"/>
                <w:sz w:val="24"/>
                <w:szCs w:val="24"/>
                <w:lang w:val="ru-RU"/>
              </w:rPr>
              <w:t>ой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 xml:space="preserve"> формы 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легочного или внелегочного </w:t>
            </w:r>
            <w:r w:rsidRPr="00067636">
              <w:rPr>
                <w:rFonts w:eastAsia="Calibri"/>
                <w:sz w:val="24"/>
                <w:szCs w:val="24"/>
                <w:lang w:val="ru-RU"/>
              </w:rPr>
              <w:t>туберкулеза</w:t>
            </w:r>
          </w:p>
          <w:p w14:paraId="4165251D" w14:textId="3E1D5A07" w:rsidR="00067636" w:rsidRPr="001867E4" w:rsidRDefault="00711602" w:rsidP="00C93E3E">
            <w:pPr>
              <w:pStyle w:val="a5"/>
              <w:numPr>
                <w:ilvl w:val="0"/>
                <w:numId w:val="48"/>
              </w:numPr>
              <w:spacing w:before="120" w:after="120"/>
              <w:contextualSpacing w:val="0"/>
              <w:jc w:val="both"/>
              <w:rPr>
                <w:rFonts w:eastAsia="Calibri"/>
                <w:sz w:val="24"/>
                <w:szCs w:val="24"/>
                <w:lang w:val="ru-RU"/>
              </w:rPr>
            </w:pPr>
            <w:r w:rsidRPr="001867E4">
              <w:rPr>
                <w:rFonts w:eastAsia="Calibri"/>
                <w:sz w:val="24"/>
                <w:szCs w:val="24"/>
                <w:lang w:val="ru-RU"/>
              </w:rPr>
              <w:t>Беременность для режимов, включающих проти</w:t>
            </w:r>
            <w:r w:rsidR="00C93E3E">
              <w:rPr>
                <w:rFonts w:eastAsia="Calibri"/>
                <w:sz w:val="24"/>
                <w:szCs w:val="24"/>
                <w:lang w:val="ru-RU"/>
              </w:rPr>
              <w:t>о</w:t>
            </w:r>
            <w:r w:rsidRPr="001867E4">
              <w:rPr>
                <w:rFonts w:eastAsia="Calibri"/>
                <w:sz w:val="24"/>
                <w:szCs w:val="24"/>
                <w:lang w:val="ru-RU"/>
              </w:rPr>
              <w:t>намид и претоманид.</w:t>
            </w:r>
          </w:p>
        </w:tc>
      </w:tr>
    </w:tbl>
    <w:p w14:paraId="1D2B2F6E" w14:textId="77777777" w:rsidR="00B7494E" w:rsidRPr="008D7F08" w:rsidRDefault="00B7494E" w:rsidP="00BA6FEC">
      <w:pPr>
        <w:pStyle w:val="a5"/>
        <w:spacing w:line="276" w:lineRule="auto"/>
        <w:ind w:left="0"/>
        <w:jc w:val="both"/>
        <w:rPr>
          <w:rFonts w:eastAsia="Calibri"/>
          <w:sz w:val="24"/>
          <w:szCs w:val="24"/>
        </w:rPr>
      </w:pPr>
    </w:p>
    <w:p w14:paraId="1CC74A88" w14:textId="01549973" w:rsidR="000C7B44" w:rsidRPr="00AB5D48" w:rsidRDefault="000C7B44" w:rsidP="000C7B44">
      <w:pPr>
        <w:spacing w:line="276" w:lineRule="auto"/>
        <w:ind w:left="360"/>
        <w:jc w:val="both"/>
        <w:rPr>
          <w:rFonts w:eastAsia="Calibri"/>
          <w:b/>
          <w:color w:val="549E39" w:themeColor="accent1"/>
          <w:sz w:val="28"/>
          <w:szCs w:val="28"/>
        </w:rPr>
      </w:pPr>
      <w:r w:rsidRPr="00AB5D48">
        <w:rPr>
          <w:b/>
          <w:color w:val="549E39" w:themeColor="accent1"/>
          <w:sz w:val="28"/>
          <w:szCs w:val="28"/>
        </w:rPr>
        <w:lastRenderedPageBreak/>
        <w:t xml:space="preserve">РЕЖИМ  </w:t>
      </w:r>
      <w:r w:rsidRPr="00AB5D48">
        <w:rPr>
          <w:rFonts w:eastAsia="Calibri"/>
          <w:b/>
          <w:color w:val="549E39" w:themeColor="accent1"/>
          <w:sz w:val="28"/>
          <w:szCs w:val="28"/>
        </w:rPr>
        <w:t xml:space="preserve"> BPaL</w:t>
      </w:r>
      <w:r w:rsidR="00CA78CC" w:rsidRPr="00CA78CC">
        <w:rPr>
          <w:rFonts w:eastAsia="Calibri"/>
          <w:b/>
          <w:color w:val="549E39" w:themeColor="accent1"/>
          <w:sz w:val="28"/>
          <w:szCs w:val="28"/>
        </w:rPr>
        <w:t xml:space="preserve"> </w:t>
      </w:r>
      <w:r w:rsidR="004847BE">
        <w:rPr>
          <w:rFonts w:eastAsia="Calibri"/>
          <w:b/>
          <w:color w:val="549E39" w:themeColor="accent1"/>
          <w:sz w:val="28"/>
          <w:szCs w:val="28"/>
        </w:rPr>
        <w:t>/</w:t>
      </w:r>
      <w:r w:rsidR="00CA78CC" w:rsidRPr="00CA78CC">
        <w:rPr>
          <w:rFonts w:eastAsia="Calibri"/>
          <w:b/>
          <w:color w:val="549E39" w:themeColor="accent1"/>
          <w:sz w:val="28"/>
          <w:szCs w:val="28"/>
        </w:rPr>
        <w:t xml:space="preserve"> </w:t>
      </w:r>
      <w:r w:rsidR="00B43C64">
        <w:rPr>
          <w:rFonts w:eastAsia="Calibri"/>
          <w:b/>
          <w:color w:val="549E39" w:themeColor="accent1"/>
          <w:sz w:val="28"/>
          <w:szCs w:val="28"/>
          <w:lang w:val="en-US"/>
        </w:rPr>
        <w:t>BPaL</w:t>
      </w:r>
      <w:r w:rsidRPr="00AB5D48">
        <w:rPr>
          <w:rFonts w:eastAsia="Calibri"/>
          <w:b/>
          <w:color w:val="549E39" w:themeColor="accent1"/>
          <w:sz w:val="28"/>
          <w:szCs w:val="28"/>
        </w:rPr>
        <w:t>M</w:t>
      </w:r>
      <w:r w:rsidR="005B0FC2" w:rsidRPr="00AB5D48">
        <w:rPr>
          <w:rFonts w:eastAsia="Calibri"/>
          <w:b/>
          <w:color w:val="549E39" w:themeColor="accent1"/>
          <w:sz w:val="28"/>
          <w:szCs w:val="28"/>
        </w:rPr>
        <w:t xml:space="preserve"> </w:t>
      </w:r>
    </w:p>
    <w:p w14:paraId="14F95C71" w14:textId="77777777" w:rsidR="000F5E75" w:rsidRDefault="000F5E75" w:rsidP="00434184">
      <w:pPr>
        <w:rPr>
          <w:b/>
          <w:bCs/>
          <w:sz w:val="24"/>
          <w:szCs w:val="24"/>
        </w:rPr>
      </w:pPr>
      <w:r w:rsidRPr="00761EAE">
        <w:rPr>
          <w:b/>
          <w:bCs/>
          <w:sz w:val="24"/>
          <w:szCs w:val="24"/>
        </w:rPr>
        <w:t>ПРИНЦИПЫ ЛЕЧЕНИЯ</w:t>
      </w:r>
    </w:p>
    <w:p w14:paraId="0F9D831B" w14:textId="4AF187E0" w:rsidR="000F5E75" w:rsidRPr="00B0347F" w:rsidRDefault="000F5E75">
      <w:pPr>
        <w:pStyle w:val="a5"/>
        <w:numPr>
          <w:ilvl w:val="0"/>
          <w:numId w:val="47"/>
        </w:numPr>
        <w:spacing w:before="120" w:after="120"/>
        <w:ind w:left="714" w:hanging="357"/>
        <w:contextualSpacing w:val="0"/>
      </w:pPr>
      <w:r w:rsidRPr="00DF70A3">
        <w:rPr>
          <w:sz w:val="24"/>
          <w:szCs w:val="24"/>
        </w:rPr>
        <w:t>Режим BPaLM</w:t>
      </w:r>
      <w:r>
        <w:rPr>
          <w:sz w:val="24"/>
          <w:szCs w:val="24"/>
        </w:rPr>
        <w:t xml:space="preserve"> </w:t>
      </w:r>
      <w:r w:rsidRPr="00DF70A3">
        <w:rPr>
          <w:sz w:val="24"/>
          <w:szCs w:val="24"/>
        </w:rPr>
        <w:t xml:space="preserve">должен быть первоначальным выбором для всех </w:t>
      </w:r>
      <w:r w:rsidR="001553F3">
        <w:rPr>
          <w:sz w:val="24"/>
          <w:szCs w:val="24"/>
        </w:rPr>
        <w:t xml:space="preserve">пациентов </w:t>
      </w:r>
      <w:r w:rsidRPr="00DF70A3">
        <w:rPr>
          <w:sz w:val="24"/>
          <w:szCs w:val="24"/>
        </w:rPr>
        <w:t>с</w:t>
      </w:r>
      <w:r w:rsidR="001553F3">
        <w:rPr>
          <w:sz w:val="24"/>
          <w:szCs w:val="24"/>
        </w:rPr>
        <w:t xml:space="preserve"> </w:t>
      </w:r>
      <w:r w:rsidRPr="00DF70A3">
        <w:rPr>
          <w:sz w:val="24"/>
          <w:szCs w:val="24"/>
        </w:rPr>
        <w:t>диагнозом РУ/МЛУ-Т</w:t>
      </w:r>
      <w:r>
        <w:rPr>
          <w:sz w:val="24"/>
          <w:szCs w:val="24"/>
        </w:rPr>
        <w:t>Б</w:t>
      </w:r>
      <w:r w:rsidR="001553F3">
        <w:rPr>
          <w:sz w:val="24"/>
          <w:szCs w:val="24"/>
        </w:rPr>
        <w:t xml:space="preserve"> с соответствующими критериями для взятия на лечение.</w:t>
      </w:r>
    </w:p>
    <w:p w14:paraId="1BEEAB78" w14:textId="34EA4E6B" w:rsidR="007A0CBC" w:rsidRPr="007A0CBC" w:rsidRDefault="0037119F">
      <w:pPr>
        <w:pStyle w:val="a5"/>
        <w:numPr>
          <w:ilvl w:val="0"/>
          <w:numId w:val="47"/>
        </w:numPr>
        <w:spacing w:before="120" w:after="120"/>
        <w:ind w:left="714" w:hanging="357"/>
        <w:contextualSpacing w:val="0"/>
      </w:pPr>
      <w:r>
        <w:rPr>
          <w:sz w:val="24"/>
          <w:szCs w:val="24"/>
        </w:rPr>
        <w:t>При</w:t>
      </w:r>
      <w:r w:rsidR="000F5E75">
        <w:rPr>
          <w:sz w:val="24"/>
          <w:szCs w:val="24"/>
        </w:rPr>
        <w:t xml:space="preserve"> отбор</w:t>
      </w:r>
      <w:r>
        <w:rPr>
          <w:sz w:val="24"/>
          <w:szCs w:val="24"/>
        </w:rPr>
        <w:t>е</w:t>
      </w:r>
      <w:r w:rsidR="000F5E75">
        <w:rPr>
          <w:sz w:val="24"/>
          <w:szCs w:val="24"/>
        </w:rPr>
        <w:t xml:space="preserve"> на </w:t>
      </w:r>
      <w:r w:rsidR="000F5E75" w:rsidRPr="007A0CBC">
        <w:rPr>
          <w:sz w:val="24"/>
          <w:szCs w:val="24"/>
        </w:rPr>
        <w:t xml:space="preserve">лечение </w:t>
      </w:r>
      <w:r w:rsidR="000B655B" w:rsidRPr="007A0CBC">
        <w:rPr>
          <w:sz w:val="24"/>
          <w:szCs w:val="24"/>
        </w:rPr>
        <w:t xml:space="preserve">BPaLM </w:t>
      </w:r>
      <w:r w:rsidR="000F5E75" w:rsidRPr="007A0CBC">
        <w:rPr>
          <w:sz w:val="24"/>
          <w:szCs w:val="24"/>
        </w:rPr>
        <w:t>рассматриваются</w:t>
      </w:r>
      <w:r w:rsidR="007A0CBC" w:rsidRPr="007A0CBC">
        <w:rPr>
          <w:sz w:val="24"/>
          <w:szCs w:val="24"/>
        </w:rPr>
        <w:t>:</w:t>
      </w:r>
    </w:p>
    <w:p w14:paraId="28BB6233" w14:textId="31E19063" w:rsidR="000F5E75" w:rsidRPr="007A0CBC" w:rsidRDefault="001553F3">
      <w:pPr>
        <w:pStyle w:val="a5"/>
        <w:numPr>
          <w:ilvl w:val="1"/>
          <w:numId w:val="47"/>
        </w:numPr>
        <w:spacing w:before="120" w:after="120"/>
        <w:contextualSpacing w:val="0"/>
      </w:pPr>
      <w:r>
        <w:rPr>
          <w:sz w:val="24"/>
          <w:szCs w:val="24"/>
        </w:rPr>
        <w:t>П</w:t>
      </w:r>
      <w:r w:rsidR="000F5E75" w:rsidRPr="007A0CBC">
        <w:rPr>
          <w:sz w:val="24"/>
          <w:szCs w:val="24"/>
        </w:rPr>
        <w:t xml:space="preserve">ациенты с МЛУ/РУ-ТБ с сохраненной чувствительностью к </w:t>
      </w:r>
      <w:r w:rsidR="000F5E75" w:rsidRPr="007A0CBC">
        <w:rPr>
          <w:sz w:val="24"/>
          <w:szCs w:val="24"/>
          <w:lang w:val="en-US"/>
        </w:rPr>
        <w:t>Mfx</w:t>
      </w:r>
      <w:r w:rsidR="007A0CBC">
        <w:rPr>
          <w:sz w:val="24"/>
          <w:szCs w:val="24"/>
        </w:rPr>
        <w:t>,</w:t>
      </w:r>
      <w:r w:rsidR="000F5E75" w:rsidRPr="007A0CBC">
        <w:rPr>
          <w:sz w:val="24"/>
          <w:szCs w:val="24"/>
        </w:rPr>
        <w:t xml:space="preserve"> </w:t>
      </w:r>
    </w:p>
    <w:p w14:paraId="5999F95B" w14:textId="564CFF86" w:rsidR="00A159B5" w:rsidRPr="00A159B5" w:rsidRDefault="000F5E75">
      <w:pPr>
        <w:pStyle w:val="a5"/>
        <w:numPr>
          <w:ilvl w:val="1"/>
          <w:numId w:val="47"/>
        </w:numPr>
        <w:spacing w:before="120" w:after="120"/>
        <w:contextualSpacing w:val="0"/>
      </w:pPr>
      <w:r w:rsidRPr="007A0CBC">
        <w:rPr>
          <w:sz w:val="24"/>
          <w:szCs w:val="24"/>
        </w:rPr>
        <w:t>Пациенты, ранее принимавшие бедаквилин, линезолид, претоманид или деламанид и фторхинолоны (</w:t>
      </w:r>
      <w:r w:rsidRPr="007A0CBC">
        <w:rPr>
          <w:sz w:val="24"/>
          <w:szCs w:val="24"/>
          <w:lang w:val="en-US"/>
        </w:rPr>
        <w:t>Mfx</w:t>
      </w:r>
      <w:r w:rsidRPr="007A0CBC">
        <w:rPr>
          <w:sz w:val="24"/>
          <w:szCs w:val="24"/>
        </w:rPr>
        <w:t xml:space="preserve">) </w:t>
      </w:r>
      <w:r w:rsidRPr="001553F3">
        <w:rPr>
          <w:b/>
          <w:bCs/>
          <w:sz w:val="24"/>
          <w:szCs w:val="24"/>
        </w:rPr>
        <w:t>менее</w:t>
      </w:r>
      <w:r w:rsidR="00166F01">
        <w:rPr>
          <w:b/>
          <w:bCs/>
          <w:sz w:val="24"/>
          <w:szCs w:val="24"/>
        </w:rPr>
        <w:t>,</w:t>
      </w:r>
      <w:r w:rsidRPr="001553F3">
        <w:rPr>
          <w:b/>
          <w:bCs/>
          <w:sz w:val="24"/>
          <w:szCs w:val="24"/>
        </w:rPr>
        <w:t xml:space="preserve"> чем 1 месяц</w:t>
      </w:r>
      <w:r w:rsidR="00A51A05">
        <w:rPr>
          <w:sz w:val="24"/>
          <w:szCs w:val="24"/>
        </w:rPr>
        <w:t>.</w:t>
      </w:r>
      <w:r w:rsidR="001553F3">
        <w:rPr>
          <w:sz w:val="24"/>
          <w:szCs w:val="24"/>
        </w:rPr>
        <w:t xml:space="preserve"> </w:t>
      </w:r>
    </w:p>
    <w:p w14:paraId="638221B9" w14:textId="0F796B6F" w:rsidR="007A0CBC" w:rsidRPr="001867E4" w:rsidRDefault="0037119F">
      <w:pPr>
        <w:pStyle w:val="a5"/>
        <w:numPr>
          <w:ilvl w:val="0"/>
          <w:numId w:val="47"/>
        </w:numPr>
        <w:spacing w:before="120" w:after="120"/>
        <w:ind w:left="714" w:hanging="357"/>
        <w:contextualSpacing w:val="0"/>
      </w:pPr>
      <w:r>
        <w:rPr>
          <w:sz w:val="24"/>
          <w:szCs w:val="24"/>
        </w:rPr>
        <w:t xml:space="preserve">При </w:t>
      </w:r>
      <w:r w:rsidR="007A0CBC" w:rsidRPr="007A0CBC">
        <w:rPr>
          <w:sz w:val="24"/>
          <w:szCs w:val="24"/>
        </w:rPr>
        <w:t>отбор</w:t>
      </w:r>
      <w:r>
        <w:rPr>
          <w:sz w:val="24"/>
          <w:szCs w:val="24"/>
        </w:rPr>
        <w:t>е</w:t>
      </w:r>
      <w:r w:rsidR="007A0CBC" w:rsidRPr="007A0CBC">
        <w:rPr>
          <w:sz w:val="24"/>
          <w:szCs w:val="24"/>
        </w:rPr>
        <w:t xml:space="preserve"> на лечение BPaL рассматриваются:</w:t>
      </w:r>
    </w:p>
    <w:p w14:paraId="06CA40DC" w14:textId="77777777" w:rsidR="001867E4" w:rsidRPr="007A0CBC" w:rsidRDefault="001867E4">
      <w:pPr>
        <w:pStyle w:val="a5"/>
        <w:numPr>
          <w:ilvl w:val="1"/>
          <w:numId w:val="47"/>
        </w:numPr>
        <w:jc w:val="both"/>
        <w:rPr>
          <w:sz w:val="24"/>
          <w:szCs w:val="24"/>
        </w:rPr>
      </w:pPr>
      <w:r w:rsidRPr="007A0CBC">
        <w:rPr>
          <w:sz w:val="24"/>
          <w:szCs w:val="24"/>
        </w:rPr>
        <w:t>Пациенты с пре-ШЛУ-ТБ, т.е. МЛУ/РУ-ТБ с дополнительной устойчивостью к фторхинолонам</w:t>
      </w:r>
      <w:r>
        <w:rPr>
          <w:sz w:val="24"/>
          <w:szCs w:val="24"/>
        </w:rPr>
        <w:t>,</w:t>
      </w:r>
      <w:r w:rsidRPr="007A0CBC">
        <w:rPr>
          <w:sz w:val="24"/>
          <w:szCs w:val="24"/>
        </w:rPr>
        <w:t xml:space="preserve"> </w:t>
      </w:r>
    </w:p>
    <w:p w14:paraId="08DF1F31" w14:textId="62F3A0CD" w:rsidR="001867E4" w:rsidRPr="001867E4" w:rsidRDefault="001867E4">
      <w:pPr>
        <w:pStyle w:val="a5"/>
        <w:numPr>
          <w:ilvl w:val="1"/>
          <w:numId w:val="47"/>
        </w:numPr>
        <w:spacing w:before="120" w:after="120"/>
        <w:contextualSpacing w:val="0"/>
      </w:pPr>
      <w:r w:rsidRPr="000C7B44">
        <w:rPr>
          <w:sz w:val="24"/>
          <w:szCs w:val="24"/>
        </w:rPr>
        <w:t>Пациенты, ранее принимавшие бедаквилин, линезолид, претоманид или деламанид</w:t>
      </w:r>
      <w:r>
        <w:rPr>
          <w:sz w:val="24"/>
          <w:szCs w:val="24"/>
        </w:rPr>
        <w:t xml:space="preserve"> </w:t>
      </w:r>
      <w:r w:rsidRPr="001A60DA">
        <w:rPr>
          <w:b/>
          <w:bCs/>
          <w:sz w:val="24"/>
          <w:szCs w:val="24"/>
        </w:rPr>
        <w:t>менее</w:t>
      </w:r>
      <w:r w:rsidR="00166F01">
        <w:rPr>
          <w:b/>
          <w:bCs/>
          <w:sz w:val="24"/>
          <w:szCs w:val="24"/>
        </w:rPr>
        <w:t>,</w:t>
      </w:r>
      <w:r w:rsidRPr="001A60DA">
        <w:rPr>
          <w:b/>
          <w:bCs/>
          <w:sz w:val="24"/>
          <w:szCs w:val="24"/>
        </w:rPr>
        <w:t xml:space="preserve"> чем 1 месяц</w:t>
      </w:r>
      <w:r>
        <w:rPr>
          <w:b/>
          <w:bCs/>
          <w:sz w:val="24"/>
          <w:szCs w:val="24"/>
        </w:rPr>
        <w:t>.</w:t>
      </w:r>
    </w:p>
    <w:p w14:paraId="130BE12F" w14:textId="75209776" w:rsidR="001867E4" w:rsidRDefault="001867E4">
      <w:pPr>
        <w:pStyle w:val="a5"/>
        <w:numPr>
          <w:ilvl w:val="0"/>
          <w:numId w:val="47"/>
        </w:numPr>
        <w:spacing w:before="120" w:after="120"/>
        <w:ind w:left="709" w:hanging="425"/>
        <w:contextualSpacing w:val="0"/>
        <w:rPr>
          <w:sz w:val="24"/>
          <w:szCs w:val="24"/>
        </w:rPr>
      </w:pPr>
      <w:r w:rsidRPr="00843E9C">
        <w:rPr>
          <w:sz w:val="24"/>
          <w:szCs w:val="24"/>
        </w:rPr>
        <w:t xml:space="preserve">Если срок предыдущего лечения превышает 1 месяц, пациенты могут получать схемы </w:t>
      </w:r>
      <w:r w:rsidR="00A51A05" w:rsidRPr="00A51A05">
        <w:rPr>
          <w:sz w:val="24"/>
          <w:szCs w:val="24"/>
        </w:rPr>
        <w:t>BPаLM / BPаL</w:t>
      </w:r>
      <w:r w:rsidRPr="00843E9C">
        <w:rPr>
          <w:sz w:val="24"/>
          <w:szCs w:val="24"/>
        </w:rPr>
        <w:t>, при условии исключения устойчивости к лекарственным препаратам из назначенной схемы на момент начала лечения</w:t>
      </w:r>
      <w:r w:rsidR="00A51A05">
        <w:rPr>
          <w:sz w:val="24"/>
          <w:szCs w:val="24"/>
        </w:rPr>
        <w:t>.</w:t>
      </w:r>
    </w:p>
    <w:p w14:paraId="6C1259D5" w14:textId="0FC2149E" w:rsidR="001867E4" w:rsidRPr="001867E4" w:rsidRDefault="00977320">
      <w:pPr>
        <w:pStyle w:val="a5"/>
        <w:numPr>
          <w:ilvl w:val="0"/>
          <w:numId w:val="47"/>
        </w:numPr>
        <w:spacing w:before="120" w:after="120"/>
        <w:ind w:left="709" w:hanging="425"/>
        <w:contextualSpacing w:val="0"/>
        <w:rPr>
          <w:sz w:val="24"/>
          <w:szCs w:val="24"/>
        </w:rPr>
      </w:pPr>
      <w:r>
        <w:rPr>
          <w:sz w:val="24"/>
          <w:szCs w:val="24"/>
        </w:rPr>
        <w:t>Возраст пациентов должен составлять</w:t>
      </w:r>
      <w:r w:rsidR="001867E4" w:rsidRPr="001867E4">
        <w:rPr>
          <w:sz w:val="24"/>
          <w:szCs w:val="24"/>
        </w:rPr>
        <w:t xml:space="preserve"> </w:t>
      </w:r>
      <w:r w:rsidR="00FF2BD5">
        <w:rPr>
          <w:sz w:val="24"/>
          <w:szCs w:val="24"/>
        </w:rPr>
        <w:t xml:space="preserve">от </w:t>
      </w:r>
      <w:r w:rsidR="001867E4" w:rsidRPr="001867E4">
        <w:rPr>
          <w:sz w:val="24"/>
          <w:szCs w:val="24"/>
        </w:rPr>
        <w:t>14 лет и старше;</w:t>
      </w:r>
    </w:p>
    <w:p w14:paraId="07356857" w14:textId="77777777" w:rsidR="009827AD" w:rsidRPr="004A3B56" w:rsidRDefault="0041692C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>Низкий индекс</w:t>
      </w:r>
      <w:r w:rsidR="009827AD" w:rsidRPr="004A3B56">
        <w:rPr>
          <w:rFonts w:eastAsia="Calibri"/>
          <w:bCs/>
          <w:sz w:val="24"/>
          <w:szCs w:val="24"/>
        </w:rPr>
        <w:t xml:space="preserve"> массы тела (ИМТ) (&lt;17 кг/м2) не должен быть абсолютным противопоказанием для начала лечения по схеме BPaLM/BPaL, но пациенты должны находиться под тщательным наблюдением;</w:t>
      </w:r>
    </w:p>
    <w:p w14:paraId="26F08F0C" w14:textId="77777777" w:rsidR="009827AD" w:rsidRPr="004A3B56" w:rsidRDefault="00EA3B4D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4A3B56">
        <w:rPr>
          <w:sz w:val="24"/>
          <w:szCs w:val="24"/>
        </w:rPr>
        <w:t>Л</w:t>
      </w:r>
      <w:r w:rsidR="00DF70A3" w:rsidRPr="004A3B56">
        <w:rPr>
          <w:sz w:val="24"/>
          <w:szCs w:val="24"/>
        </w:rPr>
        <w:t>иц</w:t>
      </w:r>
      <w:r w:rsidRPr="004A3B56">
        <w:rPr>
          <w:sz w:val="24"/>
          <w:szCs w:val="24"/>
        </w:rPr>
        <w:t>а</w:t>
      </w:r>
      <w:r w:rsidR="00DF70A3" w:rsidRPr="004A3B56">
        <w:rPr>
          <w:sz w:val="24"/>
          <w:szCs w:val="24"/>
        </w:rPr>
        <w:t xml:space="preserve"> </w:t>
      </w:r>
      <w:r w:rsidR="009827AD" w:rsidRPr="004A3B56">
        <w:rPr>
          <w:sz w:val="24"/>
          <w:szCs w:val="24"/>
        </w:rPr>
        <w:t>с исходным интервалом QT по Фридерика (QTcF) более 450 м</w:t>
      </w:r>
      <w:r w:rsidR="005943E2">
        <w:rPr>
          <w:sz w:val="24"/>
          <w:szCs w:val="24"/>
        </w:rPr>
        <w:t>/</w:t>
      </w:r>
      <w:r w:rsidR="009827AD" w:rsidRPr="004A3B56">
        <w:rPr>
          <w:sz w:val="24"/>
          <w:szCs w:val="24"/>
        </w:rPr>
        <w:t xml:space="preserve">с, сердечными заболеваниями с синкопальными эпизодами и значительными аритмиями </w:t>
      </w:r>
      <w:r w:rsidRPr="004A3B56">
        <w:rPr>
          <w:sz w:val="24"/>
          <w:szCs w:val="24"/>
        </w:rPr>
        <w:t>относятся к группе повышенного риска при рассмотрении режима лечения</w:t>
      </w:r>
      <w:r w:rsidR="009827AD" w:rsidRPr="004A3B56">
        <w:rPr>
          <w:sz w:val="24"/>
          <w:szCs w:val="24"/>
        </w:rPr>
        <w:t>;</w:t>
      </w:r>
    </w:p>
    <w:p w14:paraId="75AC9719" w14:textId="5DD0C8E7" w:rsidR="00A50E69" w:rsidRDefault="00D5625A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B5D48">
        <w:rPr>
          <w:sz w:val="24"/>
          <w:szCs w:val="24"/>
        </w:rPr>
        <w:t>Изменение дозы бедаквилина и претоманида не рекомендуется, изменение дозы линезолида допустимо после первых 9 недель лечения</w:t>
      </w:r>
      <w:r w:rsidR="00D33389">
        <w:rPr>
          <w:sz w:val="24"/>
          <w:szCs w:val="24"/>
        </w:rPr>
        <w:t xml:space="preserve"> (таблица 3)</w:t>
      </w:r>
      <w:r w:rsidRPr="00AB5D48">
        <w:rPr>
          <w:sz w:val="24"/>
          <w:szCs w:val="24"/>
        </w:rPr>
        <w:t xml:space="preserve">; </w:t>
      </w:r>
    </w:p>
    <w:p w14:paraId="792D8ED1" w14:textId="1C063E8F" w:rsidR="00A50E69" w:rsidRPr="00A50E69" w:rsidRDefault="00A50E69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>Е</w:t>
      </w:r>
      <w:r w:rsidRPr="00A50E69">
        <w:rPr>
          <w:rFonts w:eastAsia="Calibri"/>
          <w:bCs/>
          <w:sz w:val="24"/>
          <w:szCs w:val="24"/>
        </w:rPr>
        <w:t>сли требуется окончательное прекращение приема бедаквилина или претоманида, весь режим BPa</w:t>
      </w:r>
      <w:r w:rsidR="00166F01" w:rsidRPr="00A50E69">
        <w:rPr>
          <w:rFonts w:eastAsia="Calibri"/>
          <w:bCs/>
          <w:sz w:val="24"/>
          <w:szCs w:val="24"/>
        </w:rPr>
        <w:t>L</w:t>
      </w:r>
      <w:r w:rsidRPr="00A50E69">
        <w:rPr>
          <w:rFonts w:eastAsia="Calibri"/>
          <w:bCs/>
          <w:sz w:val="24"/>
          <w:szCs w:val="24"/>
        </w:rPr>
        <w:t>M/BPaL также должен быть прекращен;</w:t>
      </w:r>
    </w:p>
    <w:p w14:paraId="63CCE820" w14:textId="77777777" w:rsidR="00A50E69" w:rsidRPr="00A50E69" w:rsidRDefault="00A50E69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>Если прием линезолида окончательно прекращается в течение первых 9 последовательных недель лечения, следует прекратить весь курс лечения;</w:t>
      </w:r>
    </w:p>
    <w:p w14:paraId="46F20BBC" w14:textId="77777777" w:rsidR="00A50E69" w:rsidRPr="00A50E69" w:rsidRDefault="00A50E69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>Если линезолид отменяется в последующие недели лечения, а общая оставшаяся продолжительность режима не превышает 8 недель, режим можно считать завершенным с оставшимися составляющими препаратами;</w:t>
      </w:r>
    </w:p>
    <w:p w14:paraId="4EB90BA7" w14:textId="77777777" w:rsidR="00A50E69" w:rsidRPr="00A50E69" w:rsidRDefault="00416187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>Е</w:t>
      </w:r>
      <w:r w:rsidR="00EA3B4D" w:rsidRPr="00A50E69">
        <w:rPr>
          <w:rFonts w:eastAsia="Calibri"/>
          <w:bCs/>
          <w:sz w:val="24"/>
          <w:szCs w:val="24"/>
        </w:rPr>
        <w:t>сли прекращается прием моксифлоксацин</w:t>
      </w:r>
      <w:r w:rsidRPr="00A50E69">
        <w:rPr>
          <w:rFonts w:eastAsia="Calibri"/>
          <w:bCs/>
          <w:sz w:val="24"/>
          <w:szCs w:val="24"/>
        </w:rPr>
        <w:t>а</w:t>
      </w:r>
      <w:r w:rsidR="00EA3B4D" w:rsidRPr="00A50E69">
        <w:rPr>
          <w:rFonts w:eastAsia="Calibri"/>
          <w:bCs/>
          <w:sz w:val="24"/>
          <w:szCs w:val="24"/>
        </w:rPr>
        <w:t>, схема</w:t>
      </w:r>
      <w:r w:rsidRPr="00A50E69">
        <w:rPr>
          <w:rFonts w:eastAsia="Calibri"/>
          <w:bCs/>
          <w:sz w:val="24"/>
          <w:szCs w:val="24"/>
        </w:rPr>
        <w:t xml:space="preserve"> BPaL</w:t>
      </w:r>
      <w:r w:rsidRPr="00A50E69">
        <w:rPr>
          <w:rFonts w:eastAsia="Calibri"/>
          <w:bCs/>
          <w:sz w:val="24"/>
          <w:szCs w:val="24"/>
          <w:lang w:val="en-US"/>
        </w:rPr>
        <w:t>M</w:t>
      </w:r>
      <w:r w:rsidRPr="00A50E69">
        <w:rPr>
          <w:rFonts w:eastAsia="Calibri"/>
          <w:bCs/>
          <w:sz w:val="24"/>
          <w:szCs w:val="24"/>
        </w:rPr>
        <w:t xml:space="preserve"> может быть продолжена как схема BPaL</w:t>
      </w:r>
      <w:r w:rsidR="00A50E69">
        <w:rPr>
          <w:rFonts w:eastAsia="Calibri"/>
          <w:bCs/>
          <w:sz w:val="24"/>
          <w:szCs w:val="24"/>
        </w:rPr>
        <w:t>;</w:t>
      </w:r>
    </w:p>
    <w:p w14:paraId="2C00F623" w14:textId="57746F68" w:rsidR="00A50E69" w:rsidRPr="00A50E69" w:rsidRDefault="00626297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 xml:space="preserve">Продление </w:t>
      </w:r>
      <w:r w:rsidR="00A50E69">
        <w:rPr>
          <w:rFonts w:eastAsia="Calibri"/>
          <w:bCs/>
          <w:sz w:val="24"/>
          <w:szCs w:val="24"/>
        </w:rPr>
        <w:t xml:space="preserve">режима </w:t>
      </w:r>
      <w:r w:rsidRPr="00A50E69">
        <w:rPr>
          <w:rFonts w:eastAsia="Calibri"/>
          <w:bCs/>
          <w:sz w:val="24"/>
          <w:szCs w:val="24"/>
        </w:rPr>
        <w:t>BPaL до 9 месяцев следует проводить с осторожностью у пациентов с большим количеством пропусков доз лнезолида. Вместо продления BPaL в таком случае нужно рассмотреть переход на индивидуальный более длительный режим</w:t>
      </w:r>
      <w:r w:rsidR="00A50E69">
        <w:rPr>
          <w:rFonts w:eastAsia="Calibri"/>
          <w:bCs/>
          <w:sz w:val="24"/>
          <w:szCs w:val="24"/>
        </w:rPr>
        <w:t>;</w:t>
      </w:r>
    </w:p>
    <w:p w14:paraId="3BEF68D8" w14:textId="77777777" w:rsidR="004A3B56" w:rsidRPr="00A50E69" w:rsidRDefault="004A3B56">
      <w:pPr>
        <w:pStyle w:val="a5"/>
        <w:numPr>
          <w:ilvl w:val="0"/>
          <w:numId w:val="46"/>
        </w:numPr>
        <w:spacing w:before="120" w:after="120"/>
        <w:ind w:left="714" w:hanging="357"/>
        <w:contextualSpacing w:val="0"/>
        <w:jc w:val="both"/>
        <w:rPr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lastRenderedPageBreak/>
        <w:t xml:space="preserve">Режим BPaLM/BPaL следует </w:t>
      </w:r>
      <w:r w:rsidR="00DD6EF5">
        <w:rPr>
          <w:rFonts w:eastAsia="Calibri"/>
          <w:bCs/>
          <w:sz w:val="24"/>
          <w:szCs w:val="24"/>
        </w:rPr>
        <w:t>оценить как</w:t>
      </w:r>
      <w:r w:rsidRPr="00A50E69">
        <w:rPr>
          <w:rFonts w:eastAsia="Calibri"/>
          <w:bCs/>
          <w:sz w:val="24"/>
          <w:szCs w:val="24"/>
        </w:rPr>
        <w:t xml:space="preserve"> </w:t>
      </w:r>
      <w:r w:rsidRPr="00A50E69">
        <w:rPr>
          <w:rFonts w:eastAsia="Calibri"/>
          <w:b/>
          <w:sz w:val="24"/>
          <w:szCs w:val="24"/>
        </w:rPr>
        <w:t>неэффективны</w:t>
      </w:r>
      <w:r w:rsidR="00DD6EF5">
        <w:rPr>
          <w:rFonts w:eastAsia="Calibri"/>
          <w:b/>
          <w:sz w:val="24"/>
          <w:szCs w:val="24"/>
        </w:rPr>
        <w:t>й</w:t>
      </w:r>
      <w:r w:rsidRPr="00A50E69">
        <w:rPr>
          <w:rFonts w:eastAsia="Calibri"/>
          <w:bCs/>
          <w:sz w:val="24"/>
          <w:szCs w:val="24"/>
        </w:rPr>
        <w:t xml:space="preserve">, </w:t>
      </w:r>
      <w:r w:rsidR="00DD6EF5">
        <w:rPr>
          <w:rFonts w:eastAsia="Calibri"/>
          <w:bCs/>
          <w:sz w:val="24"/>
          <w:szCs w:val="24"/>
        </w:rPr>
        <w:t xml:space="preserve">в случае </w:t>
      </w:r>
      <w:r w:rsidRPr="00A50E69">
        <w:rPr>
          <w:rFonts w:eastAsia="Calibri"/>
          <w:bCs/>
          <w:sz w:val="24"/>
          <w:szCs w:val="24"/>
        </w:rPr>
        <w:t>когда:</w:t>
      </w:r>
    </w:p>
    <w:p w14:paraId="6A95EEEC" w14:textId="77777777" w:rsidR="004A3B56" w:rsidRPr="00A50E69" w:rsidRDefault="000809DE">
      <w:pPr>
        <w:pStyle w:val="a5"/>
        <w:numPr>
          <w:ilvl w:val="0"/>
          <w:numId w:val="52"/>
        </w:numPr>
        <w:spacing w:before="120" w:after="120" w:line="276" w:lineRule="auto"/>
        <w:contextualSpacing w:val="0"/>
        <w:jc w:val="both"/>
        <w:rPr>
          <w:rFonts w:eastAsia="Calibri"/>
          <w:bCs/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>более 2 недель происходит прерывание последовательного приема всех препаратов в схеме</w:t>
      </w:r>
      <w:r w:rsidR="004A3B56" w:rsidRPr="00A50E69">
        <w:rPr>
          <w:rFonts w:eastAsia="Calibri"/>
          <w:bCs/>
          <w:sz w:val="24"/>
          <w:szCs w:val="24"/>
        </w:rPr>
        <w:t>; или</w:t>
      </w:r>
    </w:p>
    <w:p w14:paraId="14FBC661" w14:textId="77777777" w:rsidR="004A3B56" w:rsidRPr="00A50E69" w:rsidRDefault="004A3B56">
      <w:pPr>
        <w:pStyle w:val="a5"/>
        <w:numPr>
          <w:ilvl w:val="0"/>
          <w:numId w:val="52"/>
        </w:numPr>
        <w:spacing w:before="120" w:after="120" w:line="276" w:lineRule="auto"/>
        <w:contextualSpacing w:val="0"/>
        <w:jc w:val="both"/>
        <w:rPr>
          <w:rFonts w:eastAsia="Calibri"/>
          <w:bCs/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 xml:space="preserve">в совокупности более 4 недель </w:t>
      </w:r>
      <w:r w:rsidR="000809DE" w:rsidRPr="00A50E69">
        <w:rPr>
          <w:rFonts w:eastAsia="Calibri"/>
          <w:bCs/>
          <w:sz w:val="24"/>
          <w:szCs w:val="24"/>
        </w:rPr>
        <w:t xml:space="preserve">происходит прерывания </w:t>
      </w:r>
      <w:r w:rsidRPr="00A50E69">
        <w:rPr>
          <w:rFonts w:eastAsia="Calibri"/>
          <w:bCs/>
          <w:sz w:val="24"/>
          <w:szCs w:val="24"/>
        </w:rPr>
        <w:t xml:space="preserve">непоследовательного </w:t>
      </w:r>
      <w:r w:rsidR="000809DE" w:rsidRPr="00A50E69">
        <w:rPr>
          <w:rFonts w:eastAsia="Calibri"/>
          <w:bCs/>
          <w:sz w:val="24"/>
          <w:szCs w:val="24"/>
        </w:rPr>
        <w:t>приема</w:t>
      </w:r>
      <w:r w:rsidRPr="00A50E69">
        <w:rPr>
          <w:rFonts w:eastAsia="Calibri"/>
          <w:bCs/>
          <w:sz w:val="24"/>
          <w:szCs w:val="24"/>
        </w:rPr>
        <w:t xml:space="preserve"> все</w:t>
      </w:r>
      <w:r w:rsidR="000809DE" w:rsidRPr="00A50E69">
        <w:rPr>
          <w:rFonts w:eastAsia="Calibri"/>
          <w:bCs/>
          <w:sz w:val="24"/>
          <w:szCs w:val="24"/>
        </w:rPr>
        <w:t>х</w:t>
      </w:r>
      <w:r w:rsidRPr="00A50E69">
        <w:rPr>
          <w:rFonts w:eastAsia="Calibri"/>
          <w:bCs/>
          <w:sz w:val="24"/>
          <w:szCs w:val="24"/>
        </w:rPr>
        <w:t xml:space="preserve"> </w:t>
      </w:r>
      <w:r w:rsidR="000809DE" w:rsidRPr="00A50E69">
        <w:rPr>
          <w:rFonts w:eastAsia="Calibri"/>
          <w:bCs/>
          <w:sz w:val="24"/>
          <w:szCs w:val="24"/>
        </w:rPr>
        <w:t>препаратов</w:t>
      </w:r>
      <w:r w:rsidRPr="00A50E69">
        <w:rPr>
          <w:rFonts w:eastAsia="Calibri"/>
          <w:bCs/>
          <w:sz w:val="24"/>
          <w:szCs w:val="24"/>
        </w:rPr>
        <w:t xml:space="preserve"> в </w:t>
      </w:r>
      <w:r w:rsidR="000809DE" w:rsidRPr="00A50E69">
        <w:rPr>
          <w:rFonts w:eastAsia="Calibri"/>
          <w:bCs/>
          <w:sz w:val="24"/>
          <w:szCs w:val="24"/>
        </w:rPr>
        <w:t>схеме</w:t>
      </w:r>
      <w:r w:rsidR="00A50E69">
        <w:rPr>
          <w:rFonts w:eastAsia="Calibri"/>
          <w:bCs/>
          <w:sz w:val="24"/>
          <w:szCs w:val="24"/>
        </w:rPr>
        <w:t>;</w:t>
      </w:r>
    </w:p>
    <w:p w14:paraId="19F62745" w14:textId="3D697E14" w:rsidR="00416187" w:rsidRDefault="00416187">
      <w:pPr>
        <w:pStyle w:val="a5"/>
        <w:numPr>
          <w:ilvl w:val="0"/>
          <w:numId w:val="52"/>
        </w:numPr>
        <w:spacing w:before="120" w:after="120" w:line="276" w:lineRule="auto"/>
        <w:contextualSpacing w:val="0"/>
        <w:jc w:val="both"/>
        <w:rPr>
          <w:rFonts w:eastAsia="Calibri"/>
          <w:bCs/>
          <w:sz w:val="24"/>
          <w:szCs w:val="24"/>
        </w:rPr>
      </w:pPr>
      <w:r w:rsidRPr="00A50E69">
        <w:rPr>
          <w:rFonts w:eastAsia="Calibri"/>
          <w:bCs/>
          <w:sz w:val="24"/>
          <w:szCs w:val="24"/>
        </w:rPr>
        <w:t>сохран</w:t>
      </w:r>
      <w:r w:rsidR="00DD6EF5">
        <w:rPr>
          <w:rFonts w:eastAsia="Calibri"/>
          <w:bCs/>
          <w:sz w:val="24"/>
          <w:szCs w:val="24"/>
        </w:rPr>
        <w:t>яется</w:t>
      </w:r>
      <w:r w:rsidRPr="00A50E69">
        <w:rPr>
          <w:rFonts w:eastAsia="Calibri"/>
          <w:bCs/>
          <w:sz w:val="24"/>
          <w:szCs w:val="24"/>
        </w:rPr>
        <w:t xml:space="preserve"> </w:t>
      </w:r>
      <w:r w:rsidR="00DD6EF5">
        <w:rPr>
          <w:rFonts w:eastAsia="Calibri"/>
          <w:bCs/>
          <w:sz w:val="24"/>
          <w:szCs w:val="24"/>
        </w:rPr>
        <w:t>положительный результат</w:t>
      </w:r>
      <w:r w:rsidR="00A50E69">
        <w:rPr>
          <w:rFonts w:eastAsia="Calibri"/>
          <w:bCs/>
          <w:sz w:val="24"/>
          <w:szCs w:val="24"/>
        </w:rPr>
        <w:t xml:space="preserve"> посева на 4</w:t>
      </w:r>
      <w:r w:rsidR="00064FE5">
        <w:rPr>
          <w:rFonts w:eastAsia="Calibri"/>
          <w:bCs/>
          <w:sz w:val="24"/>
          <w:szCs w:val="24"/>
        </w:rPr>
        <w:t>-м</w:t>
      </w:r>
      <w:r w:rsidR="00A50E69">
        <w:rPr>
          <w:rFonts w:eastAsia="Calibri"/>
          <w:bCs/>
          <w:sz w:val="24"/>
          <w:szCs w:val="24"/>
        </w:rPr>
        <w:t xml:space="preserve"> и 5</w:t>
      </w:r>
      <w:r w:rsidR="00064FE5">
        <w:rPr>
          <w:rFonts w:eastAsia="Calibri"/>
          <w:bCs/>
          <w:sz w:val="24"/>
          <w:szCs w:val="24"/>
        </w:rPr>
        <w:t>-м</w:t>
      </w:r>
      <w:r w:rsidR="00A50E69">
        <w:rPr>
          <w:rFonts w:eastAsia="Calibri"/>
          <w:bCs/>
          <w:sz w:val="24"/>
          <w:szCs w:val="24"/>
        </w:rPr>
        <w:t xml:space="preserve"> месяце лечения</w:t>
      </w:r>
      <w:r w:rsidR="00DD6EF5">
        <w:rPr>
          <w:rFonts w:eastAsia="Calibri"/>
          <w:bCs/>
          <w:sz w:val="24"/>
          <w:szCs w:val="24"/>
        </w:rPr>
        <w:t xml:space="preserve"> и положительный результат микроскопии на</w:t>
      </w:r>
      <w:r w:rsidRPr="00A50E69">
        <w:rPr>
          <w:rFonts w:eastAsia="Calibri"/>
          <w:bCs/>
          <w:sz w:val="24"/>
          <w:szCs w:val="24"/>
        </w:rPr>
        <w:t xml:space="preserve"> </w:t>
      </w:r>
      <w:r w:rsidR="00DD6EF5">
        <w:rPr>
          <w:rFonts w:eastAsia="Calibri"/>
          <w:bCs/>
          <w:sz w:val="24"/>
          <w:szCs w:val="24"/>
        </w:rPr>
        <w:t>5</w:t>
      </w:r>
      <w:r w:rsidR="00064FE5">
        <w:rPr>
          <w:rFonts w:eastAsia="Calibri"/>
          <w:bCs/>
          <w:sz w:val="24"/>
          <w:szCs w:val="24"/>
        </w:rPr>
        <w:t>-м</w:t>
      </w:r>
      <w:r w:rsidR="00DD6EF5">
        <w:rPr>
          <w:rFonts w:eastAsia="Calibri"/>
          <w:bCs/>
          <w:sz w:val="24"/>
          <w:szCs w:val="24"/>
        </w:rPr>
        <w:t xml:space="preserve"> и 6</w:t>
      </w:r>
      <w:r w:rsidR="00064FE5">
        <w:rPr>
          <w:rFonts w:eastAsia="Calibri"/>
          <w:bCs/>
          <w:sz w:val="24"/>
          <w:szCs w:val="24"/>
        </w:rPr>
        <w:t>-м</w:t>
      </w:r>
      <w:r w:rsidR="00DD6EF5">
        <w:rPr>
          <w:rFonts w:eastAsia="Calibri"/>
          <w:bCs/>
          <w:sz w:val="24"/>
          <w:szCs w:val="24"/>
        </w:rPr>
        <w:t xml:space="preserve"> месяце.</w:t>
      </w:r>
    </w:p>
    <w:p w14:paraId="134D461B" w14:textId="77777777" w:rsidR="000A633A" w:rsidRDefault="000A633A" w:rsidP="007D0351">
      <w:pPr>
        <w:spacing w:before="120" w:after="120" w:line="276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При возникновении нежелательных явлений следует определить «виновный» препарат и </w:t>
      </w:r>
      <w:r w:rsidR="005A61C2">
        <w:rPr>
          <w:rFonts w:eastAsia="Calibri"/>
          <w:bCs/>
          <w:sz w:val="24"/>
          <w:szCs w:val="24"/>
        </w:rPr>
        <w:t>последующую</w:t>
      </w:r>
      <w:r>
        <w:rPr>
          <w:rFonts w:eastAsia="Calibri"/>
          <w:bCs/>
          <w:sz w:val="24"/>
          <w:szCs w:val="24"/>
        </w:rPr>
        <w:t xml:space="preserve"> тактику </w:t>
      </w:r>
      <w:r w:rsidR="005A61C2">
        <w:rPr>
          <w:rFonts w:eastAsia="Calibri"/>
          <w:bCs/>
          <w:sz w:val="24"/>
          <w:szCs w:val="24"/>
        </w:rPr>
        <w:t xml:space="preserve">ведения пациентов </w:t>
      </w:r>
      <w:r w:rsidR="0041692C">
        <w:rPr>
          <w:rFonts w:eastAsia="Calibri"/>
          <w:bCs/>
          <w:sz w:val="24"/>
          <w:szCs w:val="24"/>
        </w:rPr>
        <w:t xml:space="preserve">проводить </w:t>
      </w:r>
      <w:r>
        <w:rPr>
          <w:rFonts w:eastAsia="Calibri"/>
          <w:bCs/>
          <w:sz w:val="24"/>
          <w:szCs w:val="24"/>
        </w:rPr>
        <w:t>на основе таблицы 3.</w:t>
      </w:r>
    </w:p>
    <w:p w14:paraId="16872A97" w14:textId="6F566100" w:rsidR="000A633A" w:rsidRPr="000A633A" w:rsidRDefault="000A633A" w:rsidP="000A633A">
      <w:pPr>
        <w:spacing w:before="120" w:after="120" w:line="276" w:lineRule="auto"/>
        <w:rPr>
          <w:rFonts w:eastAsia="Calibri"/>
          <w:b/>
          <w:i/>
          <w:iCs/>
          <w:sz w:val="24"/>
          <w:szCs w:val="24"/>
        </w:rPr>
      </w:pPr>
      <w:r w:rsidRPr="000A633A">
        <w:rPr>
          <w:rFonts w:eastAsia="Calibri"/>
          <w:b/>
          <w:i/>
          <w:iCs/>
          <w:sz w:val="24"/>
          <w:szCs w:val="24"/>
        </w:rPr>
        <w:t xml:space="preserve">Таблица 3. Тактика ведения пациентов при возникновении НЯ </w:t>
      </w:r>
      <w:r w:rsidR="00D06788">
        <w:rPr>
          <w:rFonts w:eastAsia="Calibri"/>
          <w:b/>
          <w:i/>
          <w:iCs/>
          <w:sz w:val="24"/>
          <w:szCs w:val="24"/>
        </w:rPr>
        <w:t>на</w:t>
      </w:r>
      <w:r w:rsidRPr="000A633A">
        <w:rPr>
          <w:rFonts w:eastAsia="Calibri"/>
          <w:b/>
          <w:i/>
          <w:iCs/>
          <w:sz w:val="24"/>
          <w:szCs w:val="24"/>
        </w:rPr>
        <w:t xml:space="preserve"> режиме BPaLM/BPaL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1373"/>
        <w:gridCol w:w="1841"/>
        <w:gridCol w:w="2622"/>
        <w:gridCol w:w="3940"/>
      </w:tblGrid>
      <w:tr w:rsidR="00E46182" w14:paraId="1FFF14F5" w14:textId="77777777" w:rsidTr="00064FE5">
        <w:tc>
          <w:tcPr>
            <w:tcW w:w="1332" w:type="dxa"/>
            <w:shd w:val="clear" w:color="auto" w:fill="B7DFA8" w:themeFill="accent1" w:themeFillTint="66"/>
          </w:tcPr>
          <w:p w14:paraId="5A799FD9" w14:textId="77777777" w:rsidR="00B3423B" w:rsidRPr="00E01437" w:rsidRDefault="00B3423B" w:rsidP="00297A07">
            <w:pPr>
              <w:spacing w:before="60" w:after="60"/>
              <w:jc w:val="center"/>
              <w:rPr>
                <w:b/>
                <w:bCs/>
              </w:rPr>
            </w:pPr>
            <w:r w:rsidRPr="00E01437">
              <w:rPr>
                <w:b/>
                <w:bCs/>
              </w:rPr>
              <w:t>Препарат</w:t>
            </w:r>
          </w:p>
        </w:tc>
        <w:tc>
          <w:tcPr>
            <w:tcW w:w="1841" w:type="dxa"/>
            <w:shd w:val="clear" w:color="auto" w:fill="B7DFA8" w:themeFill="accent1" w:themeFillTint="66"/>
          </w:tcPr>
          <w:p w14:paraId="06F61C21" w14:textId="77777777" w:rsidR="00B3423B" w:rsidRPr="00E01437" w:rsidRDefault="00B3423B" w:rsidP="00297A07">
            <w:pPr>
              <w:spacing w:before="60" w:after="60"/>
              <w:jc w:val="center"/>
              <w:rPr>
                <w:b/>
                <w:bCs/>
              </w:rPr>
            </w:pPr>
            <w:r w:rsidRPr="00E01437">
              <w:rPr>
                <w:b/>
                <w:bCs/>
              </w:rPr>
              <w:t>Нежелательное явление</w:t>
            </w:r>
          </w:p>
        </w:tc>
        <w:tc>
          <w:tcPr>
            <w:tcW w:w="2632" w:type="dxa"/>
            <w:shd w:val="clear" w:color="auto" w:fill="B7DFA8" w:themeFill="accent1" w:themeFillTint="66"/>
          </w:tcPr>
          <w:p w14:paraId="2AA1DEBA" w14:textId="77777777" w:rsidR="00B3423B" w:rsidRPr="00E01437" w:rsidRDefault="00B3423B" w:rsidP="00297A07">
            <w:pPr>
              <w:spacing w:before="60" w:after="60"/>
              <w:jc w:val="center"/>
              <w:rPr>
                <w:b/>
                <w:bCs/>
              </w:rPr>
            </w:pPr>
            <w:r w:rsidRPr="00E01437">
              <w:rPr>
                <w:b/>
                <w:bCs/>
              </w:rPr>
              <w:t>Предпринятые меры</w:t>
            </w:r>
          </w:p>
        </w:tc>
        <w:tc>
          <w:tcPr>
            <w:tcW w:w="3971" w:type="dxa"/>
            <w:shd w:val="clear" w:color="auto" w:fill="B7DFA8" w:themeFill="accent1" w:themeFillTint="66"/>
          </w:tcPr>
          <w:p w14:paraId="1EEA5D04" w14:textId="77777777" w:rsidR="00B3423B" w:rsidRPr="00E01437" w:rsidRDefault="008B5217" w:rsidP="00297A07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Д</w:t>
            </w:r>
            <w:r w:rsidR="00B3423B" w:rsidRPr="00E01437">
              <w:rPr>
                <w:b/>
                <w:bCs/>
              </w:rPr>
              <w:t>ействие</w:t>
            </w:r>
          </w:p>
        </w:tc>
      </w:tr>
      <w:tr w:rsidR="00E46182" w14:paraId="7930A48E" w14:textId="77777777" w:rsidTr="00064FE5">
        <w:trPr>
          <w:trHeight w:val="384"/>
        </w:trPr>
        <w:tc>
          <w:tcPr>
            <w:tcW w:w="1332" w:type="dxa"/>
          </w:tcPr>
          <w:p w14:paraId="17D3BED1" w14:textId="4FCD031F" w:rsidR="00B3423B" w:rsidRPr="00B374B1" w:rsidRDefault="00064FE5" w:rsidP="00F342CD">
            <w:pPr>
              <w:spacing w:before="60" w:after="60"/>
            </w:pPr>
            <w:r>
              <w:rPr>
                <w:lang w:val="ru-RU"/>
              </w:rPr>
              <w:t>Б</w:t>
            </w:r>
            <w:r w:rsidR="00B3423B">
              <w:t>едаквилин</w:t>
            </w:r>
          </w:p>
        </w:tc>
        <w:tc>
          <w:tcPr>
            <w:tcW w:w="1841" w:type="dxa"/>
          </w:tcPr>
          <w:p w14:paraId="314C1A2A" w14:textId="77777777" w:rsidR="00B3423B" w:rsidRDefault="00B3423B" w:rsidP="00F342CD">
            <w:pPr>
              <w:spacing w:before="60" w:after="60"/>
            </w:pPr>
            <w:r>
              <w:t>непереносимость</w:t>
            </w:r>
          </w:p>
        </w:tc>
        <w:tc>
          <w:tcPr>
            <w:tcW w:w="2632" w:type="dxa"/>
          </w:tcPr>
          <w:p w14:paraId="4F94869D" w14:textId="77777777" w:rsidR="00B3423B" w:rsidRPr="00A847B2" w:rsidRDefault="00A847B2" w:rsidP="00F342CD">
            <w:pPr>
              <w:spacing w:before="60" w:after="60"/>
              <w:rPr>
                <w:lang w:val="ru-RU"/>
              </w:rPr>
            </w:pPr>
            <w:r>
              <w:rPr>
                <w:lang w:val="ru-RU"/>
              </w:rPr>
              <w:t>отмена препарата</w:t>
            </w:r>
          </w:p>
        </w:tc>
        <w:tc>
          <w:tcPr>
            <w:tcW w:w="3971" w:type="dxa"/>
          </w:tcPr>
          <w:p w14:paraId="0FFD0835" w14:textId="353D972B" w:rsidR="00B3423B" w:rsidRPr="00C93E3E" w:rsidRDefault="00B3423B" w:rsidP="00F342CD">
            <w:pPr>
              <w:spacing w:before="60" w:after="60"/>
              <w:rPr>
                <w:lang w:val="ru-RU"/>
              </w:rPr>
            </w:pPr>
            <w:r>
              <w:t>перевод на ИР</w:t>
            </w:r>
            <w:r w:rsidR="00C93E3E">
              <w:rPr>
                <w:lang w:val="ru-RU"/>
              </w:rPr>
              <w:t>Л</w:t>
            </w:r>
          </w:p>
        </w:tc>
      </w:tr>
      <w:tr w:rsidR="00A847B2" w14:paraId="47CE6E31" w14:textId="77777777" w:rsidTr="00064FE5">
        <w:trPr>
          <w:trHeight w:val="419"/>
        </w:trPr>
        <w:tc>
          <w:tcPr>
            <w:tcW w:w="1332" w:type="dxa"/>
          </w:tcPr>
          <w:p w14:paraId="5A25CA7B" w14:textId="4A5A2AC5" w:rsidR="00A847B2" w:rsidRDefault="00064FE5" w:rsidP="00F342CD">
            <w:pPr>
              <w:spacing w:before="60" w:after="60"/>
            </w:pPr>
            <w:r>
              <w:rPr>
                <w:lang w:val="ru-RU"/>
              </w:rPr>
              <w:t>П</w:t>
            </w:r>
            <w:r w:rsidR="00A847B2">
              <w:t>ретоманид</w:t>
            </w:r>
          </w:p>
        </w:tc>
        <w:tc>
          <w:tcPr>
            <w:tcW w:w="1841" w:type="dxa"/>
          </w:tcPr>
          <w:p w14:paraId="76D5A3ED" w14:textId="77777777" w:rsidR="00A847B2" w:rsidRDefault="00A847B2" w:rsidP="00F342CD">
            <w:pPr>
              <w:spacing w:before="60" w:after="60"/>
            </w:pPr>
            <w:r w:rsidRPr="00E01437">
              <w:t>непереносимость</w:t>
            </w:r>
          </w:p>
        </w:tc>
        <w:tc>
          <w:tcPr>
            <w:tcW w:w="2632" w:type="dxa"/>
          </w:tcPr>
          <w:p w14:paraId="7CFEB3BB" w14:textId="77777777" w:rsidR="00A847B2" w:rsidRDefault="00A847B2" w:rsidP="00F342CD">
            <w:pPr>
              <w:spacing w:before="60" w:after="60"/>
            </w:pPr>
            <w:r w:rsidRPr="00AB61A1">
              <w:rPr>
                <w:lang w:val="ru-RU"/>
              </w:rPr>
              <w:t>отмена препарата</w:t>
            </w:r>
          </w:p>
        </w:tc>
        <w:tc>
          <w:tcPr>
            <w:tcW w:w="3971" w:type="dxa"/>
          </w:tcPr>
          <w:p w14:paraId="5241F7DB" w14:textId="16DD1348" w:rsidR="00A847B2" w:rsidRPr="00C93E3E" w:rsidRDefault="00A847B2" w:rsidP="00F342CD">
            <w:pPr>
              <w:spacing w:before="60" w:after="60"/>
              <w:rPr>
                <w:lang w:val="ru-RU"/>
              </w:rPr>
            </w:pPr>
            <w:r>
              <w:t>перевод на ИР</w:t>
            </w:r>
            <w:r w:rsidR="00C93E3E">
              <w:rPr>
                <w:lang w:val="ru-RU"/>
              </w:rPr>
              <w:t>Л</w:t>
            </w:r>
          </w:p>
        </w:tc>
      </w:tr>
      <w:tr w:rsidR="00E46182" w14:paraId="4719B0CB" w14:textId="77777777" w:rsidTr="00A847B2">
        <w:tc>
          <w:tcPr>
            <w:tcW w:w="1332" w:type="dxa"/>
            <w:vMerge w:val="restart"/>
          </w:tcPr>
          <w:p w14:paraId="55661B47" w14:textId="0DAC8A55" w:rsidR="00B3423B" w:rsidRPr="00A847B2" w:rsidRDefault="00064FE5" w:rsidP="00977320">
            <w:pPr>
              <w:spacing w:before="120" w:after="120"/>
              <w:rPr>
                <w:lang w:val="ru-RU"/>
              </w:rPr>
            </w:pPr>
            <w:r>
              <w:rPr>
                <w:lang w:val="ru-RU"/>
              </w:rPr>
              <w:t>Л</w:t>
            </w:r>
            <w:r w:rsidR="00E17E6F">
              <w:rPr>
                <w:lang w:val="ru-RU"/>
              </w:rPr>
              <w:t>инезолид</w:t>
            </w:r>
          </w:p>
        </w:tc>
        <w:tc>
          <w:tcPr>
            <w:tcW w:w="1841" w:type="dxa"/>
            <w:vMerge w:val="restart"/>
          </w:tcPr>
          <w:p w14:paraId="49314597" w14:textId="77777777" w:rsidR="00B3423B" w:rsidRDefault="00E17E6F" w:rsidP="00E17E6F">
            <w:pPr>
              <w:spacing w:before="120" w:after="120"/>
              <w:rPr>
                <w:lang w:val="ru-RU"/>
              </w:rPr>
            </w:pPr>
            <w:r w:rsidRPr="008B5217">
              <w:rPr>
                <w:lang w:val="ru-RU"/>
              </w:rPr>
              <w:t>периферическ</w:t>
            </w:r>
            <w:r>
              <w:rPr>
                <w:lang w:val="ru-RU"/>
              </w:rPr>
              <w:t>ая</w:t>
            </w:r>
            <w:r w:rsidRPr="008B5217">
              <w:rPr>
                <w:lang w:val="ru-RU"/>
              </w:rPr>
              <w:t xml:space="preserve"> невропатии </w:t>
            </w:r>
            <w:r>
              <w:rPr>
                <w:lang w:val="ru-RU"/>
              </w:rPr>
              <w:t>1</w:t>
            </w:r>
            <w:r w:rsidRPr="008B5217">
              <w:rPr>
                <w:lang w:val="ru-RU"/>
              </w:rPr>
              <w:t xml:space="preserve"> или </w:t>
            </w:r>
            <w:r>
              <w:rPr>
                <w:lang w:val="ru-RU"/>
              </w:rPr>
              <w:t>2</w:t>
            </w:r>
            <w:r w:rsidRPr="008B5217">
              <w:rPr>
                <w:lang w:val="ru-RU"/>
              </w:rPr>
              <w:t xml:space="preserve"> степени</w:t>
            </w:r>
            <w:r w:rsidR="00275DFD">
              <w:rPr>
                <w:lang w:val="ru-RU"/>
              </w:rPr>
              <w:t xml:space="preserve"> или миелосупрессия</w:t>
            </w:r>
          </w:p>
          <w:p w14:paraId="024780AF" w14:textId="77777777" w:rsidR="00E17E6F" w:rsidRPr="009C6F86" w:rsidRDefault="00E17E6F" w:rsidP="00E17E6F">
            <w:pPr>
              <w:spacing w:before="120" w:after="120"/>
              <w:rPr>
                <w:lang w:val="ru-RU"/>
              </w:rPr>
            </w:pPr>
          </w:p>
          <w:p w14:paraId="0C20705A" w14:textId="77777777" w:rsidR="00E17E6F" w:rsidRPr="00E17E6F" w:rsidRDefault="00E17E6F" w:rsidP="00E17E6F">
            <w:pPr>
              <w:spacing w:before="120" w:after="120"/>
              <w:rPr>
                <w:lang w:val="ru-RU"/>
              </w:rPr>
            </w:pPr>
          </w:p>
        </w:tc>
        <w:tc>
          <w:tcPr>
            <w:tcW w:w="2632" w:type="dxa"/>
          </w:tcPr>
          <w:p w14:paraId="5382D7B5" w14:textId="77777777" w:rsidR="0092325C" w:rsidRPr="0092325C" w:rsidRDefault="0092325C" w:rsidP="00E17E6F">
            <w:pPr>
              <w:spacing w:before="120" w:after="120"/>
              <w:rPr>
                <w:b/>
                <w:bCs/>
                <w:lang w:val="ru-RU"/>
              </w:rPr>
            </w:pPr>
            <w:r w:rsidRPr="0092325C">
              <w:rPr>
                <w:b/>
                <w:bCs/>
                <w:lang w:val="ru-RU"/>
              </w:rPr>
              <w:t>1-9 нед</w:t>
            </w:r>
            <w:r w:rsidR="00275DFD">
              <w:rPr>
                <w:b/>
                <w:bCs/>
                <w:lang w:val="ru-RU"/>
              </w:rPr>
              <w:t>еля</w:t>
            </w:r>
            <w:r w:rsidRPr="0092325C">
              <w:rPr>
                <w:b/>
                <w:bCs/>
                <w:lang w:val="ru-RU"/>
              </w:rPr>
              <w:t xml:space="preserve"> лечения</w:t>
            </w:r>
          </w:p>
          <w:p w14:paraId="5D9A0F43" w14:textId="77777777" w:rsidR="00B3423B" w:rsidRPr="00B3423B" w:rsidRDefault="00B3423B">
            <w:pPr>
              <w:pStyle w:val="a5"/>
              <w:numPr>
                <w:ilvl w:val="0"/>
                <w:numId w:val="50"/>
              </w:numPr>
              <w:spacing w:before="120" w:after="120"/>
              <w:contextualSpacing w:val="0"/>
              <w:rPr>
                <w:lang w:val="ru-RU"/>
              </w:rPr>
            </w:pPr>
            <w:r w:rsidRPr="00B3423B">
              <w:rPr>
                <w:lang w:val="ru-RU"/>
              </w:rPr>
              <w:t xml:space="preserve">снижение дозы </w:t>
            </w:r>
            <w:r w:rsidR="0092325C">
              <w:rPr>
                <w:lang w:val="ru-RU"/>
              </w:rPr>
              <w:t xml:space="preserve">до 300 мг </w:t>
            </w:r>
          </w:p>
        </w:tc>
        <w:tc>
          <w:tcPr>
            <w:tcW w:w="3971" w:type="dxa"/>
          </w:tcPr>
          <w:p w14:paraId="7A486A0F" w14:textId="3A396FA6" w:rsidR="00B3423B" w:rsidRPr="00C93E3E" w:rsidRDefault="00B3423B" w:rsidP="00E17E6F">
            <w:pPr>
              <w:spacing w:before="120" w:after="120"/>
              <w:rPr>
                <w:lang w:val="ru-RU"/>
              </w:rPr>
            </w:pPr>
            <w:r w:rsidRPr="004E1C7A">
              <w:t>перевод на ИР</w:t>
            </w:r>
            <w:r w:rsidR="00C93E3E">
              <w:rPr>
                <w:lang w:val="ru-RU"/>
              </w:rPr>
              <w:t>Л</w:t>
            </w:r>
          </w:p>
        </w:tc>
      </w:tr>
      <w:tr w:rsidR="00E46182" w14:paraId="34FE6DEB" w14:textId="77777777" w:rsidTr="00A847B2">
        <w:tc>
          <w:tcPr>
            <w:tcW w:w="1332" w:type="dxa"/>
            <w:vMerge/>
          </w:tcPr>
          <w:p w14:paraId="3FA03297" w14:textId="77777777" w:rsidR="00B3423B" w:rsidRDefault="00B3423B" w:rsidP="00D95344"/>
        </w:tc>
        <w:tc>
          <w:tcPr>
            <w:tcW w:w="1841" w:type="dxa"/>
            <w:vMerge/>
          </w:tcPr>
          <w:p w14:paraId="7FC19255" w14:textId="77777777" w:rsidR="00B3423B" w:rsidRDefault="00B3423B" w:rsidP="00D95344"/>
        </w:tc>
        <w:tc>
          <w:tcPr>
            <w:tcW w:w="2632" w:type="dxa"/>
          </w:tcPr>
          <w:p w14:paraId="4017D205" w14:textId="77777777" w:rsidR="008B5217" w:rsidRPr="008B5217" w:rsidRDefault="008B5217" w:rsidP="00F342CD">
            <w:pPr>
              <w:spacing w:before="60" w:after="60"/>
              <w:rPr>
                <w:b/>
                <w:bCs/>
                <w:lang w:val="ru-RU"/>
              </w:rPr>
            </w:pPr>
            <w:r w:rsidRPr="008B5217">
              <w:rPr>
                <w:b/>
                <w:bCs/>
                <w:lang w:val="ru-RU"/>
              </w:rPr>
              <w:t>9-16 нед</w:t>
            </w:r>
            <w:r w:rsidR="00792B1B">
              <w:rPr>
                <w:b/>
                <w:bCs/>
                <w:lang w:val="ru-RU"/>
              </w:rPr>
              <w:t>еля</w:t>
            </w:r>
            <w:r>
              <w:rPr>
                <w:b/>
                <w:bCs/>
                <w:lang w:val="ru-RU"/>
              </w:rPr>
              <w:t xml:space="preserve"> лечения</w:t>
            </w:r>
          </w:p>
          <w:p w14:paraId="6CE0EF7E" w14:textId="77777777" w:rsidR="0092325C" w:rsidRDefault="0092325C">
            <w:pPr>
              <w:pStyle w:val="a5"/>
              <w:numPr>
                <w:ilvl w:val="0"/>
                <w:numId w:val="49"/>
              </w:numPr>
              <w:spacing w:before="60" w:after="60"/>
              <w:contextualSpacing w:val="0"/>
              <w:rPr>
                <w:lang w:val="ru-RU"/>
              </w:rPr>
            </w:pPr>
            <w:r w:rsidRPr="0092325C">
              <w:rPr>
                <w:lang w:val="ru-RU"/>
              </w:rPr>
              <w:t>приостановк</w:t>
            </w:r>
            <w:r w:rsidR="00E46182">
              <w:rPr>
                <w:lang w:val="ru-RU"/>
              </w:rPr>
              <w:t>а</w:t>
            </w:r>
            <w:r w:rsidRPr="0092325C">
              <w:rPr>
                <w:lang w:val="ru-RU"/>
              </w:rPr>
              <w:t xml:space="preserve"> приема препарата на 1–2 нед </w:t>
            </w:r>
            <w:r>
              <w:rPr>
                <w:lang w:val="ru-RU"/>
              </w:rPr>
              <w:t xml:space="preserve">перед </w:t>
            </w:r>
            <w:r w:rsidRPr="0092325C">
              <w:rPr>
                <w:lang w:val="ru-RU"/>
              </w:rPr>
              <w:t>снижени</w:t>
            </w:r>
            <w:r>
              <w:rPr>
                <w:lang w:val="ru-RU"/>
              </w:rPr>
              <w:t>ем</w:t>
            </w:r>
            <w:r w:rsidRPr="0092325C">
              <w:rPr>
                <w:lang w:val="ru-RU"/>
              </w:rPr>
              <w:t xml:space="preserve"> дозы</w:t>
            </w:r>
            <w:r>
              <w:rPr>
                <w:lang w:val="ru-RU"/>
              </w:rPr>
              <w:t xml:space="preserve"> </w:t>
            </w:r>
          </w:p>
          <w:p w14:paraId="0C50A146" w14:textId="77777777" w:rsidR="00B3423B" w:rsidRPr="0092325C" w:rsidRDefault="00A942EE">
            <w:pPr>
              <w:pStyle w:val="a5"/>
              <w:numPr>
                <w:ilvl w:val="0"/>
                <w:numId w:val="49"/>
              </w:numPr>
              <w:spacing w:before="60" w:after="60"/>
              <w:contextualSpacing w:val="0"/>
              <w:rPr>
                <w:lang w:val="ru-RU"/>
              </w:rPr>
            </w:pPr>
            <w:r>
              <w:rPr>
                <w:lang w:val="ru-RU"/>
              </w:rPr>
              <w:t>снижение дозы</w:t>
            </w:r>
            <w:r w:rsidR="0092325C">
              <w:rPr>
                <w:lang w:val="ru-RU"/>
              </w:rPr>
              <w:t xml:space="preserve"> до 300 мг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971" w:type="dxa"/>
          </w:tcPr>
          <w:p w14:paraId="0C47AE82" w14:textId="77777777" w:rsidR="00B3423B" w:rsidRPr="00B3423B" w:rsidRDefault="00E46182" w:rsidP="00E46182">
            <w:pPr>
              <w:spacing w:before="120"/>
              <w:rPr>
                <w:lang w:val="ru-RU"/>
              </w:rPr>
            </w:pPr>
            <w:r w:rsidRPr="00B3423B">
              <w:rPr>
                <w:lang w:val="ru-RU"/>
              </w:rPr>
              <w:t>продолж</w:t>
            </w:r>
            <w:r>
              <w:rPr>
                <w:lang w:val="ru-RU"/>
              </w:rPr>
              <w:t>ение</w:t>
            </w:r>
            <w:r w:rsidRPr="00B3423B">
              <w:rPr>
                <w:lang w:val="ru-RU"/>
              </w:rPr>
              <w:t xml:space="preserve"> лечени</w:t>
            </w:r>
            <w:r>
              <w:rPr>
                <w:lang w:val="ru-RU"/>
              </w:rPr>
              <w:t>я</w:t>
            </w:r>
            <w:r w:rsidRPr="00B3423B">
              <w:rPr>
                <w:lang w:val="ru-RU"/>
              </w:rPr>
              <w:t xml:space="preserve"> по </w:t>
            </w:r>
            <w:r>
              <w:t>BPaL</w:t>
            </w:r>
            <w:r w:rsidRPr="00B3423B">
              <w:rPr>
                <w:lang w:val="ru-RU"/>
              </w:rPr>
              <w:t>/</w:t>
            </w:r>
            <w:r>
              <w:t>BPaL</w:t>
            </w:r>
            <w:r w:rsidRPr="00B3423B">
              <w:rPr>
                <w:lang w:val="ru-RU"/>
              </w:rPr>
              <w:t xml:space="preserve"> </w:t>
            </w:r>
            <w:r>
              <w:t>M</w:t>
            </w:r>
          </w:p>
        </w:tc>
      </w:tr>
      <w:tr w:rsidR="00E46182" w14:paraId="726A11B6" w14:textId="77777777" w:rsidTr="00A847B2">
        <w:tc>
          <w:tcPr>
            <w:tcW w:w="1332" w:type="dxa"/>
            <w:vMerge/>
          </w:tcPr>
          <w:p w14:paraId="1FCBAF28" w14:textId="77777777" w:rsidR="00B3423B" w:rsidRPr="00B3423B" w:rsidRDefault="00B3423B" w:rsidP="00D95344">
            <w:pPr>
              <w:rPr>
                <w:lang w:val="ru-RU"/>
              </w:rPr>
            </w:pPr>
          </w:p>
        </w:tc>
        <w:tc>
          <w:tcPr>
            <w:tcW w:w="1841" w:type="dxa"/>
            <w:vMerge/>
          </w:tcPr>
          <w:p w14:paraId="640B62C0" w14:textId="77777777" w:rsidR="00B3423B" w:rsidRPr="00B3423B" w:rsidRDefault="00B3423B" w:rsidP="00D95344">
            <w:pPr>
              <w:rPr>
                <w:lang w:val="ru-RU"/>
              </w:rPr>
            </w:pPr>
          </w:p>
        </w:tc>
        <w:tc>
          <w:tcPr>
            <w:tcW w:w="2632" w:type="dxa"/>
          </w:tcPr>
          <w:p w14:paraId="23D85C0F" w14:textId="77777777" w:rsidR="008B5217" w:rsidRPr="008B5217" w:rsidRDefault="008B5217" w:rsidP="00F342CD">
            <w:pPr>
              <w:spacing w:before="60" w:after="60"/>
              <w:rPr>
                <w:b/>
                <w:bCs/>
                <w:lang w:val="ru-RU"/>
              </w:rPr>
            </w:pPr>
            <w:r w:rsidRPr="008B5217">
              <w:rPr>
                <w:b/>
                <w:bCs/>
              </w:rPr>
              <w:t>17-26 нед</w:t>
            </w:r>
            <w:r w:rsidR="00792B1B">
              <w:rPr>
                <w:b/>
                <w:bCs/>
                <w:lang w:val="ru-RU"/>
              </w:rPr>
              <w:t>еля</w:t>
            </w:r>
            <w:r>
              <w:rPr>
                <w:b/>
                <w:bCs/>
                <w:lang w:val="ru-RU"/>
              </w:rPr>
              <w:t xml:space="preserve"> лечения</w:t>
            </w:r>
          </w:p>
          <w:p w14:paraId="3E506C0A" w14:textId="77777777" w:rsidR="00E46182" w:rsidRPr="00E46182" w:rsidRDefault="00A942EE">
            <w:pPr>
              <w:pStyle w:val="a5"/>
              <w:numPr>
                <w:ilvl w:val="0"/>
                <w:numId w:val="51"/>
              </w:numPr>
              <w:spacing w:before="60" w:after="60"/>
              <w:contextualSpacing w:val="0"/>
            </w:pPr>
            <w:r>
              <w:rPr>
                <w:lang w:val="ru-RU"/>
              </w:rPr>
              <w:t>снижение дозы</w:t>
            </w:r>
            <w:r w:rsidR="00E46182">
              <w:rPr>
                <w:lang w:val="ru-RU"/>
              </w:rPr>
              <w:t xml:space="preserve"> до 300 мг</w:t>
            </w:r>
          </w:p>
          <w:p w14:paraId="2E4D8524" w14:textId="77777777" w:rsidR="00B3423B" w:rsidRPr="008B5217" w:rsidRDefault="00A942EE">
            <w:pPr>
              <w:pStyle w:val="a5"/>
              <w:numPr>
                <w:ilvl w:val="0"/>
                <w:numId w:val="51"/>
              </w:numPr>
              <w:spacing w:before="60" w:after="60"/>
              <w:contextualSpacing w:val="0"/>
            </w:pPr>
            <w:r>
              <w:rPr>
                <w:lang w:val="ru-RU"/>
              </w:rPr>
              <w:t xml:space="preserve"> </w:t>
            </w:r>
            <w:r w:rsidR="00E46182" w:rsidRPr="00B3423B">
              <w:rPr>
                <w:lang w:val="ru-RU"/>
              </w:rPr>
              <w:t>возможна полная отмена препарата</w:t>
            </w:r>
          </w:p>
        </w:tc>
        <w:tc>
          <w:tcPr>
            <w:tcW w:w="3971" w:type="dxa"/>
          </w:tcPr>
          <w:p w14:paraId="6EF970D2" w14:textId="77777777" w:rsidR="00B3423B" w:rsidRPr="00B3423B" w:rsidRDefault="00E46182" w:rsidP="00E46182">
            <w:pPr>
              <w:spacing w:before="120"/>
              <w:rPr>
                <w:lang w:val="ru-RU"/>
              </w:rPr>
            </w:pPr>
            <w:r w:rsidRPr="00B3423B">
              <w:rPr>
                <w:lang w:val="ru-RU"/>
              </w:rPr>
              <w:t>продолж</w:t>
            </w:r>
            <w:r>
              <w:rPr>
                <w:lang w:val="ru-RU"/>
              </w:rPr>
              <w:t>ение</w:t>
            </w:r>
            <w:r w:rsidRPr="00B3423B">
              <w:rPr>
                <w:lang w:val="ru-RU"/>
              </w:rPr>
              <w:t xml:space="preserve"> лечени</w:t>
            </w:r>
            <w:r>
              <w:rPr>
                <w:lang w:val="ru-RU"/>
              </w:rPr>
              <w:t>я</w:t>
            </w:r>
            <w:r w:rsidRPr="00B3423B">
              <w:rPr>
                <w:lang w:val="ru-RU"/>
              </w:rPr>
              <w:t xml:space="preserve"> по </w:t>
            </w:r>
            <w:r>
              <w:t>BPaL</w:t>
            </w:r>
            <w:r w:rsidRPr="00B3423B">
              <w:rPr>
                <w:lang w:val="ru-RU"/>
              </w:rPr>
              <w:t>/</w:t>
            </w:r>
            <w:r>
              <w:t>BPaL</w:t>
            </w:r>
            <w:r w:rsidRPr="00B3423B">
              <w:rPr>
                <w:lang w:val="ru-RU"/>
              </w:rPr>
              <w:t xml:space="preserve"> </w:t>
            </w:r>
            <w:r>
              <w:t>M</w:t>
            </w:r>
          </w:p>
        </w:tc>
      </w:tr>
      <w:tr w:rsidR="008B5217" w14:paraId="5381ADAA" w14:textId="77777777" w:rsidTr="00A847B2">
        <w:tc>
          <w:tcPr>
            <w:tcW w:w="1332" w:type="dxa"/>
            <w:vMerge/>
          </w:tcPr>
          <w:p w14:paraId="6A3662D5" w14:textId="77777777" w:rsidR="008B5217" w:rsidRPr="00E46182" w:rsidRDefault="008B5217" w:rsidP="00D95344">
            <w:pPr>
              <w:rPr>
                <w:lang w:val="ru-RU"/>
              </w:rPr>
            </w:pPr>
          </w:p>
        </w:tc>
        <w:tc>
          <w:tcPr>
            <w:tcW w:w="1841" w:type="dxa"/>
          </w:tcPr>
          <w:p w14:paraId="437A7EFD" w14:textId="77777777" w:rsidR="008B5217" w:rsidRPr="008B5217" w:rsidRDefault="008B5217" w:rsidP="00E46182">
            <w:pPr>
              <w:spacing w:before="120" w:after="120"/>
              <w:jc w:val="both"/>
              <w:rPr>
                <w:lang w:val="ru-RU"/>
              </w:rPr>
            </w:pPr>
            <w:r w:rsidRPr="008B5217">
              <w:rPr>
                <w:lang w:val="ru-RU"/>
              </w:rPr>
              <w:t>периферическ</w:t>
            </w:r>
            <w:r>
              <w:rPr>
                <w:lang w:val="ru-RU"/>
              </w:rPr>
              <w:t>ая</w:t>
            </w:r>
            <w:r w:rsidRPr="008B5217">
              <w:rPr>
                <w:lang w:val="ru-RU"/>
              </w:rPr>
              <w:t xml:space="preserve"> невропатии 3 или 4 степени </w:t>
            </w:r>
          </w:p>
        </w:tc>
        <w:tc>
          <w:tcPr>
            <w:tcW w:w="2632" w:type="dxa"/>
          </w:tcPr>
          <w:p w14:paraId="4D66822E" w14:textId="77777777" w:rsidR="008B5217" w:rsidRPr="008B5217" w:rsidRDefault="00E46182" w:rsidP="00E46182">
            <w:pPr>
              <w:spacing w:before="120"/>
              <w:rPr>
                <w:b/>
                <w:bCs/>
                <w:lang w:val="ru-RU"/>
              </w:rPr>
            </w:pPr>
            <w:r w:rsidRPr="008B5217">
              <w:rPr>
                <w:lang w:val="ru-RU"/>
              </w:rPr>
              <w:t>полная отмена приема линезолида;</w:t>
            </w:r>
          </w:p>
        </w:tc>
        <w:tc>
          <w:tcPr>
            <w:tcW w:w="3971" w:type="dxa"/>
          </w:tcPr>
          <w:p w14:paraId="709D097B" w14:textId="77777777" w:rsidR="008B5217" w:rsidRPr="008B5217" w:rsidRDefault="00E46182" w:rsidP="00E46182">
            <w:pPr>
              <w:spacing w:before="120"/>
              <w:rPr>
                <w:lang w:val="ru-RU"/>
              </w:rPr>
            </w:pPr>
            <w:r w:rsidRPr="004E1C7A">
              <w:t>перевод на ИР</w:t>
            </w:r>
          </w:p>
        </w:tc>
      </w:tr>
      <w:tr w:rsidR="00AB5D48" w14:paraId="5AAC80EC" w14:textId="77777777" w:rsidTr="00A847B2">
        <w:tc>
          <w:tcPr>
            <w:tcW w:w="1332" w:type="dxa"/>
            <w:vMerge/>
          </w:tcPr>
          <w:p w14:paraId="30F047DF" w14:textId="77777777" w:rsidR="00AB5D48" w:rsidRPr="008B5217" w:rsidRDefault="00AB5D48" w:rsidP="00D95344">
            <w:pPr>
              <w:rPr>
                <w:lang w:val="ru-RU"/>
              </w:rPr>
            </w:pPr>
          </w:p>
        </w:tc>
        <w:tc>
          <w:tcPr>
            <w:tcW w:w="1841" w:type="dxa"/>
          </w:tcPr>
          <w:p w14:paraId="0D020C2F" w14:textId="77777777" w:rsidR="00AB5D48" w:rsidRPr="00AB5D48" w:rsidRDefault="00AB5D48" w:rsidP="001E0358">
            <w:pPr>
              <w:spacing w:before="120" w:after="60"/>
              <w:rPr>
                <w:lang w:val="ru-RU"/>
              </w:rPr>
            </w:pPr>
            <w:r w:rsidRPr="00A942EE">
              <w:rPr>
                <w:lang w:val="ru-RU"/>
              </w:rPr>
              <w:t>неврит зрительного нерва, любой степени тяжести</w:t>
            </w:r>
          </w:p>
        </w:tc>
        <w:tc>
          <w:tcPr>
            <w:tcW w:w="2632" w:type="dxa"/>
          </w:tcPr>
          <w:p w14:paraId="229A1635" w14:textId="77777777" w:rsidR="00AB5D48" w:rsidRPr="00AB5D48" w:rsidRDefault="00AB5D48" w:rsidP="00E46182">
            <w:pPr>
              <w:spacing w:before="120"/>
              <w:rPr>
                <w:lang w:val="ru-RU"/>
              </w:rPr>
            </w:pPr>
            <w:r w:rsidRPr="00A942EE">
              <w:rPr>
                <w:lang w:val="ru-RU"/>
              </w:rPr>
              <w:t>полная отмена линезолида</w:t>
            </w:r>
          </w:p>
        </w:tc>
        <w:tc>
          <w:tcPr>
            <w:tcW w:w="3971" w:type="dxa"/>
          </w:tcPr>
          <w:p w14:paraId="0C52AC66" w14:textId="77777777" w:rsidR="00AB5D48" w:rsidRPr="00AB5D48" w:rsidRDefault="00A942EE" w:rsidP="00E46182">
            <w:pPr>
              <w:spacing w:before="120"/>
              <w:rPr>
                <w:lang w:val="ru-RU"/>
              </w:rPr>
            </w:pPr>
            <w:r w:rsidRPr="00E46182">
              <w:rPr>
                <w:lang w:val="ru-RU"/>
              </w:rPr>
              <w:t>перевод на ИР</w:t>
            </w:r>
          </w:p>
        </w:tc>
      </w:tr>
    </w:tbl>
    <w:p w14:paraId="1BF9C8A7" w14:textId="77777777" w:rsidR="00883176" w:rsidRDefault="00883176" w:rsidP="007D2BEC">
      <w:pPr>
        <w:spacing w:line="276" w:lineRule="auto"/>
        <w:jc w:val="both"/>
        <w:rPr>
          <w:b/>
          <w:color w:val="549E39" w:themeColor="accent1"/>
          <w:sz w:val="28"/>
          <w:szCs w:val="28"/>
        </w:rPr>
      </w:pPr>
    </w:p>
    <w:p w14:paraId="3081EB69" w14:textId="36E22031" w:rsidR="005B6DF0" w:rsidRPr="00B70885" w:rsidRDefault="00761EAE" w:rsidP="00B70885">
      <w:pPr>
        <w:spacing w:line="276" w:lineRule="auto"/>
        <w:ind w:left="360"/>
        <w:jc w:val="both"/>
        <w:rPr>
          <w:b/>
          <w:color w:val="549E39" w:themeColor="accent1"/>
          <w:sz w:val="28"/>
          <w:szCs w:val="28"/>
        </w:rPr>
      </w:pPr>
      <w:r w:rsidRPr="00B70885">
        <w:rPr>
          <w:b/>
          <w:color w:val="549E39" w:themeColor="accent1"/>
          <w:sz w:val="28"/>
          <w:szCs w:val="28"/>
        </w:rPr>
        <w:lastRenderedPageBreak/>
        <w:t xml:space="preserve">КОРОТКИЙ ПОЛНОСТЬЮ ПЕРОРАЛЬНЫЙ РЕЖИМ </w:t>
      </w:r>
      <w:r w:rsidR="00B70885">
        <w:rPr>
          <w:b/>
          <w:color w:val="549E39" w:themeColor="accent1"/>
          <w:sz w:val="28"/>
          <w:szCs w:val="28"/>
        </w:rPr>
        <w:t>ЛЕЧЕНИЯ</w:t>
      </w:r>
    </w:p>
    <w:p w14:paraId="6108A3E8" w14:textId="77777777" w:rsidR="00C36E99" w:rsidRDefault="00FA38FA" w:rsidP="00317F88">
      <w:pPr>
        <w:spacing w:line="276" w:lineRule="auto"/>
        <w:jc w:val="both"/>
        <w:rPr>
          <w:rFonts w:eastAsia="Calibri"/>
          <w:sz w:val="24"/>
          <w:szCs w:val="24"/>
        </w:rPr>
      </w:pPr>
      <w:r w:rsidRPr="00D84F62">
        <w:rPr>
          <w:rFonts w:eastAsia="Calibri"/>
          <w:b/>
          <w:bCs/>
          <w:sz w:val="24"/>
          <w:szCs w:val="24"/>
        </w:rPr>
        <w:t>9-месячный пероральный режим</w:t>
      </w:r>
      <w:r w:rsidRPr="00D84F62">
        <w:rPr>
          <w:rFonts w:eastAsia="Calibri"/>
          <w:sz w:val="24"/>
          <w:szCs w:val="24"/>
        </w:rPr>
        <w:t xml:space="preserve"> </w:t>
      </w:r>
      <w:r w:rsidRPr="00D33389">
        <w:rPr>
          <w:rFonts w:eastAsia="Calibri"/>
          <w:b/>
          <w:bCs/>
          <w:sz w:val="24"/>
          <w:szCs w:val="24"/>
        </w:rPr>
        <w:t>включает</w:t>
      </w:r>
      <w:r w:rsidR="00C36E99" w:rsidRPr="00D33389">
        <w:rPr>
          <w:rFonts w:eastAsia="Calibri"/>
          <w:b/>
          <w:bCs/>
          <w:sz w:val="24"/>
          <w:szCs w:val="24"/>
        </w:rPr>
        <w:t>:</w:t>
      </w:r>
    </w:p>
    <w:p w14:paraId="0330ECF8" w14:textId="369C2D30" w:rsidR="00FA38FA" w:rsidRPr="00FA38FA" w:rsidRDefault="00FA38FA" w:rsidP="00317F88">
      <w:pPr>
        <w:spacing w:line="276" w:lineRule="auto"/>
        <w:jc w:val="both"/>
        <w:rPr>
          <w:rFonts w:eastAsia="Calibri"/>
          <w:sz w:val="24"/>
          <w:szCs w:val="24"/>
        </w:rPr>
      </w:pPr>
      <w:r w:rsidRPr="00D84F62">
        <w:rPr>
          <w:rFonts w:eastAsia="Calibri"/>
          <w:sz w:val="24"/>
          <w:szCs w:val="24"/>
        </w:rPr>
        <w:t xml:space="preserve"> бедаквилин (используется в течение 6 мес) в сочетании с левофлоксацином/</w:t>
      </w:r>
      <w:r w:rsidR="00C36E99">
        <w:rPr>
          <w:rFonts w:eastAsia="Calibri"/>
          <w:sz w:val="24"/>
          <w:szCs w:val="24"/>
        </w:rPr>
        <w:t xml:space="preserve"> </w:t>
      </w:r>
      <w:r w:rsidRPr="00D84F62">
        <w:rPr>
          <w:rFonts w:eastAsia="Calibri"/>
          <w:sz w:val="24"/>
          <w:szCs w:val="24"/>
        </w:rPr>
        <w:t>моксифлоксацином, этионамидом, этамбутолом, изониазидом (высокая доза), пиразинамидом и клофазимином (в течение 4 месяцев с возможностью продления до 6 месяцев</w:t>
      </w:r>
      <w:r w:rsidR="00D84F62">
        <w:rPr>
          <w:rFonts w:eastAsia="Calibri"/>
          <w:sz w:val="24"/>
          <w:szCs w:val="24"/>
        </w:rPr>
        <w:t>,</w:t>
      </w:r>
      <w:r w:rsidRPr="00D84F62">
        <w:rPr>
          <w:rFonts w:eastAsia="Calibri"/>
          <w:sz w:val="24"/>
          <w:szCs w:val="24"/>
        </w:rPr>
        <w:t xml:space="preserve"> если у пациента остается положительный мазок мокроты в конце 4 месяцев); с последующим лечением левофлоксацином/моксифлоксацином, клофазимином, этамбутолом и пиразинамидом (в течение 5 месяцев). Этионамид можно заменить на 2 месяца линезолидом (600 мг в сутки).</w:t>
      </w:r>
    </w:p>
    <w:p w14:paraId="06FFA70F" w14:textId="4B79B759" w:rsidR="009324F4" w:rsidRPr="00AD33B5" w:rsidRDefault="009324F4" w:rsidP="00AF51BA">
      <w:pPr>
        <w:spacing w:after="120" w:line="276" w:lineRule="auto"/>
        <w:ind w:left="357"/>
        <w:rPr>
          <w:rFonts w:eastAsia="Calibri"/>
          <w:b/>
          <w:sz w:val="24"/>
          <w:szCs w:val="24"/>
        </w:rPr>
      </w:pPr>
      <w:r w:rsidRPr="00AF51BA">
        <w:rPr>
          <w:rFonts w:eastAsia="Calibri"/>
          <w:b/>
          <w:sz w:val="24"/>
          <w:szCs w:val="24"/>
        </w:rPr>
        <w:t>4-6 Bdq(</w:t>
      </w:r>
      <w:r w:rsidR="00C36E99" w:rsidRPr="00AF51BA">
        <w:rPr>
          <w:rFonts w:eastAsia="Calibri"/>
          <w:b/>
          <w:sz w:val="24"/>
          <w:szCs w:val="24"/>
        </w:rPr>
        <w:t>6 м</w:t>
      </w:r>
      <w:r w:rsidR="00917CB0">
        <w:rPr>
          <w:rFonts w:eastAsia="Calibri"/>
          <w:b/>
          <w:sz w:val="24"/>
          <w:szCs w:val="24"/>
        </w:rPr>
        <w:t>) Lfx</w:t>
      </w:r>
      <w:r w:rsidR="007A46F8" w:rsidRPr="007A46F8">
        <w:rPr>
          <w:rFonts w:eastAsia="Calibri"/>
          <w:b/>
          <w:sz w:val="24"/>
          <w:szCs w:val="24"/>
        </w:rPr>
        <w:t xml:space="preserve"> </w:t>
      </w:r>
      <w:r w:rsidR="00917CB0">
        <w:rPr>
          <w:rFonts w:eastAsia="Calibri"/>
          <w:b/>
          <w:sz w:val="24"/>
          <w:szCs w:val="24"/>
        </w:rPr>
        <w:t xml:space="preserve">Cfz </w:t>
      </w:r>
      <w:r w:rsidRPr="00AF51BA">
        <w:rPr>
          <w:rFonts w:eastAsia="Calibri"/>
          <w:b/>
          <w:sz w:val="24"/>
          <w:szCs w:val="24"/>
        </w:rPr>
        <w:t>Z</w:t>
      </w:r>
      <w:r w:rsidR="007A46F8" w:rsidRPr="007A46F8">
        <w:rPr>
          <w:rFonts w:eastAsia="Calibri"/>
          <w:b/>
          <w:sz w:val="24"/>
          <w:szCs w:val="24"/>
        </w:rPr>
        <w:t xml:space="preserve"> </w:t>
      </w:r>
      <w:r w:rsidR="007A46F8">
        <w:rPr>
          <w:rFonts w:eastAsia="Calibri"/>
          <w:b/>
          <w:sz w:val="24"/>
          <w:szCs w:val="24"/>
        </w:rPr>
        <w:t>E</w:t>
      </w:r>
      <w:r w:rsidRPr="00AF51BA">
        <w:rPr>
          <w:rFonts w:eastAsia="Calibri"/>
          <w:b/>
          <w:sz w:val="24"/>
          <w:szCs w:val="24"/>
        </w:rPr>
        <w:t xml:space="preserve"> </w:t>
      </w:r>
      <w:r w:rsidR="001C25CD">
        <w:rPr>
          <w:rFonts w:eastAsia="Calibri"/>
          <w:b/>
          <w:sz w:val="24"/>
          <w:szCs w:val="24"/>
          <w:lang w:val="en-US"/>
        </w:rPr>
        <w:t>Eto</w:t>
      </w:r>
      <w:r w:rsidR="007A46F8">
        <w:rPr>
          <w:rFonts w:eastAsia="Calibri"/>
          <w:b/>
          <w:sz w:val="24"/>
          <w:szCs w:val="24"/>
        </w:rPr>
        <w:t xml:space="preserve"> </w:t>
      </w:r>
      <w:r w:rsidR="007A46F8" w:rsidRPr="00106AD5">
        <w:rPr>
          <w:b/>
          <w:bCs/>
          <w:sz w:val="24"/>
          <w:szCs w:val="24"/>
          <w:lang w:val="en-US"/>
        </w:rPr>
        <w:t>H</w:t>
      </w:r>
      <w:r w:rsidR="007A46F8" w:rsidRPr="00106AD5">
        <w:rPr>
          <w:b/>
          <w:bCs/>
          <w:sz w:val="24"/>
          <w:szCs w:val="24"/>
          <w:vertAlign w:val="superscript"/>
          <w:lang w:val="en-US"/>
        </w:rPr>
        <w:t>hd</w:t>
      </w:r>
      <w:r w:rsidR="007A46F8">
        <w:rPr>
          <w:rFonts w:eastAsia="Calibri"/>
          <w:b/>
          <w:sz w:val="24"/>
          <w:szCs w:val="24"/>
        </w:rPr>
        <w:t xml:space="preserve">(4 м) / 5-6 Lfx(Mfx) </w:t>
      </w:r>
      <w:r w:rsidRPr="00AF51BA">
        <w:rPr>
          <w:rFonts w:eastAsia="Calibri"/>
          <w:b/>
          <w:sz w:val="24"/>
          <w:szCs w:val="24"/>
        </w:rPr>
        <w:t>Cfz</w:t>
      </w:r>
      <w:r w:rsidR="007A46F8" w:rsidRPr="007A46F8">
        <w:rPr>
          <w:rFonts w:eastAsia="Calibri"/>
          <w:b/>
          <w:sz w:val="24"/>
          <w:szCs w:val="24"/>
        </w:rPr>
        <w:t xml:space="preserve"> </w:t>
      </w:r>
      <w:r w:rsidRPr="00AF51BA">
        <w:rPr>
          <w:rFonts w:eastAsia="Calibri"/>
          <w:b/>
          <w:sz w:val="24"/>
          <w:szCs w:val="24"/>
        </w:rPr>
        <w:t>Z</w:t>
      </w:r>
      <w:r w:rsidR="007A46F8" w:rsidRPr="007A46F8">
        <w:rPr>
          <w:rFonts w:eastAsia="Calibri"/>
          <w:b/>
          <w:sz w:val="24"/>
          <w:szCs w:val="24"/>
        </w:rPr>
        <w:t xml:space="preserve"> </w:t>
      </w:r>
      <w:r w:rsidRPr="00AF51BA">
        <w:rPr>
          <w:rFonts w:eastAsia="Calibri"/>
          <w:b/>
          <w:sz w:val="24"/>
          <w:szCs w:val="24"/>
        </w:rPr>
        <w:t>E</w:t>
      </w:r>
      <w:r w:rsidR="007A46F8" w:rsidRPr="007A46F8">
        <w:rPr>
          <w:rFonts w:eastAsia="Calibri"/>
          <w:b/>
          <w:sz w:val="24"/>
          <w:szCs w:val="24"/>
        </w:rPr>
        <w:t xml:space="preserve"> </w:t>
      </w:r>
      <w:r w:rsidR="001C25CD">
        <w:rPr>
          <w:rFonts w:eastAsia="Calibri"/>
          <w:b/>
          <w:sz w:val="24"/>
          <w:szCs w:val="24"/>
          <w:lang w:val="en-US"/>
        </w:rPr>
        <w:t>Eto</w:t>
      </w:r>
    </w:p>
    <w:p w14:paraId="18B8B070" w14:textId="01D0F4A2" w:rsidR="00ED6B1E" w:rsidRPr="00AF51BA" w:rsidRDefault="007A46F8" w:rsidP="00AF51BA">
      <w:pPr>
        <w:spacing w:after="120" w:line="276" w:lineRule="auto"/>
        <w:ind w:left="357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4-6 Bdq(6 м) </w:t>
      </w:r>
      <w:r w:rsidR="009324F4" w:rsidRPr="00AF51BA">
        <w:rPr>
          <w:rFonts w:eastAsia="Calibri"/>
          <w:b/>
          <w:sz w:val="24"/>
          <w:szCs w:val="24"/>
        </w:rPr>
        <w:t>Lfx</w:t>
      </w:r>
      <w:r w:rsidR="00166F01">
        <w:rPr>
          <w:rFonts w:eastAsia="Calibri"/>
          <w:b/>
          <w:sz w:val="24"/>
          <w:szCs w:val="24"/>
        </w:rPr>
        <w:t>(</w:t>
      </w:r>
      <w:r w:rsidR="009324F4" w:rsidRPr="00AF51BA">
        <w:rPr>
          <w:rFonts w:eastAsia="Calibri"/>
          <w:b/>
          <w:sz w:val="24"/>
          <w:szCs w:val="24"/>
        </w:rPr>
        <w:t>Mfx</w:t>
      </w:r>
      <w:r w:rsidR="00166F01">
        <w:rPr>
          <w:rFonts w:eastAsia="Calibri"/>
          <w:b/>
          <w:sz w:val="24"/>
          <w:szCs w:val="24"/>
        </w:rPr>
        <w:t>)</w:t>
      </w:r>
      <w:r w:rsidRPr="007A46F8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 xml:space="preserve">Cfz Z </w:t>
      </w:r>
      <w:r w:rsidR="009324F4" w:rsidRPr="00AF51BA">
        <w:rPr>
          <w:rFonts w:eastAsia="Calibri"/>
          <w:b/>
          <w:sz w:val="24"/>
          <w:szCs w:val="24"/>
        </w:rPr>
        <w:t>E</w:t>
      </w:r>
      <w:r w:rsidRPr="007A46F8">
        <w:rPr>
          <w:rFonts w:eastAsia="Calibri"/>
          <w:b/>
          <w:sz w:val="24"/>
          <w:szCs w:val="24"/>
        </w:rPr>
        <w:t xml:space="preserve"> </w:t>
      </w:r>
      <w:r w:rsidR="00106AD5" w:rsidRPr="00106AD5">
        <w:rPr>
          <w:b/>
          <w:bCs/>
          <w:sz w:val="24"/>
          <w:szCs w:val="24"/>
          <w:lang w:val="en-US"/>
        </w:rPr>
        <w:t>H</w:t>
      </w:r>
      <w:r w:rsidR="00106AD5" w:rsidRPr="00106AD5">
        <w:rPr>
          <w:b/>
          <w:bCs/>
          <w:sz w:val="24"/>
          <w:szCs w:val="24"/>
          <w:vertAlign w:val="superscript"/>
          <w:lang w:val="en-US"/>
        </w:rPr>
        <w:t>hd</w:t>
      </w:r>
      <w:r w:rsidR="009324F4" w:rsidRPr="00AF51BA">
        <w:rPr>
          <w:rFonts w:eastAsia="Calibri"/>
          <w:b/>
          <w:sz w:val="24"/>
          <w:szCs w:val="24"/>
        </w:rPr>
        <w:t>(4м)</w:t>
      </w:r>
      <w:r>
        <w:rPr>
          <w:rFonts w:eastAsia="Calibri"/>
          <w:b/>
          <w:sz w:val="24"/>
          <w:szCs w:val="24"/>
        </w:rPr>
        <w:t xml:space="preserve"> Lzd(2 м) / 5 Lfx</w:t>
      </w:r>
      <w:r w:rsidRPr="007A46F8">
        <w:rPr>
          <w:rFonts w:eastAsia="Calibri"/>
          <w:b/>
          <w:sz w:val="24"/>
          <w:szCs w:val="24"/>
        </w:rPr>
        <w:t>(</w:t>
      </w:r>
      <w:r>
        <w:rPr>
          <w:rFonts w:eastAsia="Calibri"/>
          <w:b/>
          <w:sz w:val="24"/>
          <w:szCs w:val="24"/>
        </w:rPr>
        <w:t>Mfx</w:t>
      </w:r>
      <w:r w:rsidRPr="007A46F8">
        <w:rPr>
          <w:rFonts w:eastAsia="Calibri"/>
          <w:b/>
          <w:sz w:val="24"/>
          <w:szCs w:val="24"/>
        </w:rPr>
        <w:t>)</w:t>
      </w:r>
      <w:r>
        <w:rPr>
          <w:rFonts w:eastAsia="Calibri"/>
          <w:b/>
          <w:sz w:val="24"/>
          <w:szCs w:val="24"/>
        </w:rPr>
        <w:t xml:space="preserve"> Cfz </w:t>
      </w:r>
      <w:r w:rsidR="009324F4" w:rsidRPr="00AF51BA">
        <w:rPr>
          <w:rFonts w:eastAsia="Calibri"/>
          <w:b/>
          <w:sz w:val="24"/>
          <w:szCs w:val="24"/>
        </w:rPr>
        <w:t>Z</w:t>
      </w:r>
      <w:r w:rsidRPr="007A46F8">
        <w:rPr>
          <w:rFonts w:eastAsia="Calibri"/>
          <w:b/>
          <w:sz w:val="24"/>
          <w:szCs w:val="24"/>
        </w:rPr>
        <w:t xml:space="preserve"> </w:t>
      </w:r>
      <w:r w:rsidR="009324F4" w:rsidRPr="00AF51BA">
        <w:rPr>
          <w:rFonts w:eastAsia="Calibri"/>
          <w:b/>
          <w:sz w:val="24"/>
          <w:szCs w:val="24"/>
        </w:rPr>
        <w:t>E</w:t>
      </w:r>
    </w:p>
    <w:p w14:paraId="005575D3" w14:textId="77777777" w:rsidR="00ED6B1E" w:rsidRDefault="00ED6B1E" w:rsidP="008329AE">
      <w:pPr>
        <w:pStyle w:val="a5"/>
        <w:spacing w:line="276" w:lineRule="auto"/>
        <w:jc w:val="center"/>
        <w:rPr>
          <w:rFonts w:eastAsia="Calibri"/>
          <w:sz w:val="24"/>
          <w:szCs w:val="24"/>
        </w:rPr>
      </w:pPr>
    </w:p>
    <w:p w14:paraId="6995CC45" w14:textId="77777777" w:rsidR="00E96963" w:rsidRDefault="00E96963" w:rsidP="00AF51BA">
      <w:pPr>
        <w:pStyle w:val="a5"/>
        <w:spacing w:before="120" w:line="276" w:lineRule="auto"/>
        <w:contextualSpacing w:val="0"/>
        <w:jc w:val="center"/>
        <w:rPr>
          <w:rFonts w:eastAsia="Calibri"/>
          <w:b/>
          <w:sz w:val="24"/>
          <w:szCs w:val="24"/>
        </w:rPr>
      </w:pPr>
      <w:r w:rsidRPr="00D13034">
        <w:rPr>
          <w:rFonts w:eastAsia="Calibri"/>
          <w:b/>
          <w:sz w:val="24"/>
          <w:szCs w:val="24"/>
        </w:rPr>
        <w:t>ПРИНЦИ</w:t>
      </w:r>
      <w:r>
        <w:rPr>
          <w:rFonts w:eastAsia="Calibri"/>
          <w:b/>
          <w:sz w:val="24"/>
          <w:szCs w:val="24"/>
        </w:rPr>
        <w:t xml:space="preserve">ПЫ ЛЕЧЕНИЯ </w:t>
      </w:r>
    </w:p>
    <w:p w14:paraId="32CA667F" w14:textId="4FE2D18A" w:rsidR="00052187" w:rsidRPr="00450515" w:rsidRDefault="00052187">
      <w:pPr>
        <w:pStyle w:val="a5"/>
        <w:numPr>
          <w:ilvl w:val="0"/>
          <w:numId w:val="53"/>
        </w:numPr>
        <w:spacing w:before="120"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450515">
        <w:rPr>
          <w:rFonts w:eastAsia="Calibri"/>
          <w:sz w:val="24"/>
          <w:szCs w:val="24"/>
        </w:rPr>
        <w:t>Данный 9-месячный режим стандартизирован</w:t>
      </w:r>
      <w:r w:rsidRPr="00450515">
        <w:rPr>
          <w:rFonts w:eastAsia="Calibri"/>
          <w:b/>
          <w:sz w:val="24"/>
          <w:szCs w:val="24"/>
        </w:rPr>
        <w:t>, следовательно</w:t>
      </w:r>
      <w:r w:rsidR="007A46F8">
        <w:rPr>
          <w:rFonts w:eastAsia="Calibri"/>
          <w:b/>
          <w:sz w:val="24"/>
          <w:szCs w:val="24"/>
        </w:rPr>
        <w:t>,</w:t>
      </w:r>
      <w:r w:rsidRPr="00450515">
        <w:rPr>
          <w:rFonts w:eastAsia="Calibri"/>
          <w:b/>
          <w:sz w:val="24"/>
          <w:szCs w:val="24"/>
        </w:rPr>
        <w:t xml:space="preserve"> </w:t>
      </w:r>
      <w:r w:rsidRPr="00450515">
        <w:rPr>
          <w:rFonts w:eastAsia="Calibri"/>
          <w:sz w:val="24"/>
          <w:szCs w:val="24"/>
        </w:rPr>
        <w:t>при необходимости исключения 1-го</w:t>
      </w:r>
      <w:r w:rsidRPr="00450515">
        <w:rPr>
          <w:rFonts w:eastAsia="Calibri"/>
          <w:b/>
          <w:sz w:val="24"/>
          <w:szCs w:val="24"/>
        </w:rPr>
        <w:t xml:space="preserve"> </w:t>
      </w:r>
      <w:r w:rsidRPr="00450515">
        <w:rPr>
          <w:rFonts w:eastAsia="Calibri"/>
          <w:sz w:val="24"/>
          <w:szCs w:val="24"/>
        </w:rPr>
        <w:t xml:space="preserve">ПТП, кроме изониазида, пациент </w:t>
      </w:r>
      <w:r w:rsidR="00450515" w:rsidRPr="00450515">
        <w:rPr>
          <w:rFonts w:eastAsia="Calibri"/>
          <w:sz w:val="24"/>
          <w:szCs w:val="24"/>
        </w:rPr>
        <w:t>исключается из</w:t>
      </w:r>
      <w:r w:rsidRPr="00450515">
        <w:rPr>
          <w:rFonts w:eastAsia="Calibri"/>
          <w:sz w:val="24"/>
          <w:szCs w:val="24"/>
        </w:rPr>
        <w:t xml:space="preserve"> данного режима.</w:t>
      </w:r>
    </w:p>
    <w:p w14:paraId="19CAE424" w14:textId="77777777" w:rsidR="00450515" w:rsidRDefault="00052187">
      <w:pPr>
        <w:pStyle w:val="a5"/>
        <w:numPr>
          <w:ilvl w:val="0"/>
          <w:numId w:val="53"/>
        </w:numPr>
        <w:spacing w:after="120" w:line="276" w:lineRule="auto"/>
        <w:jc w:val="both"/>
        <w:rPr>
          <w:rFonts w:eastAsia="Calibri"/>
          <w:sz w:val="24"/>
          <w:szCs w:val="24"/>
        </w:rPr>
      </w:pPr>
      <w:r w:rsidRPr="00450515">
        <w:rPr>
          <w:rFonts w:eastAsia="Calibri"/>
          <w:sz w:val="24"/>
          <w:szCs w:val="24"/>
        </w:rPr>
        <w:t>М</w:t>
      </w:r>
      <w:r w:rsidR="0031015D" w:rsidRPr="00450515">
        <w:rPr>
          <w:rFonts w:eastAsia="Calibri"/>
          <w:sz w:val="24"/>
          <w:szCs w:val="24"/>
        </w:rPr>
        <w:t xml:space="preserve">одификация </w:t>
      </w:r>
      <w:r w:rsidR="00450515" w:rsidRPr="00450515">
        <w:rPr>
          <w:rFonts w:eastAsia="Calibri"/>
          <w:sz w:val="24"/>
          <w:szCs w:val="24"/>
        </w:rPr>
        <w:t xml:space="preserve">9-месячного </w:t>
      </w:r>
      <w:r w:rsidR="0031015D" w:rsidRPr="00450515">
        <w:rPr>
          <w:rFonts w:eastAsia="Calibri"/>
          <w:sz w:val="24"/>
          <w:szCs w:val="24"/>
        </w:rPr>
        <w:t>режима</w:t>
      </w:r>
      <w:r w:rsidRPr="00450515">
        <w:rPr>
          <w:rFonts w:eastAsia="Calibri"/>
          <w:sz w:val="24"/>
          <w:szCs w:val="24"/>
        </w:rPr>
        <w:t xml:space="preserve">: с заменой </w:t>
      </w:r>
      <w:r w:rsidR="006D5169">
        <w:rPr>
          <w:rFonts w:eastAsia="Calibri"/>
          <w:sz w:val="24"/>
          <w:szCs w:val="24"/>
          <w:lang w:val="en-US"/>
        </w:rPr>
        <w:t>E</w:t>
      </w:r>
      <w:r w:rsidR="0031015D" w:rsidRPr="00450515">
        <w:rPr>
          <w:rFonts w:eastAsia="Calibri"/>
          <w:sz w:val="24"/>
          <w:szCs w:val="24"/>
          <w:lang w:val="en-US"/>
        </w:rPr>
        <w:t>to</w:t>
      </w:r>
      <w:r w:rsidRPr="00450515">
        <w:rPr>
          <w:rFonts w:eastAsia="Calibri"/>
          <w:sz w:val="24"/>
          <w:szCs w:val="24"/>
        </w:rPr>
        <w:t xml:space="preserve"> (4 мес)</w:t>
      </w:r>
      <w:r w:rsidR="0031015D" w:rsidRPr="00450515">
        <w:rPr>
          <w:rFonts w:eastAsia="Calibri"/>
          <w:sz w:val="24"/>
          <w:szCs w:val="24"/>
        </w:rPr>
        <w:t xml:space="preserve"> на </w:t>
      </w:r>
      <w:r w:rsidR="0031015D" w:rsidRPr="00450515">
        <w:rPr>
          <w:rFonts w:eastAsia="Calibri"/>
          <w:sz w:val="24"/>
          <w:szCs w:val="24"/>
          <w:lang w:val="en-US"/>
        </w:rPr>
        <w:t>Lzd</w:t>
      </w:r>
      <w:r w:rsidRPr="00450515">
        <w:rPr>
          <w:rFonts w:eastAsia="Calibri"/>
          <w:sz w:val="24"/>
          <w:szCs w:val="24"/>
        </w:rPr>
        <w:t xml:space="preserve"> (2 мес)</w:t>
      </w:r>
      <w:r w:rsidR="0031015D" w:rsidRPr="00450515">
        <w:rPr>
          <w:rFonts w:eastAsia="Calibri"/>
          <w:sz w:val="24"/>
          <w:szCs w:val="24"/>
        </w:rPr>
        <w:t xml:space="preserve"> может быть </w:t>
      </w:r>
      <w:r w:rsidRPr="00450515">
        <w:rPr>
          <w:rFonts w:eastAsia="Calibri"/>
          <w:sz w:val="24"/>
          <w:szCs w:val="24"/>
        </w:rPr>
        <w:t>проведена:</w:t>
      </w:r>
    </w:p>
    <w:p w14:paraId="179EEFEE" w14:textId="77777777" w:rsidR="00450515" w:rsidRDefault="00E31FDD">
      <w:pPr>
        <w:pStyle w:val="a5"/>
        <w:numPr>
          <w:ilvl w:val="0"/>
          <w:numId w:val="59"/>
        </w:numPr>
        <w:spacing w:after="120" w:line="276" w:lineRule="auto"/>
        <w:ind w:left="1066" w:hanging="35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ж</w:t>
      </w:r>
      <w:r w:rsidR="00450515" w:rsidRPr="0031015D">
        <w:rPr>
          <w:rFonts w:eastAsia="Calibri"/>
          <w:sz w:val="24"/>
          <w:szCs w:val="24"/>
        </w:rPr>
        <w:t>енщин</w:t>
      </w:r>
      <w:r w:rsidR="00450515">
        <w:rPr>
          <w:rFonts w:eastAsia="Calibri"/>
          <w:sz w:val="24"/>
          <w:szCs w:val="24"/>
        </w:rPr>
        <w:t>ам</w:t>
      </w:r>
      <w:r w:rsidR="00450515" w:rsidRPr="0031015D">
        <w:rPr>
          <w:rFonts w:eastAsia="Calibri"/>
          <w:sz w:val="24"/>
          <w:szCs w:val="24"/>
        </w:rPr>
        <w:t>, которые беременны или кормят грудью</w:t>
      </w:r>
      <w:r w:rsidR="00450515">
        <w:rPr>
          <w:rFonts w:eastAsia="Calibri"/>
          <w:sz w:val="24"/>
          <w:szCs w:val="24"/>
        </w:rPr>
        <w:t>;</w:t>
      </w:r>
      <w:r w:rsidR="00450515" w:rsidRPr="0031015D">
        <w:rPr>
          <w:rFonts w:eastAsia="Calibri"/>
          <w:sz w:val="24"/>
          <w:szCs w:val="24"/>
        </w:rPr>
        <w:t xml:space="preserve"> </w:t>
      </w:r>
    </w:p>
    <w:p w14:paraId="47672F70" w14:textId="77777777" w:rsidR="00450515" w:rsidRPr="00450515" w:rsidRDefault="00E31FDD">
      <w:pPr>
        <w:pStyle w:val="a5"/>
        <w:numPr>
          <w:ilvl w:val="0"/>
          <w:numId w:val="59"/>
        </w:numPr>
        <w:spacing w:before="120" w:after="120" w:line="276" w:lineRule="auto"/>
        <w:ind w:left="1066" w:hanging="357"/>
        <w:contextualSpacing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</w:t>
      </w:r>
      <w:r w:rsidR="00450515">
        <w:rPr>
          <w:rFonts w:eastAsia="Calibri"/>
          <w:sz w:val="24"/>
          <w:szCs w:val="24"/>
        </w:rPr>
        <w:t xml:space="preserve">ри возникновении НЯ на </w:t>
      </w:r>
      <w:r w:rsidR="006D5169">
        <w:rPr>
          <w:rFonts w:eastAsia="Calibri"/>
          <w:sz w:val="24"/>
          <w:szCs w:val="24"/>
          <w:lang w:val="en-US"/>
        </w:rPr>
        <w:t>E</w:t>
      </w:r>
      <w:r w:rsidR="00450515">
        <w:rPr>
          <w:rFonts w:eastAsia="Calibri"/>
          <w:sz w:val="24"/>
          <w:szCs w:val="24"/>
          <w:lang w:val="en-US"/>
        </w:rPr>
        <w:t>to</w:t>
      </w:r>
      <w:r w:rsidR="00450515">
        <w:rPr>
          <w:rFonts w:eastAsia="Calibri"/>
          <w:sz w:val="24"/>
          <w:szCs w:val="24"/>
        </w:rPr>
        <w:t xml:space="preserve">; </w:t>
      </w:r>
    </w:p>
    <w:p w14:paraId="5C93BB72" w14:textId="77777777" w:rsidR="00167A32" w:rsidRPr="006825C5" w:rsidRDefault="00C32B3B">
      <w:pPr>
        <w:pStyle w:val="a5"/>
        <w:numPr>
          <w:ilvl w:val="0"/>
          <w:numId w:val="54"/>
        </w:numPr>
        <w:spacing w:before="120" w:after="120" w:line="276" w:lineRule="auto"/>
        <w:contextualSpacing w:val="0"/>
        <w:jc w:val="both"/>
        <w:rPr>
          <w:bCs/>
          <w:i/>
          <w:iCs/>
          <w:sz w:val="24"/>
          <w:szCs w:val="24"/>
        </w:rPr>
      </w:pPr>
      <w:r w:rsidRPr="006825C5">
        <w:rPr>
          <w:rFonts w:eastAsia="Calibri"/>
          <w:sz w:val="24"/>
          <w:szCs w:val="24"/>
        </w:rPr>
        <w:t xml:space="preserve">Бедаквилин применяется в течение 6 месяцев (24 недели). </w:t>
      </w:r>
    </w:p>
    <w:p w14:paraId="2A8AE380" w14:textId="77777777" w:rsidR="00D6720F" w:rsidRPr="00167A32" w:rsidRDefault="00D6720F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167A32">
        <w:rPr>
          <w:rFonts w:eastAsia="Calibri"/>
          <w:sz w:val="24"/>
          <w:szCs w:val="24"/>
        </w:rPr>
        <w:t>Из</w:t>
      </w:r>
      <w:r w:rsidR="006825C5">
        <w:rPr>
          <w:rFonts w:eastAsia="Calibri"/>
          <w:sz w:val="24"/>
          <w:szCs w:val="24"/>
        </w:rPr>
        <w:t>о</w:t>
      </w:r>
      <w:r w:rsidRPr="00167A32">
        <w:rPr>
          <w:rFonts w:eastAsia="Calibri"/>
          <w:sz w:val="24"/>
          <w:szCs w:val="24"/>
        </w:rPr>
        <w:t>ниазид (высокая доза) используется не более 4 мес.</w:t>
      </w:r>
      <w:r w:rsidR="00AF51BA">
        <w:rPr>
          <w:rFonts w:eastAsia="Calibri"/>
          <w:sz w:val="24"/>
          <w:szCs w:val="24"/>
        </w:rPr>
        <w:t xml:space="preserve"> </w:t>
      </w:r>
    </w:p>
    <w:p w14:paraId="2D466C3C" w14:textId="77777777" w:rsidR="00A41DDC" w:rsidRPr="005C678A" w:rsidRDefault="00A41DD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Если к </w:t>
      </w:r>
      <w:r w:rsidR="00167A32">
        <w:rPr>
          <w:rFonts w:eastAsia="Calibri"/>
          <w:sz w:val="24"/>
          <w:szCs w:val="24"/>
        </w:rPr>
        <w:t xml:space="preserve">концу </w:t>
      </w:r>
      <w:r w:rsidRPr="005C678A">
        <w:rPr>
          <w:rFonts w:eastAsia="Calibri"/>
          <w:sz w:val="24"/>
          <w:szCs w:val="24"/>
        </w:rPr>
        <w:t>4</w:t>
      </w:r>
      <w:r w:rsidR="000B4EA5" w:rsidRPr="005C678A">
        <w:rPr>
          <w:rFonts w:eastAsia="Calibri"/>
          <w:sz w:val="24"/>
          <w:szCs w:val="24"/>
        </w:rPr>
        <w:t>-</w:t>
      </w:r>
      <w:r w:rsidR="00167A32">
        <w:rPr>
          <w:rFonts w:eastAsia="Calibri"/>
          <w:sz w:val="24"/>
          <w:szCs w:val="24"/>
        </w:rPr>
        <w:t>го</w:t>
      </w:r>
      <w:r w:rsidRPr="005C678A">
        <w:rPr>
          <w:rFonts w:eastAsia="Calibri"/>
          <w:sz w:val="24"/>
          <w:szCs w:val="24"/>
        </w:rPr>
        <w:t xml:space="preserve"> мес</w:t>
      </w:r>
      <w:r w:rsidR="00167A32">
        <w:rPr>
          <w:rFonts w:eastAsia="Calibri"/>
          <w:sz w:val="24"/>
          <w:szCs w:val="24"/>
        </w:rPr>
        <w:t>.</w:t>
      </w:r>
      <w:r w:rsidRPr="005C678A">
        <w:rPr>
          <w:rFonts w:eastAsia="Calibri"/>
          <w:sz w:val="24"/>
          <w:szCs w:val="24"/>
        </w:rPr>
        <w:t xml:space="preserve"> лечения </w:t>
      </w:r>
      <w:r w:rsidR="001B1707">
        <w:rPr>
          <w:rFonts w:eastAsia="Calibri"/>
          <w:sz w:val="24"/>
          <w:szCs w:val="24"/>
        </w:rPr>
        <w:t>микроскопия мазка</w:t>
      </w:r>
      <w:r w:rsidRPr="005C678A">
        <w:rPr>
          <w:rFonts w:eastAsia="Calibri"/>
          <w:sz w:val="24"/>
          <w:szCs w:val="24"/>
        </w:rPr>
        <w:t xml:space="preserve"> или посев остается положительным, начальная фаза продлевается до конверсии мазка </w:t>
      </w:r>
      <w:r w:rsidR="002A521A">
        <w:rPr>
          <w:rFonts w:eastAsia="Calibri"/>
          <w:sz w:val="24"/>
          <w:szCs w:val="24"/>
        </w:rPr>
        <w:t>и/</w:t>
      </w:r>
      <w:r w:rsidRPr="005C678A">
        <w:rPr>
          <w:rFonts w:eastAsia="Calibri"/>
          <w:sz w:val="24"/>
          <w:szCs w:val="24"/>
        </w:rPr>
        <w:t xml:space="preserve">или посева; в общей сложности не более 6 мес. </w:t>
      </w:r>
    </w:p>
    <w:p w14:paraId="01B2FF42" w14:textId="77777777" w:rsidR="00A41DDC" w:rsidRPr="005C678A" w:rsidRDefault="00A41DD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При положительном результате </w:t>
      </w:r>
      <w:r w:rsidR="0054237F">
        <w:rPr>
          <w:rFonts w:eastAsia="Calibri"/>
          <w:sz w:val="24"/>
          <w:szCs w:val="24"/>
        </w:rPr>
        <w:t>культуры</w:t>
      </w:r>
      <w:r w:rsidRPr="005C678A">
        <w:rPr>
          <w:rFonts w:eastAsia="Calibri"/>
          <w:sz w:val="24"/>
          <w:szCs w:val="24"/>
        </w:rPr>
        <w:t xml:space="preserve"> </w:t>
      </w:r>
      <w:r w:rsidR="008C6F03">
        <w:rPr>
          <w:rFonts w:eastAsia="Calibri"/>
          <w:sz w:val="24"/>
          <w:szCs w:val="24"/>
        </w:rPr>
        <w:t>в конце</w:t>
      </w:r>
      <w:r w:rsidRPr="005C678A">
        <w:rPr>
          <w:rFonts w:eastAsia="Calibri"/>
          <w:sz w:val="24"/>
          <w:szCs w:val="24"/>
        </w:rPr>
        <w:t xml:space="preserve"> 4</w:t>
      </w:r>
      <w:r w:rsidR="008C6F03">
        <w:rPr>
          <w:rFonts w:eastAsia="Calibri"/>
          <w:sz w:val="24"/>
          <w:szCs w:val="24"/>
        </w:rPr>
        <w:t>-го</w:t>
      </w:r>
      <w:r w:rsidRPr="005C678A">
        <w:rPr>
          <w:rFonts w:eastAsia="Calibri"/>
          <w:sz w:val="24"/>
          <w:szCs w:val="24"/>
        </w:rPr>
        <w:t xml:space="preserve"> месяц</w:t>
      </w:r>
      <w:r w:rsidR="008C6F03">
        <w:rPr>
          <w:rFonts w:eastAsia="Calibri"/>
          <w:sz w:val="24"/>
          <w:szCs w:val="24"/>
        </w:rPr>
        <w:t>а</w:t>
      </w:r>
      <w:r w:rsidRPr="005C678A">
        <w:rPr>
          <w:rFonts w:eastAsia="Calibri"/>
          <w:sz w:val="24"/>
          <w:szCs w:val="24"/>
        </w:rPr>
        <w:t xml:space="preserve"> лечения и</w:t>
      </w:r>
      <w:r w:rsidR="003A5852" w:rsidRPr="005C678A">
        <w:rPr>
          <w:rFonts w:eastAsia="Calibri"/>
          <w:sz w:val="24"/>
          <w:szCs w:val="24"/>
        </w:rPr>
        <w:t>ли</w:t>
      </w:r>
      <w:r w:rsidRPr="005C678A">
        <w:rPr>
          <w:rFonts w:eastAsia="Calibri"/>
          <w:sz w:val="24"/>
          <w:szCs w:val="24"/>
        </w:rPr>
        <w:t xml:space="preserve"> позже необходимо провести </w:t>
      </w:r>
      <w:r w:rsidR="008C6F03">
        <w:rPr>
          <w:rFonts w:eastAsia="Calibri"/>
          <w:bCs/>
          <w:sz w:val="24"/>
          <w:szCs w:val="24"/>
        </w:rPr>
        <w:t>ТЛЧ</w:t>
      </w:r>
      <w:r w:rsidRPr="005C678A">
        <w:rPr>
          <w:rFonts w:eastAsia="Calibri"/>
          <w:sz w:val="24"/>
          <w:szCs w:val="24"/>
        </w:rPr>
        <w:t>.</w:t>
      </w:r>
    </w:p>
    <w:p w14:paraId="4AF74910" w14:textId="77777777" w:rsidR="00A41DDC" w:rsidRPr="005C678A" w:rsidRDefault="00A41DD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Поддерживающая фаза составляет 5</w:t>
      </w:r>
      <w:r w:rsidR="000B219E" w:rsidRPr="005C678A">
        <w:rPr>
          <w:rFonts w:eastAsia="Calibri"/>
          <w:sz w:val="24"/>
          <w:szCs w:val="24"/>
        </w:rPr>
        <w:t>-6</w:t>
      </w:r>
      <w:r w:rsidRPr="005C678A">
        <w:rPr>
          <w:rFonts w:eastAsia="Calibri"/>
          <w:sz w:val="24"/>
          <w:szCs w:val="24"/>
        </w:rPr>
        <w:t xml:space="preserve"> месяцев лечения.</w:t>
      </w:r>
    </w:p>
    <w:p w14:paraId="0BBACC9A" w14:textId="77777777" w:rsidR="00A41DDC" w:rsidRPr="005C678A" w:rsidRDefault="00A41DD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Перевод на поддерживающую фазу следует проводить на основе 2-х отрицательных результатов культур</w:t>
      </w:r>
      <w:r w:rsidR="0054237F">
        <w:rPr>
          <w:rFonts w:eastAsia="Calibri"/>
          <w:sz w:val="24"/>
          <w:szCs w:val="24"/>
        </w:rPr>
        <w:t>ы</w:t>
      </w:r>
      <w:r w:rsidRPr="005C678A">
        <w:rPr>
          <w:rFonts w:eastAsia="Calibri"/>
          <w:sz w:val="24"/>
          <w:szCs w:val="24"/>
        </w:rPr>
        <w:t>.</w:t>
      </w:r>
    </w:p>
    <w:p w14:paraId="1847D5A3" w14:textId="77777777" w:rsidR="005949E7" w:rsidRPr="005C678A" w:rsidRDefault="005949E7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Вместо левофлоксацина можно использовать моксифлоксацин.</w:t>
      </w:r>
    </w:p>
    <w:p w14:paraId="16DB8FB4" w14:textId="77777777" w:rsidR="00B553E0" w:rsidRPr="005C678A" w:rsidRDefault="00B553E0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В ожидании результатов ТЛЧ, можно начать </w:t>
      </w:r>
      <w:r w:rsidR="00AE50CC">
        <w:rPr>
          <w:rFonts w:eastAsia="Calibri"/>
          <w:sz w:val="24"/>
          <w:szCs w:val="24"/>
        </w:rPr>
        <w:t>КРЛ</w:t>
      </w:r>
      <w:r w:rsidRPr="005C678A">
        <w:rPr>
          <w:rFonts w:eastAsia="Calibri"/>
          <w:sz w:val="24"/>
          <w:szCs w:val="24"/>
        </w:rPr>
        <w:t xml:space="preserve">, а при получении результатов – скорректировать лечение по индивидуальной схеме </w:t>
      </w:r>
      <w:r w:rsidRPr="008C6F03">
        <w:rPr>
          <w:rFonts w:eastAsia="Calibri"/>
          <w:b/>
          <w:bCs/>
          <w:sz w:val="24"/>
          <w:szCs w:val="24"/>
        </w:rPr>
        <w:t>без перерегистрации случая</w:t>
      </w:r>
      <w:r w:rsidRPr="005C678A">
        <w:rPr>
          <w:rFonts w:eastAsia="Calibri"/>
          <w:sz w:val="24"/>
          <w:szCs w:val="24"/>
        </w:rPr>
        <w:t>.</w:t>
      </w:r>
    </w:p>
    <w:p w14:paraId="0024BCCB" w14:textId="77777777" w:rsidR="00AF51BA" w:rsidRDefault="00D5358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lastRenderedPageBreak/>
        <w:t xml:space="preserve">В случае возникновения </w:t>
      </w:r>
      <w:r w:rsidR="00490ECF">
        <w:rPr>
          <w:rFonts w:eastAsia="Calibri"/>
          <w:sz w:val="24"/>
          <w:szCs w:val="24"/>
        </w:rPr>
        <w:t>НЯ</w:t>
      </w:r>
      <w:r w:rsidRPr="005C678A">
        <w:rPr>
          <w:rFonts w:eastAsia="Calibri"/>
          <w:sz w:val="24"/>
          <w:szCs w:val="24"/>
        </w:rPr>
        <w:t xml:space="preserve">, требующих замены </w:t>
      </w:r>
      <w:r w:rsidR="00B717F1">
        <w:rPr>
          <w:rFonts w:eastAsia="Calibri"/>
          <w:sz w:val="24"/>
          <w:szCs w:val="24"/>
        </w:rPr>
        <w:t>какого-либо препарата</w:t>
      </w:r>
      <w:r w:rsidRPr="005C678A">
        <w:rPr>
          <w:rFonts w:eastAsia="Calibri"/>
          <w:sz w:val="24"/>
          <w:szCs w:val="24"/>
        </w:rPr>
        <w:t xml:space="preserve"> в схеме лечения, </w:t>
      </w:r>
      <w:r w:rsidR="00490ECF">
        <w:rPr>
          <w:rFonts w:eastAsia="Calibri"/>
          <w:sz w:val="24"/>
          <w:szCs w:val="24"/>
        </w:rPr>
        <w:t>КРЛ</w:t>
      </w:r>
      <w:r w:rsidRPr="005C678A">
        <w:rPr>
          <w:rFonts w:eastAsia="Calibri"/>
          <w:sz w:val="24"/>
          <w:szCs w:val="24"/>
        </w:rPr>
        <w:t xml:space="preserve"> должен быть заменен на </w:t>
      </w:r>
      <w:r w:rsidR="00490ECF">
        <w:rPr>
          <w:rFonts w:eastAsia="Calibri"/>
          <w:sz w:val="24"/>
          <w:szCs w:val="24"/>
        </w:rPr>
        <w:t>ИРЛ</w:t>
      </w:r>
      <w:r w:rsidRPr="005C678A">
        <w:rPr>
          <w:rFonts w:eastAsia="Calibri"/>
          <w:sz w:val="24"/>
          <w:szCs w:val="24"/>
        </w:rPr>
        <w:t xml:space="preserve"> </w:t>
      </w:r>
      <w:r w:rsidRPr="005C678A">
        <w:rPr>
          <w:rFonts w:eastAsia="Calibri"/>
          <w:b/>
          <w:bCs/>
          <w:sz w:val="24"/>
          <w:szCs w:val="24"/>
        </w:rPr>
        <w:t>без перерегистрации случая</w:t>
      </w:r>
      <w:r w:rsidRPr="005C678A">
        <w:rPr>
          <w:rFonts w:eastAsia="Calibri"/>
          <w:sz w:val="24"/>
          <w:szCs w:val="24"/>
        </w:rPr>
        <w:t>.</w:t>
      </w:r>
    </w:p>
    <w:p w14:paraId="1C6B6767" w14:textId="77777777" w:rsidR="00D5358C" w:rsidRPr="00464C7C" w:rsidRDefault="00464C7C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464C7C">
        <w:rPr>
          <w:rFonts w:eastAsia="Calibri"/>
          <w:sz w:val="24"/>
          <w:szCs w:val="24"/>
        </w:rPr>
        <w:t>Если к концу 6 месяца лечения сохраняется</w:t>
      </w:r>
      <w:r w:rsidR="00AF51BA" w:rsidRPr="00464C7C">
        <w:rPr>
          <w:rFonts w:eastAsia="Calibri"/>
          <w:sz w:val="24"/>
          <w:szCs w:val="24"/>
        </w:rPr>
        <w:t xml:space="preserve"> положительн</w:t>
      </w:r>
      <w:r w:rsidRPr="00464C7C">
        <w:rPr>
          <w:rFonts w:eastAsia="Calibri"/>
          <w:sz w:val="24"/>
          <w:szCs w:val="24"/>
        </w:rPr>
        <w:t>ый</w:t>
      </w:r>
      <w:r w:rsidR="00AF51BA" w:rsidRPr="00464C7C">
        <w:rPr>
          <w:rFonts w:eastAsia="Calibri"/>
          <w:sz w:val="24"/>
          <w:szCs w:val="24"/>
        </w:rPr>
        <w:t xml:space="preserve"> результат посева</w:t>
      </w:r>
      <w:r w:rsidRPr="00464C7C">
        <w:rPr>
          <w:rFonts w:eastAsia="Calibri"/>
          <w:sz w:val="24"/>
          <w:szCs w:val="24"/>
        </w:rPr>
        <w:t xml:space="preserve"> от</w:t>
      </w:r>
      <w:r w:rsidR="00387545" w:rsidRPr="00464C7C">
        <w:rPr>
          <w:rFonts w:eastAsia="Calibri"/>
          <w:sz w:val="24"/>
          <w:szCs w:val="24"/>
        </w:rPr>
        <w:t xml:space="preserve"> 4</w:t>
      </w:r>
      <w:r w:rsidR="00C337E6" w:rsidRPr="00464C7C">
        <w:rPr>
          <w:rFonts w:eastAsia="Calibri"/>
          <w:sz w:val="24"/>
          <w:szCs w:val="24"/>
        </w:rPr>
        <w:t>-го</w:t>
      </w:r>
      <w:r w:rsidR="00387545" w:rsidRPr="00464C7C">
        <w:rPr>
          <w:rFonts w:eastAsia="Calibri"/>
          <w:sz w:val="24"/>
          <w:szCs w:val="24"/>
        </w:rPr>
        <w:t xml:space="preserve"> </w:t>
      </w:r>
      <w:r w:rsidR="00AF51BA" w:rsidRPr="00464C7C">
        <w:rPr>
          <w:rFonts w:eastAsia="Calibri"/>
          <w:sz w:val="24"/>
          <w:szCs w:val="24"/>
        </w:rPr>
        <w:t xml:space="preserve">и 5-го </w:t>
      </w:r>
      <w:r w:rsidR="00387545" w:rsidRPr="00464C7C">
        <w:rPr>
          <w:rFonts w:eastAsia="Calibri"/>
          <w:sz w:val="24"/>
          <w:szCs w:val="24"/>
        </w:rPr>
        <w:t>мес</w:t>
      </w:r>
      <w:r w:rsidR="0041692C">
        <w:rPr>
          <w:rFonts w:eastAsia="Calibri"/>
          <w:sz w:val="24"/>
          <w:szCs w:val="24"/>
        </w:rPr>
        <w:t>яцев</w:t>
      </w:r>
      <w:r w:rsidR="00E51319" w:rsidRPr="00464C7C">
        <w:rPr>
          <w:rFonts w:eastAsia="Calibri"/>
          <w:sz w:val="24"/>
          <w:szCs w:val="24"/>
        </w:rPr>
        <w:t xml:space="preserve"> лечения</w:t>
      </w:r>
      <w:r w:rsidRPr="00464C7C">
        <w:rPr>
          <w:rFonts w:eastAsia="Calibri"/>
          <w:sz w:val="24"/>
          <w:szCs w:val="24"/>
        </w:rPr>
        <w:t xml:space="preserve"> и положительный результат микроскопии от 5-го и 6-го мес</w:t>
      </w:r>
      <w:r w:rsidR="0041692C">
        <w:rPr>
          <w:rFonts w:eastAsia="Calibri"/>
          <w:sz w:val="24"/>
          <w:szCs w:val="24"/>
        </w:rPr>
        <w:t>яцев</w:t>
      </w:r>
      <w:r w:rsidRPr="00464C7C">
        <w:rPr>
          <w:rFonts w:eastAsia="Calibri"/>
          <w:sz w:val="24"/>
          <w:szCs w:val="24"/>
        </w:rPr>
        <w:t>, следовательно</w:t>
      </w:r>
      <w:r w:rsidR="00D652E6">
        <w:rPr>
          <w:rFonts w:eastAsia="Calibri"/>
          <w:sz w:val="24"/>
          <w:szCs w:val="24"/>
        </w:rPr>
        <w:t>,</w:t>
      </w:r>
      <w:r w:rsidRPr="00464C7C">
        <w:rPr>
          <w:rFonts w:eastAsia="Calibri"/>
          <w:sz w:val="24"/>
          <w:szCs w:val="24"/>
        </w:rPr>
        <w:t xml:space="preserve"> данный </w:t>
      </w:r>
      <w:r w:rsidR="00AF51BA" w:rsidRPr="00464C7C">
        <w:rPr>
          <w:rFonts w:eastAsia="Calibri"/>
          <w:sz w:val="24"/>
          <w:szCs w:val="24"/>
        </w:rPr>
        <w:t>случай оценивается как неэффективное лечение</w:t>
      </w:r>
      <w:r>
        <w:rPr>
          <w:rFonts w:eastAsia="Calibri"/>
          <w:sz w:val="24"/>
          <w:szCs w:val="24"/>
        </w:rPr>
        <w:t xml:space="preserve">, </w:t>
      </w:r>
      <w:r w:rsidRPr="005C678A">
        <w:rPr>
          <w:rFonts w:eastAsia="Calibri"/>
          <w:sz w:val="24"/>
          <w:szCs w:val="24"/>
        </w:rPr>
        <w:t>пациент</w:t>
      </w:r>
      <w:r>
        <w:rPr>
          <w:rFonts w:eastAsia="Calibri"/>
          <w:sz w:val="24"/>
          <w:szCs w:val="24"/>
        </w:rPr>
        <w:t>у назначается новый эпизод</w:t>
      </w:r>
      <w:r w:rsidRPr="005C678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в</w:t>
      </w:r>
      <w:r w:rsidRPr="005C678A">
        <w:rPr>
          <w:rFonts w:eastAsia="Calibri"/>
          <w:sz w:val="24"/>
          <w:szCs w:val="24"/>
        </w:rPr>
        <w:t xml:space="preserve"> индивидуальн</w:t>
      </w:r>
      <w:r>
        <w:rPr>
          <w:rFonts w:eastAsia="Calibri"/>
          <w:sz w:val="24"/>
          <w:szCs w:val="24"/>
        </w:rPr>
        <w:t>ом</w:t>
      </w:r>
      <w:r w:rsidRPr="005C678A">
        <w:rPr>
          <w:rFonts w:eastAsia="Calibri"/>
          <w:sz w:val="24"/>
          <w:szCs w:val="24"/>
        </w:rPr>
        <w:t xml:space="preserve"> режи</w:t>
      </w:r>
      <w:r>
        <w:rPr>
          <w:rFonts w:eastAsia="Calibri"/>
          <w:sz w:val="24"/>
          <w:szCs w:val="24"/>
        </w:rPr>
        <w:t>ме</w:t>
      </w:r>
      <w:r w:rsidR="00B717F1" w:rsidRPr="00464C7C">
        <w:rPr>
          <w:rFonts w:eastAsia="Calibri"/>
          <w:sz w:val="24"/>
          <w:szCs w:val="24"/>
        </w:rPr>
        <w:t>.</w:t>
      </w:r>
      <w:r w:rsidR="00387545" w:rsidRPr="00464C7C">
        <w:rPr>
          <w:rFonts w:eastAsia="Calibri"/>
          <w:sz w:val="24"/>
          <w:szCs w:val="24"/>
        </w:rPr>
        <w:t xml:space="preserve"> </w:t>
      </w:r>
    </w:p>
    <w:p w14:paraId="5F6AA1F9" w14:textId="77777777" w:rsidR="005D5277" w:rsidRDefault="00B553E0">
      <w:pPr>
        <w:pStyle w:val="a5"/>
        <w:numPr>
          <w:ilvl w:val="0"/>
          <w:numId w:val="54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В случае </w:t>
      </w:r>
      <w:r w:rsidR="002F50EF" w:rsidRPr="005C678A">
        <w:rPr>
          <w:rFonts w:eastAsia="Calibri"/>
          <w:sz w:val="24"/>
          <w:szCs w:val="24"/>
        </w:rPr>
        <w:t xml:space="preserve">приобретенной устойчивости </w:t>
      </w:r>
      <w:r w:rsidRPr="005C678A">
        <w:rPr>
          <w:rFonts w:eastAsia="Calibri"/>
          <w:sz w:val="24"/>
          <w:szCs w:val="24"/>
        </w:rPr>
        <w:t xml:space="preserve">к </w:t>
      </w:r>
      <w:r w:rsidR="00585920">
        <w:rPr>
          <w:rFonts w:eastAsia="Calibri"/>
          <w:sz w:val="24"/>
          <w:szCs w:val="24"/>
        </w:rPr>
        <w:t>ПТП</w:t>
      </w:r>
      <w:r w:rsidRPr="005C678A">
        <w:rPr>
          <w:rFonts w:eastAsia="Calibri"/>
          <w:sz w:val="24"/>
          <w:szCs w:val="24"/>
        </w:rPr>
        <w:t xml:space="preserve"> </w:t>
      </w:r>
      <w:r w:rsidR="00464C7C">
        <w:rPr>
          <w:rFonts w:eastAsia="Calibri"/>
          <w:sz w:val="24"/>
          <w:szCs w:val="24"/>
        </w:rPr>
        <w:t>от</w:t>
      </w:r>
      <w:r w:rsidRPr="005C678A">
        <w:rPr>
          <w:rFonts w:eastAsia="Calibri"/>
          <w:sz w:val="24"/>
          <w:szCs w:val="24"/>
        </w:rPr>
        <w:t xml:space="preserve"> </w:t>
      </w:r>
      <w:r w:rsidR="002F50EF" w:rsidRPr="005C678A">
        <w:rPr>
          <w:rFonts w:eastAsia="Calibri"/>
          <w:sz w:val="24"/>
          <w:szCs w:val="24"/>
        </w:rPr>
        <w:t>4</w:t>
      </w:r>
      <w:r w:rsidR="003E2175" w:rsidRPr="005C678A">
        <w:rPr>
          <w:rFonts w:eastAsia="Calibri"/>
          <w:sz w:val="24"/>
          <w:szCs w:val="24"/>
        </w:rPr>
        <w:t>-</w:t>
      </w:r>
      <w:r w:rsidR="00C337E6">
        <w:rPr>
          <w:rFonts w:eastAsia="Calibri"/>
          <w:sz w:val="24"/>
          <w:szCs w:val="24"/>
        </w:rPr>
        <w:t>го</w:t>
      </w:r>
      <w:r w:rsidR="002F50EF" w:rsidRPr="005C678A">
        <w:rPr>
          <w:rFonts w:eastAsia="Calibri"/>
          <w:sz w:val="24"/>
          <w:szCs w:val="24"/>
        </w:rPr>
        <w:t xml:space="preserve"> мес</w:t>
      </w:r>
      <w:r w:rsidR="00D652E6">
        <w:rPr>
          <w:rFonts w:eastAsia="Calibri"/>
          <w:sz w:val="24"/>
          <w:szCs w:val="24"/>
        </w:rPr>
        <w:t>яца</w:t>
      </w:r>
      <w:r w:rsidR="002F50EF" w:rsidRPr="005C678A">
        <w:rPr>
          <w:rFonts w:eastAsia="Calibri"/>
          <w:sz w:val="24"/>
          <w:szCs w:val="24"/>
        </w:rPr>
        <w:t xml:space="preserve"> лечения</w:t>
      </w:r>
      <w:r w:rsidRPr="005C678A">
        <w:rPr>
          <w:rFonts w:eastAsia="Calibri"/>
          <w:sz w:val="24"/>
          <w:szCs w:val="24"/>
        </w:rPr>
        <w:t xml:space="preserve">, </w:t>
      </w:r>
      <w:r w:rsidR="003E2175" w:rsidRPr="005C678A">
        <w:rPr>
          <w:rFonts w:eastAsia="Calibri"/>
          <w:sz w:val="24"/>
          <w:szCs w:val="24"/>
        </w:rPr>
        <w:t>результат оценивается как</w:t>
      </w:r>
      <w:r w:rsidRPr="005C678A">
        <w:rPr>
          <w:rFonts w:eastAsia="Calibri"/>
          <w:sz w:val="24"/>
          <w:szCs w:val="24"/>
        </w:rPr>
        <w:t xml:space="preserve"> </w:t>
      </w:r>
      <w:r w:rsidR="00C337E6">
        <w:rPr>
          <w:rFonts w:eastAsia="Calibri"/>
          <w:sz w:val="24"/>
          <w:szCs w:val="24"/>
        </w:rPr>
        <w:t>«</w:t>
      </w:r>
      <w:r w:rsidR="00585920">
        <w:rPr>
          <w:rFonts w:eastAsia="Calibri"/>
          <w:sz w:val="24"/>
          <w:szCs w:val="24"/>
        </w:rPr>
        <w:t>НЛ</w:t>
      </w:r>
      <w:r w:rsidR="00C337E6">
        <w:rPr>
          <w:rFonts w:eastAsia="Calibri"/>
          <w:sz w:val="24"/>
          <w:szCs w:val="24"/>
        </w:rPr>
        <w:t>»</w:t>
      </w:r>
      <w:r w:rsidRPr="005C678A">
        <w:rPr>
          <w:rFonts w:eastAsia="Calibri"/>
          <w:sz w:val="24"/>
          <w:szCs w:val="24"/>
        </w:rPr>
        <w:t>, пациент</w:t>
      </w:r>
      <w:r w:rsidR="00585920">
        <w:rPr>
          <w:rFonts w:eastAsia="Calibri"/>
          <w:sz w:val="24"/>
          <w:szCs w:val="24"/>
        </w:rPr>
        <w:t>у назначается новый эпизод</w:t>
      </w:r>
      <w:r w:rsidRPr="005C678A">
        <w:rPr>
          <w:rFonts w:eastAsia="Calibri"/>
          <w:sz w:val="24"/>
          <w:szCs w:val="24"/>
        </w:rPr>
        <w:t xml:space="preserve"> </w:t>
      </w:r>
      <w:r w:rsidR="008C6F03">
        <w:rPr>
          <w:rFonts w:eastAsia="Calibri"/>
          <w:sz w:val="24"/>
          <w:szCs w:val="24"/>
        </w:rPr>
        <w:t>в</w:t>
      </w:r>
      <w:r w:rsidRPr="005C678A">
        <w:rPr>
          <w:rFonts w:eastAsia="Calibri"/>
          <w:sz w:val="24"/>
          <w:szCs w:val="24"/>
        </w:rPr>
        <w:t xml:space="preserve"> индивидуальн</w:t>
      </w:r>
      <w:r w:rsidR="008C6F03">
        <w:rPr>
          <w:rFonts w:eastAsia="Calibri"/>
          <w:sz w:val="24"/>
          <w:szCs w:val="24"/>
        </w:rPr>
        <w:t>ом</w:t>
      </w:r>
      <w:r w:rsidRPr="005C678A">
        <w:rPr>
          <w:rFonts w:eastAsia="Calibri"/>
          <w:sz w:val="24"/>
          <w:szCs w:val="24"/>
        </w:rPr>
        <w:t xml:space="preserve"> режи</w:t>
      </w:r>
      <w:r w:rsidR="00927874">
        <w:rPr>
          <w:rFonts w:eastAsia="Calibri"/>
          <w:sz w:val="24"/>
          <w:szCs w:val="24"/>
        </w:rPr>
        <w:t>ме</w:t>
      </w:r>
      <w:r w:rsidRPr="005C678A">
        <w:rPr>
          <w:rFonts w:eastAsia="Calibri"/>
          <w:sz w:val="24"/>
          <w:szCs w:val="24"/>
        </w:rPr>
        <w:t>.</w:t>
      </w:r>
    </w:p>
    <w:p w14:paraId="35F9C88B" w14:textId="77777777" w:rsidR="00EC67C5" w:rsidRPr="0023388D" w:rsidRDefault="00EC67C5" w:rsidP="00EC67C5">
      <w:pPr>
        <w:pStyle w:val="10"/>
        <w:pBdr>
          <w:bottom w:val="thinThickSmallGap" w:sz="12" w:space="3" w:color="668926" w:themeColor="accent2" w:themeShade="BF"/>
        </w:pBdr>
        <w:jc w:val="left"/>
        <w:rPr>
          <w:b/>
          <w:bCs/>
          <w:color w:val="000000" w:themeColor="text1"/>
          <w:sz w:val="24"/>
          <w:szCs w:val="24"/>
        </w:rPr>
      </w:pPr>
    </w:p>
    <w:p w14:paraId="7626E779" w14:textId="0880D53E" w:rsidR="00EC67C5" w:rsidRPr="00943EF9" w:rsidRDefault="00EC67C5" w:rsidP="00943EF9">
      <w:pPr>
        <w:tabs>
          <w:tab w:val="left" w:pos="426"/>
        </w:tabs>
        <w:spacing w:before="120" w:after="0" w:line="360" w:lineRule="auto"/>
        <w:contextualSpacing/>
        <w:jc w:val="center"/>
        <w:rPr>
          <w:b/>
          <w:color w:val="549E39" w:themeColor="accent1"/>
          <w:sz w:val="28"/>
          <w:szCs w:val="28"/>
        </w:rPr>
      </w:pPr>
      <w:r>
        <w:rPr>
          <w:b/>
          <w:color w:val="549E39" w:themeColor="accent1"/>
          <w:sz w:val="28"/>
          <w:szCs w:val="28"/>
        </w:rPr>
        <w:t>ВНЕДРЕНИЕ РЕЖИМОВ ЛЕЧЕНИЯ В РАМКАХ ОПЕРАЦИОННЫХ ИССЛЕДОВАНИЙ</w:t>
      </w:r>
    </w:p>
    <w:p w14:paraId="4D8B0FC8" w14:textId="7D0F6573" w:rsidR="00EC67C5" w:rsidRPr="00E61816" w:rsidRDefault="00EC67C5" w:rsidP="00EC67C5">
      <w:pPr>
        <w:spacing w:before="120" w:after="120" w:line="276" w:lineRule="auto"/>
        <w:jc w:val="both"/>
        <w:rPr>
          <w:b/>
          <w:bCs/>
          <w:sz w:val="28"/>
          <w:szCs w:val="28"/>
        </w:rPr>
      </w:pPr>
      <w:r w:rsidRPr="00E61816">
        <w:rPr>
          <w:b/>
          <w:bCs/>
          <w:sz w:val="28"/>
          <w:szCs w:val="28"/>
        </w:rPr>
        <w:t>Основными условиями для проведения операционного исследования</w:t>
      </w:r>
      <w:r w:rsidR="00E11426">
        <w:rPr>
          <w:b/>
          <w:bCs/>
          <w:sz w:val="28"/>
          <w:szCs w:val="28"/>
        </w:rPr>
        <w:t xml:space="preserve"> в республике</w:t>
      </w:r>
      <w:r w:rsidRPr="00E61816">
        <w:rPr>
          <w:b/>
          <w:bCs/>
          <w:sz w:val="28"/>
          <w:szCs w:val="28"/>
        </w:rPr>
        <w:t xml:space="preserve"> являются: </w:t>
      </w:r>
    </w:p>
    <w:p w14:paraId="6AE94B30" w14:textId="6DFE4804" w:rsidR="00EC67C5" w:rsidRPr="00116146" w:rsidRDefault="00EC67C5">
      <w:pPr>
        <w:pStyle w:val="a5"/>
        <w:numPr>
          <w:ilvl w:val="0"/>
          <w:numId w:val="62"/>
        </w:numPr>
        <w:spacing w:before="120" w:after="120" w:line="276" w:lineRule="auto"/>
        <w:jc w:val="both"/>
        <w:rPr>
          <w:sz w:val="24"/>
          <w:szCs w:val="24"/>
        </w:rPr>
      </w:pPr>
      <w:r w:rsidRPr="00116146">
        <w:rPr>
          <w:sz w:val="24"/>
          <w:szCs w:val="24"/>
        </w:rPr>
        <w:t>протокол исследования, который должен включать наб</w:t>
      </w:r>
      <w:r w:rsidR="0042150F" w:rsidRPr="00116146">
        <w:rPr>
          <w:sz w:val="24"/>
          <w:szCs w:val="24"/>
        </w:rPr>
        <w:t>людение после окончания лечения</w:t>
      </w:r>
      <w:r w:rsidRPr="00116146">
        <w:rPr>
          <w:sz w:val="24"/>
          <w:szCs w:val="24"/>
        </w:rPr>
        <w:t>;</w:t>
      </w:r>
    </w:p>
    <w:p w14:paraId="12F660FC" w14:textId="77777777" w:rsidR="00EC67C5" w:rsidRPr="00116146" w:rsidRDefault="00EC67C5">
      <w:pPr>
        <w:pStyle w:val="a5"/>
        <w:numPr>
          <w:ilvl w:val="0"/>
          <w:numId w:val="62"/>
        </w:numPr>
        <w:spacing w:before="120" w:after="120" w:line="276" w:lineRule="auto"/>
        <w:jc w:val="both"/>
        <w:rPr>
          <w:sz w:val="24"/>
          <w:szCs w:val="24"/>
        </w:rPr>
      </w:pPr>
      <w:r w:rsidRPr="00116146">
        <w:rPr>
          <w:sz w:val="24"/>
          <w:szCs w:val="24"/>
        </w:rPr>
        <w:t xml:space="preserve">одобрение национального совета по этике; </w:t>
      </w:r>
    </w:p>
    <w:p w14:paraId="10F3506F" w14:textId="214DDEFE" w:rsidR="00EC67C5" w:rsidRPr="00116146" w:rsidRDefault="00EC67C5">
      <w:pPr>
        <w:pStyle w:val="a5"/>
        <w:numPr>
          <w:ilvl w:val="0"/>
          <w:numId w:val="62"/>
        </w:numPr>
        <w:spacing w:before="120" w:after="120" w:line="276" w:lineRule="auto"/>
        <w:jc w:val="both"/>
        <w:rPr>
          <w:sz w:val="24"/>
          <w:szCs w:val="24"/>
        </w:rPr>
      </w:pPr>
      <w:r w:rsidRPr="00116146">
        <w:rPr>
          <w:sz w:val="24"/>
          <w:szCs w:val="24"/>
        </w:rPr>
        <w:t>обеспечение доступа к базовому пакету исследований для исключения НЯ.</w:t>
      </w:r>
    </w:p>
    <w:p w14:paraId="20A982EF" w14:textId="01A3B0CB" w:rsidR="0053239D" w:rsidRPr="0053239D" w:rsidRDefault="00116146">
      <w:pPr>
        <w:pStyle w:val="a5"/>
        <w:numPr>
          <w:ilvl w:val="0"/>
          <w:numId w:val="62"/>
        </w:numPr>
        <w:spacing w:line="276" w:lineRule="auto"/>
        <w:jc w:val="both"/>
        <w:rPr>
          <w:sz w:val="24"/>
          <w:szCs w:val="24"/>
        </w:rPr>
      </w:pPr>
      <w:r>
        <w:t>к</w:t>
      </w:r>
      <w:r w:rsidRPr="00C56BCA">
        <w:t xml:space="preserve">раткий исследовательский пакет содержит дополнительные рекомендации по разработке </w:t>
      </w:r>
      <w:r>
        <w:t xml:space="preserve">  </w:t>
      </w:r>
      <w:r w:rsidRPr="00C56BCA">
        <w:t xml:space="preserve">протокола, инструментов сбора данных и других вспомогательных документов, которые облегчают </w:t>
      </w:r>
      <w:r w:rsidR="0017475A">
        <w:t>операционные исследования.</w:t>
      </w:r>
    </w:p>
    <w:p w14:paraId="61615E3B" w14:textId="57383EEC" w:rsidR="00EC67C5" w:rsidRPr="0053239D" w:rsidRDefault="00B81AAC" w:rsidP="0053239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25011">
        <w:rPr>
          <w:sz w:val="24"/>
          <w:szCs w:val="24"/>
        </w:rPr>
        <w:t xml:space="preserve"> 2022 года, в </w:t>
      </w:r>
      <w:r>
        <w:rPr>
          <w:sz w:val="24"/>
          <w:szCs w:val="24"/>
        </w:rPr>
        <w:t>условиях</w:t>
      </w:r>
      <w:r w:rsidR="00525011">
        <w:rPr>
          <w:sz w:val="24"/>
          <w:szCs w:val="24"/>
        </w:rPr>
        <w:t xml:space="preserve"> операционного исследования, </w:t>
      </w:r>
      <w:r>
        <w:rPr>
          <w:sz w:val="24"/>
          <w:szCs w:val="24"/>
        </w:rPr>
        <w:t xml:space="preserve">в Кыргызстане </w:t>
      </w:r>
      <w:r w:rsidR="00525011">
        <w:rPr>
          <w:sz w:val="24"/>
          <w:szCs w:val="24"/>
        </w:rPr>
        <w:t>начато внедрение нового модифицированного короткого режима лечения РУ/МЛУ-ТБ, на</w:t>
      </w:r>
      <w:r w:rsidR="00525011">
        <w:t xml:space="preserve"> основании рекомендаций ВОЗ</w:t>
      </w:r>
      <w:r w:rsidR="00525011">
        <w:rPr>
          <w:sz w:val="24"/>
          <w:szCs w:val="24"/>
        </w:rPr>
        <w:t>.</w:t>
      </w:r>
      <w:r w:rsidR="00E61816" w:rsidRPr="0053239D">
        <w:rPr>
          <w:sz w:val="24"/>
          <w:szCs w:val="24"/>
        </w:rPr>
        <w:t xml:space="preserve"> </w:t>
      </w:r>
    </w:p>
    <w:p w14:paraId="26A10CE0" w14:textId="169582D0" w:rsidR="00EC67C5" w:rsidRPr="00943EF9" w:rsidRDefault="00EC67C5" w:rsidP="00943EF9">
      <w:pPr>
        <w:tabs>
          <w:tab w:val="left" w:pos="426"/>
        </w:tabs>
        <w:spacing w:before="120" w:after="0" w:line="360" w:lineRule="auto"/>
        <w:jc w:val="both"/>
        <w:rPr>
          <w:bCs/>
          <w:sz w:val="28"/>
          <w:szCs w:val="28"/>
        </w:rPr>
      </w:pPr>
      <w:r w:rsidRPr="00AA0E59">
        <w:rPr>
          <w:bCs/>
          <w:sz w:val="28"/>
          <w:szCs w:val="28"/>
        </w:rPr>
        <w:t>МОДИФИЦИРОВАННЫЙ КРАТКОСРОЧНЫЙ РЕЖИМ ЛЕЧЕНИЯ ТБ (мКРЛ)</w:t>
      </w:r>
    </w:p>
    <w:p w14:paraId="0B77BC21" w14:textId="2DE52583" w:rsidR="0072486D" w:rsidRPr="0072486D" w:rsidRDefault="0072486D" w:rsidP="00FC1D4B">
      <w:pPr>
        <w:spacing w:before="120" w:after="120" w:line="276" w:lineRule="auto"/>
        <w:rPr>
          <w:sz w:val="24"/>
          <w:szCs w:val="24"/>
        </w:rPr>
      </w:pPr>
      <w:r w:rsidRPr="003A15F6">
        <w:rPr>
          <w:sz w:val="24"/>
          <w:szCs w:val="24"/>
        </w:rPr>
        <w:t>Модифицированные полностью пероральные укороченные схемы лечения МЛУ-ТБ</w:t>
      </w:r>
      <w:r w:rsidRPr="00A55FCA">
        <w:t xml:space="preserve"> </w:t>
      </w:r>
      <w:r w:rsidR="00A55FCA" w:rsidRPr="0072486D">
        <w:rPr>
          <w:sz w:val="24"/>
          <w:szCs w:val="24"/>
        </w:rPr>
        <w:t>включает препараты из группы А, группы В и деламанид из группы С.</w:t>
      </w:r>
    </w:p>
    <w:p w14:paraId="0B78EDCC" w14:textId="77777777" w:rsidR="00A55FCA" w:rsidRPr="0072486D" w:rsidRDefault="0072486D" w:rsidP="0072486D">
      <w:pPr>
        <w:pStyle w:val="OR"/>
        <w:spacing w:after="240"/>
        <w:rPr>
          <w:rFonts w:asciiTheme="majorHAnsi" w:hAnsiTheme="majorHAnsi" w:cstheme="majorBidi"/>
          <w:b w:val="0"/>
          <w:color w:val="auto"/>
          <w:lang w:eastAsia="en-US"/>
        </w:rPr>
      </w:pPr>
      <w:r w:rsidRPr="0072486D">
        <w:rPr>
          <w:rFonts w:asciiTheme="majorHAnsi" w:hAnsiTheme="majorHAnsi" w:cstheme="majorBidi"/>
          <w:b w:val="0"/>
          <w:color w:val="auto"/>
          <w:lang w:eastAsia="en-US"/>
        </w:rPr>
        <w:t>Продолжительность лечения составляет 39 недель.</w:t>
      </w:r>
      <w:r w:rsidR="00A55FCA" w:rsidRPr="0072486D">
        <w:rPr>
          <w:rFonts w:asciiTheme="majorHAnsi" w:hAnsiTheme="majorHAnsi" w:cstheme="majorBidi"/>
          <w:b w:val="0"/>
          <w:color w:val="auto"/>
          <w:lang w:eastAsia="en-US"/>
        </w:rPr>
        <w:t xml:space="preserve">   </w:t>
      </w:r>
    </w:p>
    <w:p w14:paraId="39475A3D" w14:textId="77777777" w:rsidR="00FC1D4B" w:rsidRPr="0072486D" w:rsidRDefault="00FC1D4B" w:rsidP="00FC1D4B">
      <w:pPr>
        <w:spacing w:before="120"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Схемы лечения для пациентов </w:t>
      </w:r>
      <w:r w:rsidR="003B5BDC"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</w:t>
      </w:r>
      <w:r w:rsidR="009E59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старше</w:t>
      </w:r>
      <w:r w:rsidR="003B5BDC"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15DB9AB" w14:textId="77777777" w:rsidR="00FC1D4B" w:rsidRPr="003B5BDC" w:rsidRDefault="00FC1D4B" w:rsidP="00FC1D4B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BD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Lfx Bdq Lzd Cfz Cs</w:t>
      </w:r>
    </w:p>
    <w:p w14:paraId="03A890FE" w14:textId="77777777" w:rsidR="00FC1D4B" w:rsidRPr="003B5BDC" w:rsidRDefault="00FC1D4B" w:rsidP="00FC1D4B">
      <w:pPr>
        <w:spacing w:before="120" w:after="24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B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Lfx Bdq Lzd Cfz Dlm</w:t>
      </w:r>
    </w:p>
    <w:p w14:paraId="74CF18C5" w14:textId="77777777" w:rsidR="00FC1D4B" w:rsidRPr="0072486D" w:rsidRDefault="00A55FCA" w:rsidP="00FC1D4B">
      <w:pPr>
        <w:spacing w:before="120"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>Схема лечения д</w:t>
      </w:r>
      <w:r w:rsidR="00FC1D4B"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ля детей </w:t>
      </w:r>
      <w:r w:rsidR="009E59F5">
        <w:rPr>
          <w:rFonts w:ascii="Times New Roman" w:hAnsi="Times New Roman" w:cs="Times New Roman"/>
          <w:color w:val="000000" w:themeColor="text1"/>
          <w:sz w:val="24"/>
          <w:szCs w:val="24"/>
        </w:rPr>
        <w:t>младше</w:t>
      </w:r>
      <w:r w:rsidR="00FC1D4B" w:rsidRPr="007248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 лет</w:t>
      </w:r>
      <w:r w:rsidR="0072486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7F62141" w14:textId="77777777" w:rsidR="00FC1D4B" w:rsidRPr="00492D26" w:rsidRDefault="00FC1D4B" w:rsidP="00492D26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8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Lfx Dlm Lzd Cfz</w:t>
      </w:r>
    </w:p>
    <w:p w14:paraId="2237795E" w14:textId="77777777" w:rsidR="009C4DC9" w:rsidRPr="009C4DC9" w:rsidRDefault="009C4DC9" w:rsidP="0072486D">
      <w:pPr>
        <w:pStyle w:val="OR"/>
        <w:spacing w:after="120"/>
        <w:rPr>
          <w:b w:val="0"/>
          <w:bCs/>
        </w:rPr>
      </w:pPr>
      <w:r w:rsidRPr="009C4DC9">
        <w:t>Пациенты соответству</w:t>
      </w:r>
      <w:r>
        <w:t>ю</w:t>
      </w:r>
      <w:r w:rsidR="0072486D">
        <w:t>т</w:t>
      </w:r>
      <w:r w:rsidRPr="009C4DC9">
        <w:t xml:space="preserve"> критериям </w:t>
      </w:r>
      <w:r>
        <w:t>включения на мКРЛ</w:t>
      </w:r>
      <w:r w:rsidRPr="009C4DC9">
        <w:t xml:space="preserve"> при выполнении указанных ниже условий:</w:t>
      </w:r>
    </w:p>
    <w:p w14:paraId="4537C944" w14:textId="77777777" w:rsidR="009C4DC9" w:rsidRPr="009C4DC9" w:rsidRDefault="009C4DC9">
      <w:pPr>
        <w:pStyle w:val="a"/>
        <w:numPr>
          <w:ilvl w:val="0"/>
          <w:numId w:val="55"/>
        </w:numPr>
        <w:spacing w:before="120" w:after="120" w:line="276" w:lineRule="auto"/>
        <w:ind w:left="714" w:hanging="357"/>
        <w:contextualSpacing w:val="0"/>
        <w:rPr>
          <w:sz w:val="24"/>
          <w:szCs w:val="24"/>
          <w:lang w:eastAsia="en-AU"/>
        </w:rPr>
      </w:pPr>
      <w:r w:rsidRPr="009C4DC9">
        <w:rPr>
          <w:sz w:val="24"/>
          <w:szCs w:val="24"/>
          <w:lang w:eastAsia="en-AU"/>
        </w:rPr>
        <w:t>согласны и могут дать информированное согласие на лечение (подпись или, если пациент неграмотен, свидетельские показания о согласии; подпись или свидетельские показания о согласии, полученные у родителя или опекуна ребенка);</w:t>
      </w:r>
    </w:p>
    <w:p w14:paraId="0830FF70" w14:textId="77777777" w:rsidR="009C4DC9" w:rsidRDefault="009C4DC9">
      <w:pPr>
        <w:pStyle w:val="a"/>
        <w:numPr>
          <w:ilvl w:val="0"/>
          <w:numId w:val="55"/>
        </w:numPr>
        <w:spacing w:before="120" w:after="120" w:line="276" w:lineRule="auto"/>
        <w:ind w:left="714" w:hanging="357"/>
        <w:contextualSpacing w:val="0"/>
        <w:rPr>
          <w:sz w:val="24"/>
          <w:szCs w:val="24"/>
          <w:lang w:eastAsia="en-AU"/>
        </w:rPr>
      </w:pPr>
      <w:r w:rsidRPr="009C4DC9">
        <w:rPr>
          <w:sz w:val="24"/>
          <w:szCs w:val="24"/>
          <w:lang w:eastAsia="en-AU"/>
        </w:rPr>
        <w:t>имеют бактериологически-подтвержденный МЛУ-ТБ, с лабораторными данными об устойчивости как минимум к рифампицину и сохранённой чувствительностью к фторхинолонам;</w:t>
      </w:r>
    </w:p>
    <w:p w14:paraId="2F657185" w14:textId="44CA8A9C" w:rsidR="00AB3F25" w:rsidRPr="00D33389" w:rsidRDefault="00C551ED" w:rsidP="00D33389">
      <w:pPr>
        <w:spacing w:before="120" w:after="120" w:line="276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C3F0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Дозировки лекарственных препаратов </w:t>
      </w:r>
      <w:r w:rsidR="008A4C5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соответствуют общепринятым и </w:t>
      </w:r>
      <w:r w:rsidRPr="009C3F0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представлены в Приложении </w:t>
      </w:r>
      <w:r w:rsidRPr="009C3F0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D</w:t>
      </w:r>
      <w:r w:rsidRPr="009C3F0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61C0C5B8" w14:textId="77777777" w:rsidR="00AB3F25" w:rsidRDefault="00AB3F25" w:rsidP="00AB3F25">
      <w:pPr>
        <w:tabs>
          <w:tab w:val="left" w:pos="426"/>
        </w:tabs>
        <w:spacing w:before="120" w:after="0" w:line="360" w:lineRule="auto"/>
        <w:contextualSpacing/>
        <w:jc w:val="both"/>
        <w:rPr>
          <w:b/>
          <w:bCs/>
          <w:caps/>
          <w:color w:val="000000" w:themeColor="text1"/>
          <w:spacing w:val="20"/>
          <w:sz w:val="24"/>
          <w:szCs w:val="24"/>
        </w:rPr>
      </w:pPr>
    </w:p>
    <w:p w14:paraId="3B6E0BD8" w14:textId="77777777" w:rsidR="00AB3F25" w:rsidRPr="00AB3F25" w:rsidRDefault="00AB3F25" w:rsidP="00AB3F25">
      <w:pPr>
        <w:tabs>
          <w:tab w:val="left" w:pos="426"/>
        </w:tabs>
        <w:spacing w:before="120" w:after="0" w:line="360" w:lineRule="auto"/>
        <w:contextualSpacing/>
        <w:jc w:val="both"/>
        <w:rPr>
          <w:b/>
          <w:color w:val="549E39" w:themeColor="accent1"/>
          <w:sz w:val="28"/>
          <w:szCs w:val="28"/>
        </w:rPr>
      </w:pPr>
      <w:r w:rsidRPr="0072486D">
        <w:rPr>
          <w:b/>
          <w:color w:val="549E39" w:themeColor="accent1"/>
          <w:sz w:val="28"/>
          <w:szCs w:val="28"/>
        </w:rPr>
        <w:t xml:space="preserve"> </w:t>
      </w:r>
      <w:r>
        <w:rPr>
          <w:b/>
          <w:color w:val="549E39" w:themeColor="accent1"/>
          <w:sz w:val="28"/>
          <w:szCs w:val="28"/>
        </w:rPr>
        <w:t xml:space="preserve">ИНДИВИДУАЛЬНЫЙ (ДЛИТЕЛЬНЫЙ) </w:t>
      </w:r>
      <w:r w:rsidRPr="0072486D">
        <w:rPr>
          <w:b/>
          <w:color w:val="549E39" w:themeColor="accent1"/>
          <w:sz w:val="28"/>
          <w:szCs w:val="28"/>
        </w:rPr>
        <w:t>РЕЖИМ</w:t>
      </w:r>
      <w:r>
        <w:rPr>
          <w:b/>
          <w:color w:val="549E39" w:themeColor="accent1"/>
          <w:sz w:val="28"/>
          <w:szCs w:val="28"/>
        </w:rPr>
        <w:t xml:space="preserve"> </w:t>
      </w:r>
      <w:r w:rsidRPr="0072486D">
        <w:rPr>
          <w:b/>
          <w:color w:val="549E39" w:themeColor="accent1"/>
          <w:sz w:val="28"/>
          <w:szCs w:val="28"/>
        </w:rPr>
        <w:t>ЛЕЧЕНИЯ</w:t>
      </w:r>
      <w:r>
        <w:rPr>
          <w:b/>
          <w:color w:val="549E39" w:themeColor="accent1"/>
          <w:sz w:val="28"/>
          <w:szCs w:val="28"/>
        </w:rPr>
        <w:t xml:space="preserve"> ТБ (ИРЛ)</w:t>
      </w:r>
    </w:p>
    <w:p w14:paraId="27547F1F" w14:textId="77777777" w:rsidR="00C940FA" w:rsidRPr="005C678A" w:rsidRDefault="00C940FA" w:rsidP="00C940FA">
      <w:pPr>
        <w:pStyle w:val="a8"/>
        <w:spacing w:line="276" w:lineRule="auto"/>
        <w:jc w:val="both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 xml:space="preserve">Принципы лечения </w:t>
      </w:r>
    </w:p>
    <w:p w14:paraId="6F9D97D5" w14:textId="77777777" w:rsidR="00C940FA" w:rsidRPr="005C678A" w:rsidRDefault="00C940FA" w:rsidP="00C940FA">
      <w:pPr>
        <w:pStyle w:val="a5"/>
        <w:numPr>
          <w:ilvl w:val="0"/>
          <w:numId w:val="16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Общая продолжительность лечения</w:t>
      </w:r>
      <w:r>
        <w:rPr>
          <w:rFonts w:eastAsia="Calibri"/>
          <w:sz w:val="24"/>
          <w:szCs w:val="24"/>
        </w:rPr>
        <w:t xml:space="preserve"> составляет</w:t>
      </w:r>
      <w:r w:rsidRPr="005C678A">
        <w:rPr>
          <w:rFonts w:eastAsia="Calibri"/>
          <w:sz w:val="24"/>
          <w:szCs w:val="24"/>
        </w:rPr>
        <w:t xml:space="preserve"> 18–20 месяцев; </w:t>
      </w:r>
    </w:p>
    <w:p w14:paraId="0BD6C2D7" w14:textId="77777777" w:rsidR="00C940FA" w:rsidRPr="00DD693F" w:rsidRDefault="00C940FA" w:rsidP="00C940FA">
      <w:pPr>
        <w:pStyle w:val="a5"/>
        <w:numPr>
          <w:ilvl w:val="0"/>
          <w:numId w:val="16"/>
        </w:numPr>
        <w:spacing w:after="120" w:line="276" w:lineRule="auto"/>
        <w:contextualSpacing w:val="0"/>
        <w:jc w:val="both"/>
        <w:rPr>
          <w:rFonts w:eastAsia="Calibri"/>
          <w:bCs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После </w:t>
      </w:r>
      <w:r>
        <w:rPr>
          <w:rFonts w:eastAsia="Calibri"/>
          <w:sz w:val="24"/>
          <w:szCs w:val="24"/>
        </w:rPr>
        <w:t xml:space="preserve">получения результата </w:t>
      </w:r>
      <w:r w:rsidRPr="005C678A">
        <w:rPr>
          <w:rFonts w:eastAsia="Calibri"/>
          <w:sz w:val="24"/>
          <w:szCs w:val="24"/>
        </w:rPr>
        <w:t xml:space="preserve">отрицательной культуры продолжительность лечения может составлять 15 - 17 месяцев, </w:t>
      </w:r>
      <w:r w:rsidRPr="00DD693F">
        <w:rPr>
          <w:rFonts w:eastAsia="Calibri"/>
          <w:bCs/>
          <w:sz w:val="24"/>
          <w:szCs w:val="24"/>
        </w:rPr>
        <w:t>общей длительностью курса не менее 18 месяцев.</w:t>
      </w:r>
    </w:p>
    <w:p w14:paraId="48FD5A57" w14:textId="77777777" w:rsidR="00C940FA" w:rsidRDefault="00C940FA" w:rsidP="00C940FA">
      <w:pPr>
        <w:pStyle w:val="a5"/>
        <w:numPr>
          <w:ilvl w:val="0"/>
          <w:numId w:val="16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 xml:space="preserve">Лечение проводится </w:t>
      </w:r>
      <w:r>
        <w:rPr>
          <w:rFonts w:eastAsia="Calibri"/>
          <w:sz w:val="24"/>
          <w:szCs w:val="24"/>
        </w:rPr>
        <w:t>ежедневно</w:t>
      </w:r>
      <w:r w:rsidRPr="005C678A">
        <w:rPr>
          <w:rFonts w:eastAsia="Calibri"/>
          <w:sz w:val="24"/>
          <w:szCs w:val="24"/>
        </w:rPr>
        <w:t xml:space="preserve">. </w:t>
      </w:r>
    </w:p>
    <w:p w14:paraId="07282147" w14:textId="38B35237" w:rsidR="002F05CA" w:rsidRPr="002F05CA" w:rsidRDefault="00C940FA" w:rsidP="00434184">
      <w:pPr>
        <w:pStyle w:val="a5"/>
        <w:numPr>
          <w:ilvl w:val="0"/>
          <w:numId w:val="16"/>
        </w:numPr>
        <w:spacing w:after="120" w:line="360" w:lineRule="auto"/>
        <w:contextualSpacing w:val="0"/>
        <w:jc w:val="both"/>
        <w:rPr>
          <w:sz w:val="24"/>
          <w:szCs w:val="24"/>
        </w:rPr>
      </w:pPr>
      <w:r w:rsidRPr="002F05CA">
        <w:rPr>
          <w:rFonts w:eastAsia="Calibri"/>
          <w:b/>
          <w:sz w:val="24"/>
          <w:szCs w:val="24"/>
        </w:rPr>
        <w:t>Детям младше 15 лет</w:t>
      </w:r>
      <w:r w:rsidRPr="002F05CA">
        <w:rPr>
          <w:rFonts w:eastAsia="Calibri"/>
          <w:sz w:val="24"/>
          <w:szCs w:val="24"/>
        </w:rPr>
        <w:t xml:space="preserve"> срок лечения в индивидуальном режиме можно сокращать до</w:t>
      </w:r>
      <w:r w:rsidRPr="002F05CA">
        <w:rPr>
          <w:rFonts w:eastAsia="Calibri"/>
          <w:b/>
          <w:sz w:val="24"/>
          <w:szCs w:val="24"/>
        </w:rPr>
        <w:t xml:space="preserve"> 9 месяцев</w:t>
      </w:r>
      <w:r w:rsidR="00A20261">
        <w:rPr>
          <w:rFonts w:eastAsia="Calibri"/>
          <w:b/>
          <w:sz w:val="24"/>
          <w:szCs w:val="24"/>
        </w:rPr>
        <w:t>.</w:t>
      </w:r>
      <w:r w:rsidRPr="002F05CA">
        <w:rPr>
          <w:rFonts w:eastAsia="Calibri"/>
          <w:sz w:val="24"/>
          <w:szCs w:val="24"/>
        </w:rPr>
        <w:t xml:space="preserve"> </w:t>
      </w:r>
    </w:p>
    <w:p w14:paraId="07C93BCF" w14:textId="16F9C5DB" w:rsidR="00C472FB" w:rsidRPr="002F05CA" w:rsidRDefault="00FA3477" w:rsidP="002F05CA">
      <w:pPr>
        <w:spacing w:after="120" w:line="360" w:lineRule="auto"/>
        <w:jc w:val="both"/>
        <w:rPr>
          <w:sz w:val="24"/>
          <w:szCs w:val="24"/>
        </w:rPr>
      </w:pPr>
      <w:r w:rsidRPr="002F05CA">
        <w:rPr>
          <w:sz w:val="24"/>
          <w:szCs w:val="24"/>
        </w:rPr>
        <w:t>Дизайн</w:t>
      </w:r>
      <w:r w:rsidR="000C0EDE" w:rsidRPr="002F05CA">
        <w:rPr>
          <w:sz w:val="24"/>
          <w:szCs w:val="24"/>
        </w:rPr>
        <w:t xml:space="preserve"> более длительных схем (18–20 месяцев) основан на </w:t>
      </w:r>
      <w:r w:rsidRPr="002F05CA">
        <w:rPr>
          <w:sz w:val="24"/>
          <w:szCs w:val="24"/>
        </w:rPr>
        <w:t>выборе</w:t>
      </w:r>
      <w:r w:rsidR="000C0EDE" w:rsidRPr="002F05CA">
        <w:rPr>
          <w:sz w:val="24"/>
          <w:szCs w:val="24"/>
        </w:rPr>
        <w:t xml:space="preserve"> лекарственных средств</w:t>
      </w:r>
      <w:r w:rsidRPr="002F05CA">
        <w:rPr>
          <w:sz w:val="24"/>
          <w:szCs w:val="24"/>
        </w:rPr>
        <w:t xml:space="preserve"> из групп А, В и С (Таблица 4)</w:t>
      </w:r>
      <w:r w:rsidR="000C0EDE" w:rsidRPr="002F05CA">
        <w:rPr>
          <w:sz w:val="24"/>
          <w:szCs w:val="24"/>
        </w:rPr>
        <w:t>, на основе профиля лекарственной устойчивости</w:t>
      </w:r>
      <w:r w:rsidR="00C472FB" w:rsidRPr="002F05CA">
        <w:rPr>
          <w:sz w:val="24"/>
          <w:szCs w:val="24"/>
        </w:rPr>
        <w:t>.</w:t>
      </w:r>
    </w:p>
    <w:p w14:paraId="4E081B9C" w14:textId="77777777" w:rsidR="00190427" w:rsidRDefault="001271A4" w:rsidP="00B23F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b/>
          <w:i/>
          <w:sz w:val="24"/>
          <w:szCs w:val="24"/>
        </w:rPr>
      </w:pPr>
      <w:r w:rsidRPr="005C678A">
        <w:rPr>
          <w:b/>
          <w:i/>
          <w:sz w:val="24"/>
          <w:szCs w:val="24"/>
        </w:rPr>
        <w:t xml:space="preserve">Таблица </w:t>
      </w:r>
      <w:r w:rsidR="00C472FB" w:rsidRPr="005C678A">
        <w:rPr>
          <w:b/>
          <w:i/>
          <w:sz w:val="24"/>
          <w:szCs w:val="24"/>
        </w:rPr>
        <w:t>4.</w:t>
      </w:r>
      <w:r w:rsidR="00190427" w:rsidRPr="005C678A">
        <w:rPr>
          <w:b/>
          <w:i/>
          <w:sz w:val="24"/>
          <w:szCs w:val="24"/>
        </w:rPr>
        <w:t xml:space="preserve"> </w:t>
      </w:r>
      <w:r w:rsidR="00C472FB" w:rsidRPr="005C678A">
        <w:rPr>
          <w:b/>
          <w:i/>
          <w:sz w:val="24"/>
          <w:szCs w:val="24"/>
        </w:rPr>
        <w:t>К</w:t>
      </w:r>
      <w:r w:rsidR="00190427" w:rsidRPr="005C678A">
        <w:rPr>
          <w:b/>
          <w:i/>
          <w:sz w:val="24"/>
          <w:szCs w:val="24"/>
        </w:rPr>
        <w:t>лассификация препаратов</w:t>
      </w:r>
    </w:p>
    <w:p w14:paraId="28181E58" w14:textId="77777777" w:rsidR="00D17366" w:rsidRPr="005C678A" w:rsidRDefault="00D17366" w:rsidP="00B23F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b/>
          <w:i/>
          <w:sz w:val="24"/>
          <w:szCs w:val="24"/>
        </w:rPr>
      </w:pPr>
    </w:p>
    <w:tbl>
      <w:tblPr>
        <w:tblStyle w:val="-7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4"/>
      </w:tblGrid>
      <w:tr w:rsidR="00AA0607" w:rsidRPr="00AA0607" w14:paraId="7451A860" w14:textId="77777777" w:rsidTr="00396E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50D44F" w14:textId="77777777" w:rsidR="00190427" w:rsidRPr="00AA0607" w:rsidRDefault="00190427" w:rsidP="00AA0607">
            <w:pPr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Группа</w:t>
            </w:r>
          </w:p>
        </w:tc>
        <w:tc>
          <w:tcPr>
            <w:tcW w:w="340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77EDB955" w14:textId="77777777" w:rsidR="00190427" w:rsidRPr="00AA0607" w:rsidRDefault="00190427" w:rsidP="00B23F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Препарат</w:t>
            </w:r>
            <w:r w:rsidR="00AA0607">
              <w:rPr>
                <w:color w:val="000000" w:themeColor="text1"/>
                <w:sz w:val="24"/>
                <w:szCs w:val="24"/>
                <w:lang w:val="ky-KG"/>
              </w:rPr>
              <w:t>ы</w:t>
            </w:r>
          </w:p>
        </w:tc>
        <w:tc>
          <w:tcPr>
            <w:tcW w:w="198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75EBDB86" w14:textId="77777777" w:rsidR="00190427" w:rsidRPr="00AA0607" w:rsidRDefault="00190427" w:rsidP="00B23F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Сокращения</w:t>
            </w:r>
          </w:p>
        </w:tc>
      </w:tr>
      <w:tr w:rsidR="00AA0607" w:rsidRPr="00AA0607" w14:paraId="35C0F041" w14:textId="77777777" w:rsidTr="00396E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left w:val="none" w:sz="0" w:space="0" w:color="auto"/>
              <w:bottom w:val="none" w:sz="0" w:space="0" w:color="auto"/>
            </w:tcBorders>
          </w:tcPr>
          <w:p w14:paraId="7BB55F16" w14:textId="77777777" w:rsidR="00190427" w:rsidRPr="00AA0607" w:rsidRDefault="00190427" w:rsidP="00383360">
            <w:pPr>
              <w:spacing w:before="60"/>
              <w:jc w:val="left"/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Группа А: </w:t>
            </w:r>
          </w:p>
          <w:p w14:paraId="780DC4B4" w14:textId="77777777" w:rsidR="00190427" w:rsidRPr="00AA0607" w:rsidRDefault="00190427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Включите в режим </w:t>
            </w:r>
            <w:r w:rsidR="00F90358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лечения </w:t>
            </w: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все 3 препарата</w:t>
            </w:r>
            <w:r w:rsidR="00F90358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, </w:t>
            </w: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за исключением случаев когда </w:t>
            </w:r>
            <w:r w:rsidR="00FA0C18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они не могут быть использованы</w:t>
            </w:r>
          </w:p>
        </w:tc>
        <w:tc>
          <w:tcPr>
            <w:tcW w:w="3402" w:type="dxa"/>
          </w:tcPr>
          <w:p w14:paraId="43401504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Левофлоксацин  или  Моксифлоксацин</w:t>
            </w:r>
          </w:p>
          <w:p w14:paraId="0C731C63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AA0607">
              <w:rPr>
                <w:color w:val="000000" w:themeColor="text1"/>
                <w:sz w:val="24"/>
                <w:szCs w:val="24"/>
              </w:rPr>
              <w:t>Бедаквилин</w:t>
            </w:r>
          </w:p>
          <w:p w14:paraId="3714C4F4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AA0607">
              <w:rPr>
                <w:color w:val="000000" w:themeColor="text1"/>
                <w:sz w:val="24"/>
                <w:szCs w:val="24"/>
              </w:rPr>
              <w:t>Линезолид</w:t>
            </w:r>
          </w:p>
        </w:tc>
        <w:tc>
          <w:tcPr>
            <w:tcW w:w="1984" w:type="dxa"/>
          </w:tcPr>
          <w:p w14:paraId="32D486F4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  <w:r w:rsidRPr="00AA0607">
              <w:rPr>
                <w:color w:val="000000" w:themeColor="text1"/>
                <w:sz w:val="24"/>
                <w:szCs w:val="24"/>
                <w:lang w:val="en-GB"/>
              </w:rPr>
              <w:t>Lfx</w:t>
            </w:r>
          </w:p>
          <w:p w14:paraId="1E4A0EF7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  <w:r w:rsidRPr="00AA0607">
              <w:rPr>
                <w:color w:val="000000" w:themeColor="text1"/>
                <w:sz w:val="24"/>
                <w:szCs w:val="24"/>
                <w:lang w:val="en-GB"/>
              </w:rPr>
              <w:t>Mfx</w:t>
            </w:r>
          </w:p>
          <w:p w14:paraId="1A2CE8C8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  <w:r w:rsidRPr="00AA0607">
              <w:rPr>
                <w:color w:val="000000" w:themeColor="text1"/>
                <w:sz w:val="24"/>
                <w:szCs w:val="24"/>
                <w:lang w:val="en-GB"/>
              </w:rPr>
              <w:t>Bdq</w:t>
            </w:r>
          </w:p>
          <w:p w14:paraId="47EB0C55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Lzd</w:t>
            </w:r>
          </w:p>
          <w:p w14:paraId="1F450441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AA0607" w:rsidRPr="00AA0607" w14:paraId="1255CEAA" w14:textId="77777777" w:rsidTr="00396E70">
        <w:trPr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left w:val="none" w:sz="0" w:space="0" w:color="auto"/>
              <w:bottom w:val="none" w:sz="0" w:space="0" w:color="auto"/>
            </w:tcBorders>
          </w:tcPr>
          <w:p w14:paraId="45CDC1C2" w14:textId="77777777" w:rsidR="00190427" w:rsidRPr="00AA0607" w:rsidRDefault="00190427" w:rsidP="00383360">
            <w:pPr>
              <w:spacing w:before="60"/>
              <w:jc w:val="left"/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</w:rPr>
              <w:t>Группа В</w:t>
            </w:r>
            <w:r w:rsidRPr="00AA0607"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:</w:t>
            </w:r>
          </w:p>
          <w:p w14:paraId="018F08A5" w14:textId="77777777" w:rsidR="00190427" w:rsidRPr="00AA0607" w:rsidRDefault="00190427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Добавьте оба препарата за исключением случаев</w:t>
            </w:r>
            <w:r w:rsidR="00F90358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,</w:t>
            </w: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 когда они не</w:t>
            </w:r>
            <w:r w:rsidR="0020220C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могут быть использованы</w:t>
            </w:r>
          </w:p>
        </w:tc>
        <w:tc>
          <w:tcPr>
            <w:tcW w:w="3402" w:type="dxa"/>
            <w:shd w:val="clear" w:color="auto" w:fill="DAEFD3" w:themeFill="accent1" w:themeFillTint="33"/>
          </w:tcPr>
          <w:p w14:paraId="674B5B42" w14:textId="77777777" w:rsidR="00190427" w:rsidRPr="00AA0607" w:rsidRDefault="00190427" w:rsidP="00383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Клофазимин</w:t>
            </w:r>
          </w:p>
          <w:p w14:paraId="50F8F175" w14:textId="77777777" w:rsidR="00190427" w:rsidRPr="00AA0607" w:rsidRDefault="00190427" w:rsidP="00383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 xml:space="preserve">Циклосерин </w:t>
            </w:r>
          </w:p>
        </w:tc>
        <w:tc>
          <w:tcPr>
            <w:tcW w:w="1984" w:type="dxa"/>
            <w:shd w:val="clear" w:color="auto" w:fill="DAEFD3" w:themeFill="accent1" w:themeFillTint="33"/>
          </w:tcPr>
          <w:p w14:paraId="7953EBD1" w14:textId="77777777" w:rsidR="00190427" w:rsidRPr="00AA0607" w:rsidRDefault="00190427" w:rsidP="00383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Cfz</w:t>
            </w:r>
          </w:p>
          <w:p w14:paraId="238ABAB9" w14:textId="77777777" w:rsidR="00190427" w:rsidRPr="00AA0607" w:rsidRDefault="00190427" w:rsidP="00383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 xml:space="preserve">Cs </w:t>
            </w:r>
          </w:p>
          <w:p w14:paraId="1C2A002F" w14:textId="77777777" w:rsidR="00190427" w:rsidRPr="00AA0607" w:rsidRDefault="00190427" w:rsidP="00383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AA0607" w:rsidRPr="00703FB8" w14:paraId="529C8C3C" w14:textId="77777777" w:rsidTr="00396E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  <w:tcBorders>
              <w:left w:val="none" w:sz="0" w:space="0" w:color="auto"/>
              <w:bottom w:val="none" w:sz="0" w:space="0" w:color="auto"/>
            </w:tcBorders>
          </w:tcPr>
          <w:p w14:paraId="00E5FD18" w14:textId="77777777" w:rsidR="00190427" w:rsidRPr="00AA0607" w:rsidRDefault="00190427" w:rsidP="00383360">
            <w:pPr>
              <w:spacing w:before="60"/>
              <w:jc w:val="left"/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lastRenderedPageBreak/>
              <w:t xml:space="preserve">Группа С : </w:t>
            </w:r>
          </w:p>
          <w:p w14:paraId="122B3114" w14:textId="77777777" w:rsidR="00190427" w:rsidRPr="00AA0607" w:rsidRDefault="00F90358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В</w:t>
            </w:r>
            <w:r w:rsidR="00190427" w:rsidRPr="00AA0607"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  <w:t>ключите для формирования  полного режима химиотерапиии, в тех случаях, когда препараты из группы А и В не могут быть использованы</w:t>
            </w:r>
          </w:p>
          <w:p w14:paraId="1E0677F4" w14:textId="77777777" w:rsidR="00190427" w:rsidRPr="00AA0607" w:rsidRDefault="00190427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</w:p>
          <w:p w14:paraId="793486A5" w14:textId="77777777" w:rsidR="00190427" w:rsidRPr="00AA0607" w:rsidRDefault="00190427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</w:p>
          <w:p w14:paraId="6F1E5692" w14:textId="77777777" w:rsidR="00190427" w:rsidRPr="00AA0607" w:rsidRDefault="00190427" w:rsidP="00383360">
            <w:pPr>
              <w:spacing w:before="60"/>
              <w:jc w:val="left"/>
              <w:rPr>
                <w:i w:val="0"/>
                <w:iCs w:val="0"/>
                <w:color w:val="000000" w:themeColor="text1"/>
                <w:sz w:val="24"/>
                <w:szCs w:val="24"/>
                <w:lang w:val="ky-KG"/>
              </w:rPr>
            </w:pPr>
          </w:p>
        </w:tc>
        <w:tc>
          <w:tcPr>
            <w:tcW w:w="3402" w:type="dxa"/>
          </w:tcPr>
          <w:p w14:paraId="79EC138D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 xml:space="preserve">Этамбутол </w:t>
            </w:r>
          </w:p>
          <w:p w14:paraId="70B6F371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Деламанид</w:t>
            </w:r>
          </w:p>
          <w:p w14:paraId="35A6338E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Пиразинамид</w:t>
            </w:r>
          </w:p>
          <w:p w14:paraId="4414B204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Имипенем-циластатин</w:t>
            </w:r>
          </w:p>
          <w:p w14:paraId="68FE1EB7" w14:textId="77777777" w:rsidR="00190427" w:rsidRPr="00AA0607" w:rsidRDefault="00086C61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>
              <w:rPr>
                <w:color w:val="000000" w:themeColor="text1"/>
                <w:sz w:val="24"/>
                <w:szCs w:val="24"/>
                <w:lang w:val="ky-KG"/>
              </w:rPr>
              <w:t>и</w:t>
            </w:r>
            <w:r w:rsidR="00190427" w:rsidRPr="00AA0607">
              <w:rPr>
                <w:color w:val="000000" w:themeColor="text1"/>
                <w:sz w:val="24"/>
                <w:szCs w:val="24"/>
                <w:lang w:val="ky-KG"/>
              </w:rPr>
              <w:t>ли Меропенем</w:t>
            </w:r>
          </w:p>
          <w:p w14:paraId="77ED3575" w14:textId="77777777" w:rsidR="00190427" w:rsidRPr="00086C61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Амикацин</w:t>
            </w:r>
            <w:r w:rsidR="00086C61" w:rsidRPr="00086C61">
              <w:rPr>
                <w:color w:val="000000" w:themeColor="text1"/>
                <w:sz w:val="24"/>
                <w:szCs w:val="24"/>
              </w:rPr>
              <w:t xml:space="preserve"> </w:t>
            </w:r>
            <w:r w:rsidR="00086C61">
              <w:rPr>
                <w:color w:val="000000" w:themeColor="text1"/>
                <w:sz w:val="24"/>
                <w:szCs w:val="24"/>
              </w:rPr>
              <w:t>или</w:t>
            </w:r>
          </w:p>
          <w:p w14:paraId="6228C7AE" w14:textId="77777777" w:rsidR="00086C61" w:rsidRPr="00086C61" w:rsidRDefault="00086C61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Стрептомицин</w:t>
            </w:r>
          </w:p>
          <w:p w14:paraId="518159EB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Этионамид  или Протионамид</w:t>
            </w:r>
          </w:p>
          <w:p w14:paraId="6A6361F0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Пара-аминосалициловая кислота</w:t>
            </w:r>
          </w:p>
        </w:tc>
        <w:tc>
          <w:tcPr>
            <w:tcW w:w="1984" w:type="dxa"/>
          </w:tcPr>
          <w:p w14:paraId="01B11EAA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pt-PT"/>
              </w:rPr>
            </w:pPr>
            <w:r w:rsidRPr="00AA0607">
              <w:rPr>
                <w:color w:val="000000" w:themeColor="text1"/>
                <w:sz w:val="24"/>
                <w:szCs w:val="24"/>
                <w:lang w:val="pt-PT"/>
              </w:rPr>
              <w:t>E</w:t>
            </w:r>
          </w:p>
          <w:p w14:paraId="02F21782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pt-PT"/>
              </w:rPr>
              <w:t>Dlm</w:t>
            </w:r>
          </w:p>
          <w:p w14:paraId="1C7C8F1A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pt-PT"/>
              </w:rPr>
            </w:pPr>
            <w:r w:rsidRPr="00AA0607">
              <w:rPr>
                <w:color w:val="000000" w:themeColor="text1"/>
                <w:sz w:val="24"/>
                <w:szCs w:val="24"/>
                <w:lang w:val="pt-PT"/>
              </w:rPr>
              <w:t>Z</w:t>
            </w:r>
          </w:p>
          <w:p w14:paraId="718A9DBF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pt-PT"/>
              </w:rPr>
            </w:pPr>
            <w:r w:rsidRPr="00AA0607">
              <w:rPr>
                <w:color w:val="000000" w:themeColor="text1"/>
                <w:sz w:val="24"/>
                <w:szCs w:val="24"/>
                <w:lang w:val="pt-PT"/>
              </w:rPr>
              <w:t>Ipm/Cln</w:t>
            </w:r>
          </w:p>
          <w:p w14:paraId="6DD2A19E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pt-PT"/>
              </w:rPr>
            </w:pPr>
            <w:r w:rsidRPr="00AA0607">
              <w:rPr>
                <w:color w:val="000000" w:themeColor="text1"/>
                <w:sz w:val="24"/>
                <w:szCs w:val="24"/>
                <w:lang w:val="pt-PT"/>
              </w:rPr>
              <w:t>Mpm</w:t>
            </w:r>
          </w:p>
          <w:p w14:paraId="448F26B4" w14:textId="77777777" w:rsidR="00086C61" w:rsidRPr="009857A5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US"/>
              </w:rPr>
            </w:pPr>
            <w:r w:rsidRPr="00AA0607">
              <w:rPr>
                <w:color w:val="000000" w:themeColor="text1"/>
                <w:sz w:val="24"/>
                <w:szCs w:val="24"/>
                <w:lang w:val="en-GB"/>
              </w:rPr>
              <w:t>Am</w:t>
            </w:r>
            <w:r w:rsidR="00086C61" w:rsidRPr="009857A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86C61">
              <w:rPr>
                <w:color w:val="000000" w:themeColor="text1"/>
                <w:sz w:val="24"/>
                <w:szCs w:val="24"/>
              </w:rPr>
              <w:t>или</w:t>
            </w:r>
            <w:r w:rsidR="00086C61" w:rsidRPr="009857A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14:paraId="42CCAE6B" w14:textId="77777777" w:rsidR="00190427" w:rsidRPr="00086C61" w:rsidRDefault="00086C61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St</w:t>
            </w:r>
          </w:p>
          <w:p w14:paraId="414C0F58" w14:textId="77777777" w:rsidR="00086C61" w:rsidRPr="00AA0607" w:rsidRDefault="00086C61" w:rsidP="00086C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ky-KG"/>
              </w:rPr>
              <w:t>Eto / Pto</w:t>
            </w:r>
          </w:p>
          <w:p w14:paraId="1DF57FF5" w14:textId="77777777" w:rsidR="00086C61" w:rsidRDefault="00086C61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ky-KG"/>
              </w:rPr>
            </w:pPr>
            <w:r w:rsidRPr="00AA0607">
              <w:rPr>
                <w:color w:val="000000" w:themeColor="text1"/>
                <w:sz w:val="24"/>
                <w:szCs w:val="24"/>
                <w:lang w:val="en-GB"/>
              </w:rPr>
              <w:t>PAS</w:t>
            </w:r>
          </w:p>
          <w:p w14:paraId="6E3A9D70" w14:textId="77777777" w:rsidR="00086C61" w:rsidRDefault="00086C61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</w:p>
          <w:p w14:paraId="59B6BDCF" w14:textId="77777777" w:rsidR="00190427" w:rsidRPr="00AA0607" w:rsidRDefault="00190427" w:rsidP="00383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5ABCB210" w14:textId="77777777" w:rsidR="00492D26" w:rsidRPr="009C6F86" w:rsidRDefault="00492D26" w:rsidP="007514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contextualSpacing/>
        <w:rPr>
          <w:lang w:val="en-US"/>
        </w:rPr>
      </w:pPr>
    </w:p>
    <w:p w14:paraId="1407E89B" w14:textId="77777777" w:rsidR="00131C92" w:rsidRPr="002921BC" w:rsidRDefault="00131C92" w:rsidP="007514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contextualSpacing/>
        <w:rPr>
          <w:b/>
          <w:bCs/>
          <w:sz w:val="24"/>
          <w:szCs w:val="24"/>
          <w:lang w:val="en-US"/>
        </w:rPr>
      </w:pPr>
    </w:p>
    <w:p w14:paraId="1904E26B" w14:textId="77777777" w:rsidR="00C940FA" w:rsidRPr="007F3E69" w:rsidRDefault="00C940FA" w:rsidP="00C940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contextualSpacing/>
        <w:rPr>
          <w:b/>
          <w:bCs/>
          <w:sz w:val="24"/>
          <w:szCs w:val="24"/>
        </w:rPr>
      </w:pPr>
      <w:r w:rsidRPr="007F3E69">
        <w:rPr>
          <w:b/>
          <w:bCs/>
          <w:sz w:val="24"/>
          <w:szCs w:val="24"/>
        </w:rPr>
        <w:t>ПОКАЗАНИЯ для назначения ИРЛ</w:t>
      </w:r>
    </w:p>
    <w:p w14:paraId="6B6ED6DE" w14:textId="77777777" w:rsidR="00C940FA" w:rsidRPr="00880247" w:rsidRDefault="00C940FA">
      <w:pPr>
        <w:pStyle w:val="a5"/>
        <w:numPr>
          <w:ilvl w:val="0"/>
          <w:numId w:val="5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Если пациент не соответствует критериям взятия на режим</w:t>
      </w:r>
      <w:r w:rsidRPr="00880247">
        <w:rPr>
          <w:sz w:val="24"/>
          <w:szCs w:val="24"/>
        </w:rPr>
        <w:t xml:space="preserve"> B</w:t>
      </w:r>
      <w:r w:rsidRPr="00880247">
        <w:rPr>
          <w:sz w:val="24"/>
          <w:szCs w:val="24"/>
          <w:lang w:val="en-US"/>
        </w:rPr>
        <w:t>P</w:t>
      </w:r>
      <w:r w:rsidRPr="00880247">
        <w:rPr>
          <w:sz w:val="24"/>
          <w:szCs w:val="24"/>
        </w:rPr>
        <w:t>a</w:t>
      </w:r>
      <w:r w:rsidRPr="00880247">
        <w:rPr>
          <w:sz w:val="24"/>
          <w:szCs w:val="24"/>
          <w:lang w:val="en-US"/>
        </w:rPr>
        <w:t>LM</w:t>
      </w:r>
      <w:r w:rsidRPr="00880247">
        <w:rPr>
          <w:sz w:val="24"/>
          <w:szCs w:val="24"/>
        </w:rPr>
        <w:t xml:space="preserve"> /B</w:t>
      </w:r>
      <w:r w:rsidRPr="00880247">
        <w:rPr>
          <w:sz w:val="24"/>
          <w:szCs w:val="24"/>
          <w:lang w:val="en-US"/>
        </w:rPr>
        <w:t>P</w:t>
      </w:r>
      <w:r w:rsidRPr="00880247">
        <w:rPr>
          <w:sz w:val="24"/>
          <w:szCs w:val="24"/>
        </w:rPr>
        <w:t>aL</w:t>
      </w:r>
      <w:r>
        <w:rPr>
          <w:sz w:val="24"/>
          <w:szCs w:val="24"/>
        </w:rPr>
        <w:t xml:space="preserve"> или пероральный</w:t>
      </w:r>
      <w:r w:rsidRPr="00880247">
        <w:rPr>
          <w:sz w:val="24"/>
          <w:szCs w:val="24"/>
        </w:rPr>
        <w:t xml:space="preserve"> 9-месячный полностью пероральный режим лечения</w:t>
      </w:r>
      <w:r>
        <w:rPr>
          <w:sz w:val="24"/>
          <w:szCs w:val="24"/>
        </w:rPr>
        <w:t>;</w:t>
      </w:r>
      <w:r w:rsidRPr="00880247">
        <w:rPr>
          <w:sz w:val="24"/>
          <w:szCs w:val="24"/>
        </w:rPr>
        <w:t xml:space="preserve"> </w:t>
      </w:r>
    </w:p>
    <w:p w14:paraId="1636051A" w14:textId="77777777" w:rsidR="00C940FA" w:rsidRPr="00880247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Тяжелая (распространенная) форма легочного и внелегочного туберкулеза;</w:t>
      </w:r>
      <w:r w:rsidRPr="00880247">
        <w:rPr>
          <w:sz w:val="24"/>
          <w:szCs w:val="24"/>
        </w:rPr>
        <w:t xml:space="preserve"> </w:t>
      </w:r>
    </w:p>
    <w:p w14:paraId="316E7310" w14:textId="77777777" w:rsidR="00C940FA" w:rsidRPr="00880247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880247">
        <w:rPr>
          <w:sz w:val="24"/>
          <w:szCs w:val="24"/>
        </w:rPr>
        <w:t>ополнительная резистентность к ключевым лекарственным средствам схемы B</w:t>
      </w:r>
      <w:r w:rsidRPr="00880247">
        <w:rPr>
          <w:sz w:val="24"/>
          <w:szCs w:val="24"/>
          <w:lang w:val="en-US"/>
        </w:rPr>
        <w:t>P</w:t>
      </w:r>
      <w:r w:rsidRPr="00880247">
        <w:rPr>
          <w:sz w:val="24"/>
          <w:szCs w:val="24"/>
        </w:rPr>
        <w:t>a</w:t>
      </w:r>
      <w:r w:rsidRPr="00880247">
        <w:rPr>
          <w:sz w:val="24"/>
          <w:szCs w:val="24"/>
          <w:lang w:val="en-US"/>
        </w:rPr>
        <w:t>LM</w:t>
      </w:r>
      <w:r w:rsidRPr="00880247">
        <w:rPr>
          <w:sz w:val="24"/>
          <w:szCs w:val="24"/>
        </w:rPr>
        <w:t>/ B</w:t>
      </w:r>
      <w:r w:rsidRPr="00880247">
        <w:rPr>
          <w:sz w:val="24"/>
          <w:szCs w:val="24"/>
          <w:lang w:val="en-US"/>
        </w:rPr>
        <w:t>P</w:t>
      </w:r>
      <w:r w:rsidRPr="00880247">
        <w:rPr>
          <w:sz w:val="24"/>
          <w:szCs w:val="24"/>
        </w:rPr>
        <w:t>a</w:t>
      </w:r>
      <w:r w:rsidRPr="00880247">
        <w:rPr>
          <w:sz w:val="24"/>
          <w:szCs w:val="24"/>
          <w:lang w:val="en-US"/>
        </w:rPr>
        <w:t>L</w:t>
      </w:r>
      <w:r w:rsidRPr="00880247">
        <w:rPr>
          <w:sz w:val="24"/>
          <w:szCs w:val="24"/>
        </w:rPr>
        <w:t xml:space="preserve"> (кроме моксифлоксацина) или </w:t>
      </w:r>
      <w:r>
        <w:rPr>
          <w:sz w:val="24"/>
          <w:szCs w:val="24"/>
        </w:rPr>
        <w:t xml:space="preserve">к препаратам </w:t>
      </w:r>
      <w:r w:rsidRPr="00880247">
        <w:rPr>
          <w:sz w:val="24"/>
          <w:szCs w:val="24"/>
        </w:rPr>
        <w:t>9-месяч</w:t>
      </w:r>
      <w:r>
        <w:rPr>
          <w:sz w:val="24"/>
          <w:szCs w:val="24"/>
        </w:rPr>
        <w:t>ного полностью перорального режима химиотерапии;</w:t>
      </w:r>
    </w:p>
    <w:p w14:paraId="754104A0" w14:textId="77777777" w:rsidR="00C940FA" w:rsidRPr="00880247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880247">
        <w:rPr>
          <w:sz w:val="24"/>
          <w:szCs w:val="24"/>
        </w:rPr>
        <w:t>тсутствие реакции на более короткие схемы лечения (например, неудача лечения из-за отсутствия бактериологической конверсии, отсутствия клинического ответа, возникающей резистентности или потери возможно</w:t>
      </w:r>
      <w:r>
        <w:rPr>
          <w:sz w:val="24"/>
          <w:szCs w:val="24"/>
        </w:rPr>
        <w:t>сти последующего наблюдения);</w:t>
      </w:r>
    </w:p>
    <w:p w14:paraId="5A5B69D5" w14:textId="77777777" w:rsidR="00C940FA" w:rsidRPr="00880247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Л</w:t>
      </w:r>
      <w:r w:rsidRPr="00880247">
        <w:rPr>
          <w:sz w:val="24"/>
          <w:szCs w:val="24"/>
        </w:rPr>
        <w:t xml:space="preserve">екарственная непереносимость компонентов схемы </w:t>
      </w:r>
      <w:r>
        <w:rPr>
          <w:sz w:val="24"/>
          <w:szCs w:val="24"/>
        </w:rPr>
        <w:t>краткосрочного</w:t>
      </w:r>
      <w:r w:rsidRPr="00880247">
        <w:rPr>
          <w:sz w:val="24"/>
          <w:szCs w:val="24"/>
        </w:rPr>
        <w:t xml:space="preserve"> режим</w:t>
      </w:r>
      <w:r>
        <w:rPr>
          <w:sz w:val="24"/>
          <w:szCs w:val="24"/>
        </w:rPr>
        <w:t>а лечения;</w:t>
      </w:r>
    </w:p>
    <w:p w14:paraId="7FF7E605" w14:textId="77777777" w:rsidR="00C940FA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880247">
        <w:rPr>
          <w:sz w:val="24"/>
          <w:szCs w:val="24"/>
        </w:rPr>
        <w:t>ереме</w:t>
      </w:r>
      <w:r>
        <w:rPr>
          <w:sz w:val="24"/>
          <w:szCs w:val="24"/>
        </w:rPr>
        <w:t>нные и кормящие женщины, которым противопоказан 9-месячный</w:t>
      </w:r>
      <w:r w:rsidRPr="00880247">
        <w:rPr>
          <w:sz w:val="24"/>
          <w:szCs w:val="24"/>
        </w:rPr>
        <w:t xml:space="preserve"> полностью пероральной </w:t>
      </w:r>
      <w:r>
        <w:rPr>
          <w:sz w:val="24"/>
          <w:szCs w:val="24"/>
        </w:rPr>
        <w:t>режим</w:t>
      </w:r>
      <w:r w:rsidRPr="00880247">
        <w:rPr>
          <w:sz w:val="24"/>
          <w:szCs w:val="24"/>
        </w:rPr>
        <w:t xml:space="preserve"> из-за определенных клинических состояний</w:t>
      </w:r>
      <w:r>
        <w:rPr>
          <w:sz w:val="24"/>
          <w:szCs w:val="24"/>
        </w:rPr>
        <w:t>;</w:t>
      </w:r>
      <w:r w:rsidRPr="00880247">
        <w:rPr>
          <w:sz w:val="24"/>
          <w:szCs w:val="24"/>
        </w:rPr>
        <w:t xml:space="preserve"> </w:t>
      </w:r>
    </w:p>
    <w:p w14:paraId="64403F42" w14:textId="7D759833" w:rsidR="00C940FA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880247">
        <w:rPr>
          <w:sz w:val="24"/>
          <w:szCs w:val="24"/>
        </w:rPr>
        <w:t>ети в возрасте до 14 ле</w:t>
      </w:r>
      <w:r w:rsidR="007A46F8">
        <w:rPr>
          <w:sz w:val="24"/>
          <w:szCs w:val="24"/>
        </w:rPr>
        <w:t>т, которых нельзя было лечить B</w:t>
      </w:r>
      <w:r w:rsidR="007A46F8">
        <w:rPr>
          <w:sz w:val="24"/>
          <w:szCs w:val="24"/>
          <w:lang w:val="en-GB"/>
        </w:rPr>
        <w:t>P</w:t>
      </w:r>
      <w:r w:rsidR="007A46F8">
        <w:rPr>
          <w:sz w:val="24"/>
          <w:szCs w:val="24"/>
        </w:rPr>
        <w:t>aLM/B</w:t>
      </w:r>
      <w:r w:rsidR="007A46F8">
        <w:rPr>
          <w:sz w:val="24"/>
          <w:szCs w:val="24"/>
          <w:lang w:val="en-GB"/>
        </w:rPr>
        <w:t>P</w:t>
      </w:r>
      <w:r w:rsidRPr="00880247">
        <w:rPr>
          <w:sz w:val="24"/>
          <w:szCs w:val="24"/>
        </w:rPr>
        <w:t xml:space="preserve">aL или </w:t>
      </w:r>
      <w:r>
        <w:rPr>
          <w:sz w:val="24"/>
          <w:szCs w:val="24"/>
        </w:rPr>
        <w:t xml:space="preserve">9-мес режимом. </w:t>
      </w:r>
    </w:p>
    <w:p w14:paraId="0FC7A11E" w14:textId="77777777" w:rsidR="00C940FA" w:rsidRDefault="00C940FA">
      <w:pPr>
        <w:pStyle w:val="a5"/>
        <w:numPr>
          <w:ilvl w:val="0"/>
          <w:numId w:val="5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880247">
        <w:rPr>
          <w:sz w:val="24"/>
          <w:szCs w:val="24"/>
        </w:rPr>
        <w:t>ля пациентов с низким ИМТ (&lt;17 кг/м2), измененными печеночными ферментами (в 3 раза превышающими верхнюю границу нормы), исхо</w:t>
      </w:r>
      <w:r>
        <w:rPr>
          <w:sz w:val="24"/>
          <w:szCs w:val="24"/>
        </w:rPr>
        <w:t xml:space="preserve">дной анемией (гемоглобин </w:t>
      </w:r>
      <w:r w:rsidRPr="00067636">
        <w:rPr>
          <w:rFonts w:eastAsia="Calibri"/>
          <w:sz w:val="24"/>
          <w:szCs w:val="24"/>
        </w:rPr>
        <w:t>ниже 80 г/л</w:t>
      </w:r>
      <w:r>
        <w:rPr>
          <w:sz w:val="24"/>
          <w:szCs w:val="24"/>
        </w:rPr>
        <w:t>), тромбоцитопенией</w:t>
      </w:r>
      <w:r w:rsidRPr="00880247">
        <w:rPr>
          <w:sz w:val="24"/>
          <w:szCs w:val="24"/>
        </w:rPr>
        <w:t xml:space="preserve"> (количество тромбоцитов &lt;150 0</w:t>
      </w:r>
      <w:r>
        <w:rPr>
          <w:sz w:val="24"/>
          <w:szCs w:val="24"/>
        </w:rPr>
        <w:t>00/мм3) или ранее существовавшей</w:t>
      </w:r>
      <w:r w:rsidRPr="00880247">
        <w:rPr>
          <w:sz w:val="24"/>
          <w:szCs w:val="24"/>
        </w:rPr>
        <w:t xml:space="preserve"> периферичес</w:t>
      </w:r>
      <w:r>
        <w:rPr>
          <w:sz w:val="24"/>
          <w:szCs w:val="24"/>
        </w:rPr>
        <w:t>кой невропатией 3-4 степени тяжести.</w:t>
      </w:r>
      <w:r w:rsidRPr="00880247">
        <w:rPr>
          <w:sz w:val="24"/>
          <w:szCs w:val="24"/>
        </w:rPr>
        <w:t xml:space="preserve"> </w:t>
      </w:r>
    </w:p>
    <w:p w14:paraId="14C2063E" w14:textId="77777777" w:rsidR="00BC4A6F" w:rsidRDefault="00BC4A6F" w:rsidP="00AE2F94">
      <w:pPr>
        <w:pStyle w:val="a5"/>
        <w:spacing w:line="276" w:lineRule="auto"/>
        <w:jc w:val="both"/>
        <w:rPr>
          <w:sz w:val="24"/>
          <w:szCs w:val="24"/>
        </w:rPr>
      </w:pPr>
    </w:p>
    <w:p w14:paraId="727625DA" w14:textId="77777777" w:rsidR="007A025E" w:rsidRPr="00AE2F94" w:rsidRDefault="007F3E69" w:rsidP="00AE2F94">
      <w:pPr>
        <w:pStyle w:val="a5"/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Предварительная клиническая оценка</w:t>
      </w:r>
    </w:p>
    <w:p w14:paraId="39971847" w14:textId="77777777" w:rsidR="007A025E" w:rsidRDefault="007514AA" w:rsidP="007A025E">
      <w:pPr>
        <w:spacing w:line="276" w:lineRule="auto"/>
        <w:jc w:val="both"/>
        <w:rPr>
          <w:sz w:val="24"/>
          <w:szCs w:val="24"/>
        </w:rPr>
      </w:pPr>
      <w:r w:rsidRPr="007A025E">
        <w:rPr>
          <w:sz w:val="24"/>
          <w:szCs w:val="24"/>
        </w:rPr>
        <w:t>Любой</w:t>
      </w:r>
      <w:r w:rsidR="007A025E">
        <w:rPr>
          <w:sz w:val="24"/>
          <w:szCs w:val="24"/>
        </w:rPr>
        <w:t xml:space="preserve"> пациент перед назначением длительного</w:t>
      </w:r>
      <w:r w:rsidRPr="007A025E">
        <w:rPr>
          <w:sz w:val="24"/>
          <w:szCs w:val="24"/>
        </w:rPr>
        <w:t xml:space="preserve"> режим</w:t>
      </w:r>
      <w:r w:rsidR="007A025E">
        <w:rPr>
          <w:sz w:val="24"/>
          <w:szCs w:val="24"/>
        </w:rPr>
        <w:t xml:space="preserve">а лечения </w:t>
      </w:r>
      <w:r w:rsidRPr="007A025E">
        <w:rPr>
          <w:sz w:val="24"/>
          <w:szCs w:val="24"/>
        </w:rPr>
        <w:t xml:space="preserve">должен пройти предварительную </w:t>
      </w:r>
      <w:r w:rsidR="007A025E">
        <w:rPr>
          <w:sz w:val="24"/>
          <w:szCs w:val="24"/>
        </w:rPr>
        <w:t xml:space="preserve">клиническую </w:t>
      </w:r>
      <w:r w:rsidRPr="007A025E">
        <w:rPr>
          <w:sz w:val="24"/>
          <w:szCs w:val="24"/>
        </w:rPr>
        <w:t>оценку для оптим</w:t>
      </w:r>
      <w:r w:rsidR="007A025E">
        <w:rPr>
          <w:sz w:val="24"/>
          <w:szCs w:val="24"/>
        </w:rPr>
        <w:t>изации выбора препарата, снижения вероятности</w:t>
      </w:r>
      <w:r w:rsidRPr="007A025E">
        <w:rPr>
          <w:sz w:val="24"/>
          <w:szCs w:val="24"/>
        </w:rPr>
        <w:t xml:space="preserve"> нежелат</w:t>
      </w:r>
      <w:r w:rsidR="007A025E">
        <w:rPr>
          <w:sz w:val="24"/>
          <w:szCs w:val="24"/>
        </w:rPr>
        <w:t>ельных явлений, что увеличи</w:t>
      </w:r>
      <w:r w:rsidRPr="007A025E">
        <w:rPr>
          <w:sz w:val="24"/>
          <w:szCs w:val="24"/>
        </w:rPr>
        <w:t xml:space="preserve">т вероятность благоприятных результатов лечения. </w:t>
      </w:r>
    </w:p>
    <w:p w14:paraId="748B2DD6" w14:textId="77777777" w:rsidR="007514AA" w:rsidRPr="007A025E" w:rsidRDefault="007F3E69" w:rsidP="007A025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A025E">
        <w:rPr>
          <w:sz w:val="24"/>
          <w:szCs w:val="24"/>
        </w:rPr>
        <w:t>редварительн</w:t>
      </w:r>
      <w:r>
        <w:rPr>
          <w:sz w:val="24"/>
          <w:szCs w:val="24"/>
        </w:rPr>
        <w:t>ая</w:t>
      </w:r>
      <w:r w:rsidR="007A025E">
        <w:rPr>
          <w:sz w:val="24"/>
          <w:szCs w:val="24"/>
        </w:rPr>
        <w:t xml:space="preserve"> клиническ</w:t>
      </w:r>
      <w:r>
        <w:rPr>
          <w:sz w:val="24"/>
          <w:szCs w:val="24"/>
        </w:rPr>
        <w:t>ая</w:t>
      </w:r>
      <w:r w:rsidR="007A025E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а</w:t>
      </w:r>
      <w:r w:rsidR="007514AA" w:rsidRPr="007A025E">
        <w:rPr>
          <w:sz w:val="24"/>
          <w:szCs w:val="24"/>
        </w:rPr>
        <w:t xml:space="preserve"> включает: </w:t>
      </w:r>
    </w:p>
    <w:p w14:paraId="1A6A66FA" w14:textId="77777777" w:rsidR="007514AA" w:rsidRPr="007A025E" w:rsidRDefault="00C83744">
      <w:pPr>
        <w:pStyle w:val="a5"/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7514AA" w:rsidRPr="007A025E">
        <w:rPr>
          <w:sz w:val="24"/>
          <w:szCs w:val="24"/>
        </w:rPr>
        <w:t xml:space="preserve">одробный клинический анамнез (включая все сопутствующие заболевания, лекарства и известные непереносимости), физикальный осмотр, анализ крови, рентген грудной клетки или другие методы </w:t>
      </w:r>
      <w:r w:rsidR="007F3E69">
        <w:rPr>
          <w:sz w:val="24"/>
          <w:szCs w:val="24"/>
        </w:rPr>
        <w:t>обследования</w:t>
      </w:r>
      <w:r w:rsidR="00880247" w:rsidRPr="007A025E">
        <w:rPr>
          <w:sz w:val="24"/>
          <w:szCs w:val="24"/>
        </w:rPr>
        <w:t xml:space="preserve"> и бактериологические тесты; </w:t>
      </w:r>
    </w:p>
    <w:p w14:paraId="7EFD3E96" w14:textId="77777777" w:rsidR="007514AA" w:rsidRDefault="00C83744">
      <w:pPr>
        <w:pStyle w:val="a5"/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7514AA" w:rsidRPr="007A025E">
        <w:rPr>
          <w:sz w:val="24"/>
          <w:szCs w:val="24"/>
        </w:rPr>
        <w:t>писок доступных эффективных противотуберкулезных препаратов, основанный на истории болезни</w:t>
      </w:r>
      <w:r w:rsidR="00F66BB8">
        <w:rPr>
          <w:sz w:val="24"/>
          <w:szCs w:val="24"/>
        </w:rPr>
        <w:t>, приёма</w:t>
      </w:r>
      <w:r w:rsidR="007514AA" w:rsidRPr="007A025E">
        <w:rPr>
          <w:sz w:val="24"/>
          <w:szCs w:val="24"/>
        </w:rPr>
        <w:t xml:space="preserve"> лекарств, принятых </w:t>
      </w:r>
      <w:r w:rsidR="00F66BB8">
        <w:rPr>
          <w:sz w:val="24"/>
          <w:szCs w:val="24"/>
        </w:rPr>
        <w:t>до этого эпизода</w:t>
      </w:r>
      <w:r w:rsidR="007514AA" w:rsidRPr="007A025E">
        <w:rPr>
          <w:sz w:val="24"/>
          <w:szCs w:val="24"/>
        </w:rPr>
        <w:t xml:space="preserve"> лечения, и основанный на резул</w:t>
      </w:r>
      <w:r>
        <w:rPr>
          <w:sz w:val="24"/>
          <w:szCs w:val="24"/>
        </w:rPr>
        <w:t xml:space="preserve">ьтатах </w:t>
      </w:r>
      <w:r w:rsidR="00E32DDE">
        <w:rPr>
          <w:sz w:val="24"/>
          <w:szCs w:val="24"/>
        </w:rPr>
        <w:t>Т</w:t>
      </w:r>
      <w:r>
        <w:rPr>
          <w:sz w:val="24"/>
          <w:szCs w:val="24"/>
        </w:rPr>
        <w:t xml:space="preserve">ЛЧ биологического материала самой последней пробы </w:t>
      </w:r>
      <w:r w:rsidRPr="007A025E">
        <w:rPr>
          <w:sz w:val="24"/>
          <w:szCs w:val="24"/>
        </w:rPr>
        <w:t>пациента</w:t>
      </w:r>
      <w:r w:rsidR="007514AA" w:rsidRPr="007A025E">
        <w:rPr>
          <w:sz w:val="24"/>
          <w:szCs w:val="24"/>
        </w:rPr>
        <w:t xml:space="preserve"> (или индексного случая).</w:t>
      </w:r>
    </w:p>
    <w:p w14:paraId="0FD80362" w14:textId="77777777" w:rsidR="0063436E" w:rsidRPr="005C678A" w:rsidRDefault="0063436E" w:rsidP="004F0D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contextualSpacing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Составление индивидуального/длительного режима лечения для ЛУ-ТБ пациентов</w:t>
      </w:r>
    </w:p>
    <w:p w14:paraId="6D0682FE" w14:textId="77777777" w:rsidR="00AD40CB" w:rsidRPr="005C678A" w:rsidRDefault="0063436E">
      <w:pPr>
        <w:pStyle w:val="a5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76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Препараты следует выбирать на основе иер</w:t>
      </w:r>
      <w:r w:rsidR="001271A4" w:rsidRPr="005C678A">
        <w:rPr>
          <w:rFonts w:eastAsia="Calibri"/>
          <w:sz w:val="24"/>
          <w:szCs w:val="24"/>
        </w:rPr>
        <w:t xml:space="preserve">архии, приведенной в таблице </w:t>
      </w:r>
      <w:r w:rsidR="00BB2F61" w:rsidRPr="005C678A">
        <w:rPr>
          <w:rFonts w:eastAsia="Calibri"/>
          <w:sz w:val="24"/>
          <w:szCs w:val="24"/>
        </w:rPr>
        <w:t>4</w:t>
      </w:r>
      <w:r w:rsidRPr="005C678A">
        <w:rPr>
          <w:rFonts w:eastAsia="Calibri"/>
          <w:sz w:val="24"/>
          <w:szCs w:val="24"/>
        </w:rPr>
        <w:t xml:space="preserve">, с учетом самых последних результатов ТЛЧ пациента. </w:t>
      </w:r>
    </w:p>
    <w:p w14:paraId="2DDC338D" w14:textId="77777777" w:rsidR="0063436E" w:rsidRPr="00DD693F" w:rsidRDefault="0063436E">
      <w:pPr>
        <w:pStyle w:val="a5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24"/>
          <w:szCs w:val="24"/>
        </w:rPr>
      </w:pPr>
      <w:r w:rsidRPr="00DD693F">
        <w:rPr>
          <w:rFonts w:eastAsia="Calibri"/>
          <w:sz w:val="24"/>
          <w:szCs w:val="24"/>
        </w:rPr>
        <w:t xml:space="preserve">В схему лечения пациента с МЛУ /ШЛУ ТБ при назначении индивидуального режима должны быть включены все три препарата группы А и, по крайней мере, один препарат группы В, чтобы гарантировать, что лечение начинается, по крайней мере, с </w:t>
      </w:r>
      <w:r w:rsidR="00DD693F" w:rsidRPr="00DD693F">
        <w:rPr>
          <w:rFonts w:eastAsia="Calibri"/>
          <w:sz w:val="24"/>
          <w:szCs w:val="24"/>
        </w:rPr>
        <w:t>4-</w:t>
      </w:r>
      <w:r w:rsidRPr="00DD693F">
        <w:rPr>
          <w:rFonts w:eastAsia="Calibri"/>
          <w:sz w:val="24"/>
          <w:szCs w:val="24"/>
        </w:rPr>
        <w:t>х препаратов, которые могут быть эффективными, и что, как минимум</w:t>
      </w:r>
      <w:r w:rsidR="00262A5B" w:rsidRPr="00DD693F">
        <w:rPr>
          <w:rFonts w:eastAsia="Calibri"/>
          <w:sz w:val="24"/>
          <w:szCs w:val="24"/>
        </w:rPr>
        <w:t>,</w:t>
      </w:r>
      <w:r w:rsidRPr="00DD693F">
        <w:rPr>
          <w:rFonts w:eastAsia="Calibri"/>
          <w:sz w:val="24"/>
          <w:szCs w:val="24"/>
        </w:rPr>
        <w:t xml:space="preserve"> три эффективных препарата останутся в режиме после того, как лечение </w:t>
      </w:r>
      <w:r w:rsidR="00F807EA" w:rsidRPr="00DD693F">
        <w:rPr>
          <w:rFonts w:eastAsia="Calibri"/>
          <w:sz w:val="24"/>
          <w:szCs w:val="24"/>
        </w:rPr>
        <w:t>c</w:t>
      </w:r>
      <w:r w:rsidR="00687328" w:rsidRPr="00DD693F">
        <w:rPr>
          <w:rFonts w:eastAsia="Calibri"/>
          <w:sz w:val="24"/>
          <w:szCs w:val="24"/>
        </w:rPr>
        <w:t xml:space="preserve"> </w:t>
      </w:r>
      <w:r w:rsidRPr="00DD693F">
        <w:rPr>
          <w:rFonts w:eastAsia="Calibri"/>
          <w:sz w:val="24"/>
          <w:szCs w:val="24"/>
        </w:rPr>
        <w:t xml:space="preserve">бедаквилином будет прекращено через 24-36 недель. </w:t>
      </w:r>
    </w:p>
    <w:p w14:paraId="73B263A3" w14:textId="77777777" w:rsidR="0063436E" w:rsidRPr="00DD693F" w:rsidRDefault="0063436E" w:rsidP="00396E70">
      <w:pPr>
        <w:pStyle w:val="a5"/>
        <w:numPr>
          <w:ilvl w:val="0"/>
          <w:numId w:val="1"/>
        </w:numPr>
        <w:spacing w:line="276" w:lineRule="auto"/>
        <w:jc w:val="both"/>
        <w:rPr>
          <w:rFonts w:eastAsia="Calibri"/>
          <w:sz w:val="24"/>
          <w:szCs w:val="24"/>
        </w:rPr>
      </w:pPr>
      <w:r w:rsidRPr="00DD693F">
        <w:rPr>
          <w:rFonts w:eastAsia="Calibri"/>
          <w:sz w:val="24"/>
          <w:szCs w:val="24"/>
        </w:rPr>
        <w:t xml:space="preserve">Если используются только один или два препарата группы A, оба препарата группы B должны быть включены. </w:t>
      </w:r>
    </w:p>
    <w:p w14:paraId="1DA565FE" w14:textId="77777777" w:rsidR="0063436E" w:rsidRPr="00383360" w:rsidRDefault="0063436E" w:rsidP="00396E70">
      <w:pPr>
        <w:pStyle w:val="a5"/>
        <w:numPr>
          <w:ilvl w:val="0"/>
          <w:numId w:val="1"/>
        </w:numPr>
        <w:spacing w:line="276" w:lineRule="auto"/>
        <w:jc w:val="both"/>
        <w:rPr>
          <w:rFonts w:eastAsia="Calibri"/>
          <w:sz w:val="24"/>
          <w:szCs w:val="24"/>
        </w:rPr>
      </w:pPr>
      <w:r w:rsidRPr="00383360">
        <w:rPr>
          <w:rFonts w:eastAsia="Calibri"/>
          <w:sz w:val="24"/>
          <w:szCs w:val="24"/>
        </w:rPr>
        <w:t>Если режим не может быть составлен только препаратами из групп A и B, для его завершения добавляются препараты группы C.</w:t>
      </w:r>
    </w:p>
    <w:p w14:paraId="6D468BD3" w14:textId="77777777" w:rsidR="0053782F" w:rsidRPr="00383360" w:rsidRDefault="0053782F" w:rsidP="0053782F">
      <w:pPr>
        <w:pStyle w:val="a5"/>
        <w:numPr>
          <w:ilvl w:val="0"/>
          <w:numId w:val="1"/>
        </w:numPr>
        <w:spacing w:after="80" w:line="276" w:lineRule="auto"/>
        <w:contextualSpacing w:val="0"/>
        <w:jc w:val="both"/>
        <w:rPr>
          <w:bCs/>
          <w:i/>
          <w:iCs/>
          <w:sz w:val="24"/>
          <w:szCs w:val="24"/>
        </w:rPr>
      </w:pPr>
      <w:r w:rsidRPr="00383360">
        <w:rPr>
          <w:bCs/>
          <w:sz w:val="24"/>
          <w:szCs w:val="24"/>
        </w:rPr>
        <w:t xml:space="preserve">Дозы ПТП назначаются в соответствии с весовой категорией, и корректируются в случае прибавки веса в ходе лечения </w:t>
      </w:r>
      <w:r w:rsidRPr="00383360">
        <w:rPr>
          <w:bCs/>
          <w:i/>
          <w:iCs/>
          <w:sz w:val="24"/>
          <w:szCs w:val="24"/>
        </w:rPr>
        <w:t xml:space="preserve">(Приложение </w:t>
      </w:r>
      <w:r w:rsidR="00383360" w:rsidRPr="00383360">
        <w:rPr>
          <w:bCs/>
          <w:i/>
          <w:iCs/>
          <w:sz w:val="24"/>
          <w:szCs w:val="24"/>
          <w:lang w:val="en-US"/>
        </w:rPr>
        <w:t>D</w:t>
      </w:r>
      <w:r w:rsidRPr="00383360">
        <w:rPr>
          <w:bCs/>
          <w:i/>
          <w:iCs/>
          <w:sz w:val="24"/>
          <w:szCs w:val="24"/>
        </w:rPr>
        <w:t>).</w:t>
      </w:r>
    </w:p>
    <w:p w14:paraId="466F1397" w14:textId="77777777" w:rsidR="00837A40" w:rsidRPr="00516805" w:rsidRDefault="00AF142A" w:rsidP="00516805">
      <w:pPr>
        <w:pStyle w:val="a5"/>
        <w:numPr>
          <w:ilvl w:val="0"/>
          <w:numId w:val="1"/>
        </w:numPr>
        <w:spacing w:line="276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Нет возрастных ограничений</w:t>
      </w:r>
      <w:r w:rsidR="00D91D25">
        <w:rPr>
          <w:rFonts w:eastAsia="Calibri"/>
          <w:sz w:val="24"/>
          <w:szCs w:val="24"/>
        </w:rPr>
        <w:t xml:space="preserve"> среди детей</w:t>
      </w:r>
      <w:r>
        <w:rPr>
          <w:rFonts w:eastAsia="Calibri"/>
          <w:sz w:val="24"/>
          <w:szCs w:val="24"/>
        </w:rPr>
        <w:t xml:space="preserve"> для назначения </w:t>
      </w:r>
      <w:r w:rsidR="00D91D25">
        <w:rPr>
          <w:rFonts w:eastAsia="Calibri"/>
          <w:sz w:val="24"/>
          <w:szCs w:val="24"/>
        </w:rPr>
        <w:t>б</w:t>
      </w:r>
      <w:r w:rsidR="005C402B" w:rsidRPr="00383360">
        <w:rPr>
          <w:rFonts w:eastAsia="Calibri"/>
          <w:sz w:val="24"/>
          <w:szCs w:val="24"/>
        </w:rPr>
        <w:t>едаквилин</w:t>
      </w:r>
      <w:r>
        <w:rPr>
          <w:rFonts w:eastAsia="Calibri"/>
          <w:sz w:val="24"/>
          <w:szCs w:val="24"/>
        </w:rPr>
        <w:t>а</w:t>
      </w:r>
      <w:r w:rsidR="00516805">
        <w:rPr>
          <w:rFonts w:eastAsia="Calibri"/>
          <w:sz w:val="24"/>
          <w:szCs w:val="24"/>
        </w:rPr>
        <w:t xml:space="preserve"> и </w:t>
      </w:r>
      <w:r w:rsidR="00D91D25">
        <w:rPr>
          <w:rFonts w:eastAsia="Calibri"/>
          <w:sz w:val="24"/>
          <w:szCs w:val="24"/>
        </w:rPr>
        <w:t>д</w:t>
      </w:r>
      <w:r w:rsidR="00516805">
        <w:rPr>
          <w:rFonts w:eastAsia="Calibri"/>
          <w:sz w:val="24"/>
          <w:szCs w:val="24"/>
        </w:rPr>
        <w:t>еламанида.</w:t>
      </w:r>
    </w:p>
    <w:p w14:paraId="5A8B6B37" w14:textId="62D8E2EC" w:rsidR="00D33389" w:rsidRDefault="00F150CB" w:rsidP="00396E70">
      <w:pPr>
        <w:pStyle w:val="a5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Д</w:t>
      </w:r>
      <w:r w:rsidR="0063436E" w:rsidRPr="005C678A">
        <w:rPr>
          <w:sz w:val="24"/>
          <w:szCs w:val="24"/>
        </w:rPr>
        <w:t xml:space="preserve">ля предотвращения развития </w:t>
      </w:r>
      <w:r w:rsidRPr="005C678A">
        <w:rPr>
          <w:sz w:val="24"/>
          <w:szCs w:val="24"/>
        </w:rPr>
        <w:t>НЯ (</w:t>
      </w:r>
      <w:r w:rsidR="0063436E" w:rsidRPr="005C678A">
        <w:rPr>
          <w:sz w:val="24"/>
          <w:szCs w:val="24"/>
        </w:rPr>
        <w:t>нейротоксических эффектов и / или миелосупрессии</w:t>
      </w:r>
      <w:r w:rsidRPr="005C678A">
        <w:rPr>
          <w:sz w:val="24"/>
          <w:szCs w:val="24"/>
        </w:rPr>
        <w:t>) с профилактической целью назначается пиридоксин (витамин B6)</w:t>
      </w:r>
      <w:r w:rsidR="003C55B4" w:rsidRPr="005C678A">
        <w:rPr>
          <w:sz w:val="24"/>
          <w:szCs w:val="24"/>
        </w:rPr>
        <w:t xml:space="preserve"> </w:t>
      </w:r>
      <w:r w:rsidRPr="005C678A">
        <w:rPr>
          <w:sz w:val="24"/>
          <w:szCs w:val="24"/>
        </w:rPr>
        <w:t xml:space="preserve">из расчёта 50 мг на </w:t>
      </w:r>
      <w:r w:rsidR="00262A5B" w:rsidRPr="005C678A">
        <w:rPr>
          <w:sz w:val="24"/>
          <w:szCs w:val="24"/>
        </w:rPr>
        <w:t>каждый</w:t>
      </w:r>
      <w:r w:rsidRPr="005C678A">
        <w:rPr>
          <w:sz w:val="24"/>
          <w:szCs w:val="24"/>
        </w:rPr>
        <w:t xml:space="preserve"> препарат (</w:t>
      </w:r>
      <w:r w:rsidR="00673EEA" w:rsidRPr="005C678A">
        <w:rPr>
          <w:sz w:val="24"/>
          <w:szCs w:val="24"/>
        </w:rPr>
        <w:t>линезолид</w:t>
      </w:r>
      <w:r w:rsidR="003C55B4" w:rsidRPr="005C678A">
        <w:rPr>
          <w:sz w:val="24"/>
          <w:szCs w:val="24"/>
        </w:rPr>
        <w:t xml:space="preserve"> и</w:t>
      </w:r>
      <w:r w:rsidR="00673EEA" w:rsidRPr="005C678A">
        <w:rPr>
          <w:sz w:val="24"/>
          <w:szCs w:val="24"/>
        </w:rPr>
        <w:t xml:space="preserve"> изониазид</w:t>
      </w:r>
      <w:r w:rsidRPr="005C678A">
        <w:rPr>
          <w:sz w:val="24"/>
          <w:szCs w:val="24"/>
        </w:rPr>
        <w:t>)</w:t>
      </w:r>
      <w:r w:rsidR="003C55B4" w:rsidRPr="005C678A">
        <w:rPr>
          <w:sz w:val="24"/>
          <w:szCs w:val="24"/>
        </w:rPr>
        <w:t xml:space="preserve">. </w:t>
      </w:r>
      <w:r w:rsidR="00673EEA" w:rsidRPr="005C678A">
        <w:rPr>
          <w:sz w:val="24"/>
          <w:szCs w:val="24"/>
        </w:rPr>
        <w:t xml:space="preserve">При приеме циклосерина </w:t>
      </w:r>
      <w:r w:rsidR="00C739E2">
        <w:rPr>
          <w:sz w:val="24"/>
          <w:szCs w:val="24"/>
        </w:rPr>
        <w:t>– пиридоксин</w:t>
      </w:r>
      <w:r w:rsidR="003C55B4" w:rsidRPr="005C678A">
        <w:rPr>
          <w:sz w:val="24"/>
          <w:szCs w:val="24"/>
        </w:rPr>
        <w:t xml:space="preserve"> </w:t>
      </w:r>
      <w:r w:rsidR="00673EEA" w:rsidRPr="005C678A">
        <w:rPr>
          <w:sz w:val="24"/>
          <w:szCs w:val="24"/>
        </w:rPr>
        <w:t xml:space="preserve">назначается из расчета </w:t>
      </w:r>
      <w:r w:rsidR="003C55B4" w:rsidRPr="005C678A">
        <w:rPr>
          <w:sz w:val="24"/>
          <w:szCs w:val="24"/>
        </w:rPr>
        <w:t xml:space="preserve">50 мг на 1 капсулу </w:t>
      </w:r>
      <w:r w:rsidR="001059CF" w:rsidRPr="005C678A">
        <w:rPr>
          <w:sz w:val="24"/>
          <w:szCs w:val="24"/>
        </w:rPr>
        <w:t xml:space="preserve">(250 мг) </w:t>
      </w:r>
      <w:r w:rsidR="003C55B4" w:rsidRPr="005C678A">
        <w:rPr>
          <w:sz w:val="24"/>
          <w:szCs w:val="24"/>
        </w:rPr>
        <w:t>препарата.</w:t>
      </w:r>
      <w:r w:rsidR="00673EEA" w:rsidRPr="005C678A">
        <w:rPr>
          <w:sz w:val="24"/>
          <w:szCs w:val="24"/>
        </w:rPr>
        <w:t xml:space="preserve"> </w:t>
      </w:r>
      <w:r w:rsidR="00673EEA" w:rsidRPr="00DD693F">
        <w:rPr>
          <w:sz w:val="24"/>
          <w:szCs w:val="24"/>
        </w:rPr>
        <w:t xml:space="preserve">Максимальная </w:t>
      </w:r>
      <w:r w:rsidRPr="00DD693F">
        <w:rPr>
          <w:sz w:val="24"/>
          <w:szCs w:val="24"/>
        </w:rPr>
        <w:t>суточная</w:t>
      </w:r>
      <w:r w:rsidR="00262A5B" w:rsidRPr="00DD693F">
        <w:rPr>
          <w:sz w:val="24"/>
          <w:szCs w:val="24"/>
        </w:rPr>
        <w:t xml:space="preserve"> профилактическая</w:t>
      </w:r>
      <w:r w:rsidRPr="00DD693F">
        <w:rPr>
          <w:sz w:val="24"/>
          <w:szCs w:val="24"/>
        </w:rPr>
        <w:t xml:space="preserve"> </w:t>
      </w:r>
      <w:r w:rsidR="00673EEA" w:rsidRPr="00DD693F">
        <w:rPr>
          <w:sz w:val="24"/>
          <w:szCs w:val="24"/>
        </w:rPr>
        <w:t xml:space="preserve">доза пиридоксина </w:t>
      </w:r>
      <w:r w:rsidR="00262A5B" w:rsidRPr="00DD693F">
        <w:rPr>
          <w:sz w:val="24"/>
          <w:szCs w:val="24"/>
        </w:rPr>
        <w:t>составляет не более</w:t>
      </w:r>
      <w:r w:rsidR="00673EEA" w:rsidRPr="00DD693F">
        <w:rPr>
          <w:sz w:val="24"/>
          <w:szCs w:val="24"/>
        </w:rPr>
        <w:t xml:space="preserve"> 150 мг.</w:t>
      </w:r>
    </w:p>
    <w:p w14:paraId="162F291E" w14:textId="77777777" w:rsidR="00DF214E" w:rsidRDefault="00DF214E" w:rsidP="00DF214E">
      <w:pPr>
        <w:spacing w:line="276" w:lineRule="auto"/>
        <w:jc w:val="both"/>
        <w:rPr>
          <w:sz w:val="24"/>
          <w:szCs w:val="24"/>
        </w:rPr>
      </w:pPr>
    </w:p>
    <w:p w14:paraId="5E3CC03F" w14:textId="77777777" w:rsidR="00DF214E" w:rsidRDefault="00DF214E" w:rsidP="00DF214E">
      <w:pPr>
        <w:spacing w:line="276" w:lineRule="auto"/>
        <w:jc w:val="both"/>
        <w:rPr>
          <w:sz w:val="24"/>
          <w:szCs w:val="24"/>
        </w:rPr>
      </w:pPr>
    </w:p>
    <w:p w14:paraId="5BA73119" w14:textId="77777777" w:rsidR="00DF214E" w:rsidRDefault="00DF214E" w:rsidP="00DF214E">
      <w:pPr>
        <w:spacing w:line="276" w:lineRule="auto"/>
        <w:jc w:val="both"/>
        <w:rPr>
          <w:sz w:val="24"/>
          <w:szCs w:val="24"/>
        </w:rPr>
      </w:pPr>
    </w:p>
    <w:p w14:paraId="5ED776C3" w14:textId="77777777" w:rsidR="00DF214E" w:rsidRDefault="00DF214E" w:rsidP="00DF214E">
      <w:pPr>
        <w:spacing w:line="276" w:lineRule="auto"/>
        <w:jc w:val="both"/>
        <w:rPr>
          <w:sz w:val="24"/>
          <w:szCs w:val="24"/>
        </w:rPr>
      </w:pPr>
    </w:p>
    <w:p w14:paraId="4DAF7A80" w14:textId="77777777" w:rsidR="00DF214E" w:rsidRDefault="00DF214E" w:rsidP="00DF214E">
      <w:pPr>
        <w:spacing w:line="276" w:lineRule="auto"/>
        <w:jc w:val="both"/>
        <w:rPr>
          <w:sz w:val="24"/>
          <w:szCs w:val="24"/>
        </w:rPr>
      </w:pPr>
    </w:p>
    <w:p w14:paraId="02B62D29" w14:textId="77777777" w:rsidR="00DF214E" w:rsidRDefault="00DF214E" w:rsidP="00DF214E">
      <w:pPr>
        <w:spacing w:line="276" w:lineRule="auto"/>
        <w:jc w:val="both"/>
        <w:rPr>
          <w:b/>
          <w:kern w:val="32"/>
          <w:sz w:val="24"/>
          <w:szCs w:val="24"/>
          <w:lang w:eastAsia="en-AU"/>
        </w:rPr>
      </w:pPr>
    </w:p>
    <w:p w14:paraId="1BB2DF02" w14:textId="380CD8BA" w:rsidR="00DF214E" w:rsidRDefault="00DF214E" w:rsidP="00DF214E">
      <w:pPr>
        <w:spacing w:line="276" w:lineRule="auto"/>
        <w:jc w:val="both"/>
        <w:rPr>
          <w:b/>
          <w:kern w:val="32"/>
          <w:sz w:val="24"/>
          <w:szCs w:val="24"/>
          <w:lang w:eastAsia="en-AU"/>
        </w:rPr>
      </w:pPr>
      <w:r w:rsidRPr="00DF214E">
        <w:rPr>
          <w:b/>
          <w:kern w:val="32"/>
          <w:sz w:val="24"/>
          <w:szCs w:val="24"/>
          <w:lang w:eastAsia="en-AU"/>
        </w:rPr>
        <w:lastRenderedPageBreak/>
        <w:t xml:space="preserve">Рис </w:t>
      </w:r>
      <w:r w:rsidR="002F7B1E">
        <w:rPr>
          <w:b/>
          <w:kern w:val="32"/>
          <w:sz w:val="24"/>
          <w:szCs w:val="24"/>
          <w:lang w:eastAsia="en-AU"/>
        </w:rPr>
        <w:t>3</w:t>
      </w:r>
      <w:r w:rsidRPr="00DF214E">
        <w:rPr>
          <w:b/>
          <w:kern w:val="32"/>
          <w:sz w:val="24"/>
          <w:szCs w:val="24"/>
          <w:lang w:eastAsia="en-AU"/>
        </w:rPr>
        <w:t>. Алгоритм назначения режимов Л</w:t>
      </w:r>
      <w:r>
        <w:rPr>
          <w:b/>
          <w:kern w:val="32"/>
          <w:sz w:val="24"/>
          <w:szCs w:val="24"/>
          <w:lang w:eastAsia="en-AU"/>
        </w:rPr>
        <w:t>У</w:t>
      </w:r>
      <w:r w:rsidRPr="00DF214E">
        <w:rPr>
          <w:b/>
          <w:kern w:val="32"/>
          <w:sz w:val="24"/>
          <w:szCs w:val="24"/>
          <w:lang w:eastAsia="en-AU"/>
        </w:rPr>
        <w:t>-ТБ</w:t>
      </w:r>
    </w:p>
    <w:p w14:paraId="73776090" w14:textId="6C5B7F8A" w:rsidR="00DF214E" w:rsidRPr="00DF214E" w:rsidRDefault="00DF214E" w:rsidP="00DF214E">
      <w:pPr>
        <w:spacing w:line="276" w:lineRule="auto"/>
        <w:jc w:val="both"/>
        <w:rPr>
          <w:b/>
          <w:kern w:val="32"/>
          <w:sz w:val="24"/>
          <w:szCs w:val="24"/>
          <w:lang w:eastAsia="en-AU"/>
        </w:rPr>
      </w:pPr>
      <w:r w:rsidRPr="00DF214E">
        <w:rPr>
          <w:b/>
          <w:noProof/>
          <w:kern w:val="32"/>
          <w:sz w:val="24"/>
          <w:szCs w:val="24"/>
          <w:lang w:eastAsia="ru-RU"/>
        </w:rPr>
        <w:drawing>
          <wp:inline distT="0" distB="0" distL="0" distR="0" wp14:anchorId="0D38CC2B" wp14:editId="3D6E0FA4">
            <wp:extent cx="6306820" cy="77405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67759" cy="781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A36AE" w14:textId="77777777" w:rsidR="006E59FA" w:rsidRPr="005C678A" w:rsidRDefault="006E59FA" w:rsidP="006E59FA">
      <w:pPr>
        <w:pStyle w:val="10"/>
        <w:jc w:val="left"/>
        <w:rPr>
          <w:sz w:val="24"/>
          <w:szCs w:val="24"/>
        </w:rPr>
      </w:pPr>
    </w:p>
    <w:p w14:paraId="6F607EE9" w14:textId="77777777" w:rsidR="006E59FA" w:rsidRDefault="006E59FA" w:rsidP="006E59FA">
      <w:pPr>
        <w:tabs>
          <w:tab w:val="left" w:pos="426"/>
        </w:tabs>
        <w:spacing w:afterLines="20" w:after="48"/>
        <w:rPr>
          <w:b/>
          <w:bCs/>
          <w:kern w:val="32"/>
          <w:sz w:val="24"/>
          <w:szCs w:val="24"/>
          <w:lang w:eastAsia="en-AU"/>
        </w:rPr>
      </w:pPr>
      <w:r w:rsidRPr="004D0672">
        <w:rPr>
          <w:b/>
          <w:color w:val="549E39" w:themeColor="accent1"/>
          <w:sz w:val="28"/>
          <w:szCs w:val="28"/>
        </w:rPr>
        <w:t>МОНИТОРИНГ ЭФФЕКТИВНОСТИ ЛЕЧЕНИЯ</w:t>
      </w:r>
      <w:r w:rsidRPr="005E3F32">
        <w:rPr>
          <w:b/>
          <w:color w:val="549E39" w:themeColor="accent1"/>
          <w:sz w:val="28"/>
          <w:szCs w:val="28"/>
        </w:rPr>
        <w:t xml:space="preserve"> ТБ</w:t>
      </w:r>
      <w:r w:rsidR="000E6877" w:rsidRPr="005E3F32">
        <w:rPr>
          <w:b/>
          <w:color w:val="549E39" w:themeColor="accent1"/>
          <w:sz w:val="28"/>
          <w:szCs w:val="28"/>
        </w:rPr>
        <w:t>,</w:t>
      </w:r>
      <w:r w:rsidRPr="005E3F32">
        <w:rPr>
          <w:b/>
          <w:color w:val="549E39" w:themeColor="accent1"/>
          <w:sz w:val="28"/>
          <w:szCs w:val="28"/>
        </w:rPr>
        <w:t xml:space="preserve"> </w:t>
      </w:r>
      <w:r w:rsidR="000E6877" w:rsidRPr="005E3F32">
        <w:rPr>
          <w:b/>
          <w:color w:val="549E39" w:themeColor="accent1"/>
          <w:sz w:val="28"/>
          <w:szCs w:val="28"/>
        </w:rPr>
        <w:t>Н</w:t>
      </w:r>
      <w:r w:rsidR="000E6877" w:rsidRPr="00F11CF6">
        <w:rPr>
          <w:b/>
          <w:color w:val="549E39" w:themeColor="accent1"/>
          <w:sz w:val="28"/>
          <w:szCs w:val="28"/>
          <w:vertAlign w:val="subscript"/>
        </w:rPr>
        <w:t>у</w:t>
      </w:r>
      <w:r w:rsidR="000E6877" w:rsidRPr="005E3F32">
        <w:rPr>
          <w:b/>
          <w:color w:val="549E39" w:themeColor="accent1"/>
          <w:sz w:val="28"/>
          <w:szCs w:val="28"/>
        </w:rPr>
        <w:t xml:space="preserve">-ТБ </w:t>
      </w:r>
      <w:r w:rsidRPr="005E3F32">
        <w:rPr>
          <w:b/>
          <w:color w:val="549E39" w:themeColor="accent1"/>
          <w:sz w:val="28"/>
          <w:szCs w:val="28"/>
        </w:rPr>
        <w:t xml:space="preserve">И </w:t>
      </w:r>
      <w:r w:rsidR="00022211">
        <w:rPr>
          <w:b/>
          <w:color w:val="549E39" w:themeColor="accent1"/>
          <w:sz w:val="28"/>
          <w:szCs w:val="28"/>
        </w:rPr>
        <w:t>РУ/</w:t>
      </w:r>
      <w:r w:rsidRPr="005E3F32">
        <w:rPr>
          <w:b/>
          <w:color w:val="549E39" w:themeColor="accent1"/>
          <w:sz w:val="28"/>
          <w:szCs w:val="28"/>
        </w:rPr>
        <w:t>МЛУ-ТБ</w:t>
      </w:r>
      <w:r w:rsidRPr="006E59FA">
        <w:rPr>
          <w:b/>
          <w:bCs/>
          <w:kern w:val="32"/>
          <w:sz w:val="24"/>
          <w:szCs w:val="24"/>
          <w:lang w:eastAsia="en-AU"/>
        </w:rPr>
        <w:t xml:space="preserve"> </w:t>
      </w:r>
    </w:p>
    <w:p w14:paraId="63F19858" w14:textId="77777777" w:rsidR="000E6877" w:rsidRDefault="000E6877" w:rsidP="00C27BD1">
      <w:pPr>
        <w:contextualSpacing/>
        <w:rPr>
          <w:b/>
          <w:bCs/>
          <w:kern w:val="32"/>
          <w:sz w:val="24"/>
          <w:szCs w:val="24"/>
          <w:lang w:eastAsia="en-AU"/>
        </w:rPr>
      </w:pPr>
    </w:p>
    <w:p w14:paraId="466E50CB" w14:textId="4D82A672" w:rsidR="00C27BD1" w:rsidRPr="000E6877" w:rsidRDefault="00C27BD1" w:rsidP="000E6877">
      <w:pPr>
        <w:spacing w:before="120" w:after="120" w:line="240" w:lineRule="auto"/>
        <w:rPr>
          <w:i/>
          <w:iCs/>
          <w:sz w:val="24"/>
          <w:szCs w:val="24"/>
        </w:rPr>
      </w:pPr>
      <w:r w:rsidRPr="005C678A">
        <w:rPr>
          <w:b/>
          <w:bCs/>
          <w:kern w:val="32"/>
          <w:sz w:val="24"/>
          <w:szCs w:val="24"/>
          <w:lang w:eastAsia="en-AU"/>
        </w:rPr>
        <w:t xml:space="preserve"> </w:t>
      </w:r>
      <w:r w:rsidR="005E3F32" w:rsidRPr="005E3F32">
        <w:rPr>
          <w:b/>
          <w:bCs/>
          <w:kern w:val="32"/>
          <w:sz w:val="28"/>
          <w:szCs w:val="28"/>
          <w:lang w:eastAsia="en-AU"/>
        </w:rPr>
        <w:t>М</w:t>
      </w:r>
      <w:r w:rsidRPr="005E3F32">
        <w:rPr>
          <w:b/>
          <w:bCs/>
          <w:kern w:val="32"/>
          <w:sz w:val="28"/>
          <w:szCs w:val="28"/>
          <w:lang w:eastAsia="en-AU"/>
        </w:rPr>
        <w:t>ониторинг лечения Н</w:t>
      </w:r>
      <w:r w:rsidRPr="005E3F32">
        <w:rPr>
          <w:b/>
          <w:bCs/>
          <w:kern w:val="32"/>
          <w:sz w:val="28"/>
          <w:szCs w:val="28"/>
          <w:vertAlign w:val="subscript"/>
          <w:lang w:eastAsia="en-AU"/>
        </w:rPr>
        <w:t>у</w:t>
      </w:r>
      <w:r w:rsidRPr="005E3F32">
        <w:rPr>
          <w:b/>
          <w:bCs/>
          <w:kern w:val="32"/>
          <w:sz w:val="28"/>
          <w:szCs w:val="28"/>
          <w:lang w:eastAsia="en-AU"/>
        </w:rPr>
        <w:t>-ТБ и ПЛУ-ТБ</w:t>
      </w:r>
      <w:r>
        <w:rPr>
          <w:b/>
          <w:bCs/>
          <w:kern w:val="32"/>
          <w:sz w:val="24"/>
          <w:szCs w:val="24"/>
          <w:lang w:eastAsia="en-AU"/>
        </w:rPr>
        <w:t xml:space="preserve"> </w:t>
      </w:r>
    </w:p>
    <w:p w14:paraId="111E5A02" w14:textId="60768EE5" w:rsidR="00C27BD1" w:rsidRPr="005C678A" w:rsidRDefault="00C27BD1" w:rsidP="00F0205E">
      <w:pPr>
        <w:numPr>
          <w:ilvl w:val="0"/>
          <w:numId w:val="12"/>
        </w:numPr>
        <w:spacing w:before="120" w:after="120"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С целью мониторинга эффективности лечения п</w:t>
      </w:r>
      <w:r w:rsidRPr="005C678A">
        <w:rPr>
          <w:bCs/>
          <w:kern w:val="32"/>
          <w:sz w:val="24"/>
          <w:szCs w:val="24"/>
          <w:lang w:eastAsia="en-AU"/>
        </w:rPr>
        <w:t>роводится ежемесячно микроскопи</w:t>
      </w:r>
      <w:r>
        <w:rPr>
          <w:bCs/>
          <w:kern w:val="32"/>
          <w:sz w:val="24"/>
          <w:szCs w:val="24"/>
          <w:lang w:eastAsia="en-AU"/>
        </w:rPr>
        <w:t>я мазка</w:t>
      </w:r>
      <w:r w:rsidRPr="005C678A">
        <w:rPr>
          <w:bCs/>
          <w:kern w:val="32"/>
          <w:sz w:val="24"/>
          <w:szCs w:val="24"/>
          <w:lang w:eastAsia="en-AU"/>
        </w:rPr>
        <w:t xml:space="preserve"> и посев на </w:t>
      </w:r>
      <w:r>
        <w:rPr>
          <w:bCs/>
          <w:kern w:val="32"/>
          <w:sz w:val="24"/>
          <w:szCs w:val="24"/>
          <w:lang w:val="en-US" w:eastAsia="en-AU"/>
        </w:rPr>
        <w:t>MGIT</w:t>
      </w:r>
      <w:r>
        <w:rPr>
          <w:bCs/>
          <w:kern w:val="32"/>
          <w:sz w:val="24"/>
          <w:szCs w:val="24"/>
          <w:lang w:eastAsia="en-AU"/>
        </w:rPr>
        <w:t xml:space="preserve"> до 2-го мес</w:t>
      </w:r>
      <w:r w:rsidR="00B0759C">
        <w:rPr>
          <w:bCs/>
          <w:kern w:val="32"/>
          <w:sz w:val="24"/>
          <w:szCs w:val="24"/>
          <w:lang w:eastAsia="en-AU"/>
        </w:rPr>
        <w:t>яца</w:t>
      </w:r>
      <w:r>
        <w:rPr>
          <w:bCs/>
          <w:kern w:val="32"/>
          <w:sz w:val="24"/>
          <w:szCs w:val="24"/>
          <w:lang w:eastAsia="en-AU"/>
        </w:rPr>
        <w:t xml:space="preserve">, затем </w:t>
      </w:r>
      <w:r w:rsidR="00B0759C">
        <w:rPr>
          <w:bCs/>
          <w:kern w:val="32"/>
          <w:sz w:val="24"/>
          <w:szCs w:val="24"/>
          <w:lang w:eastAsia="en-AU"/>
        </w:rPr>
        <w:t xml:space="preserve">проводится посев </w:t>
      </w:r>
      <w:r>
        <w:rPr>
          <w:bCs/>
          <w:kern w:val="32"/>
          <w:sz w:val="24"/>
          <w:szCs w:val="24"/>
          <w:lang w:eastAsia="en-AU"/>
        </w:rPr>
        <w:t>на</w:t>
      </w:r>
      <w:r w:rsidR="00B0759C">
        <w:rPr>
          <w:bCs/>
          <w:kern w:val="32"/>
          <w:sz w:val="24"/>
          <w:szCs w:val="24"/>
          <w:lang w:eastAsia="en-AU"/>
        </w:rPr>
        <w:t xml:space="preserve"> среду</w:t>
      </w:r>
      <w:r>
        <w:rPr>
          <w:bCs/>
          <w:kern w:val="32"/>
          <w:sz w:val="24"/>
          <w:szCs w:val="24"/>
          <w:lang w:eastAsia="en-AU"/>
        </w:rPr>
        <w:t xml:space="preserve"> Л</w:t>
      </w:r>
      <w:r w:rsidR="00B0759C">
        <w:rPr>
          <w:bCs/>
          <w:kern w:val="32"/>
          <w:sz w:val="24"/>
          <w:szCs w:val="24"/>
          <w:lang w:eastAsia="en-AU"/>
        </w:rPr>
        <w:t>евенштейна</w:t>
      </w:r>
      <w:r>
        <w:rPr>
          <w:bCs/>
          <w:kern w:val="32"/>
          <w:sz w:val="24"/>
          <w:szCs w:val="24"/>
          <w:lang w:eastAsia="en-AU"/>
        </w:rPr>
        <w:t>-Й</w:t>
      </w:r>
      <w:r w:rsidR="00B0759C">
        <w:rPr>
          <w:bCs/>
          <w:kern w:val="32"/>
          <w:sz w:val="24"/>
          <w:szCs w:val="24"/>
          <w:lang w:eastAsia="en-AU"/>
        </w:rPr>
        <w:t>енсена</w:t>
      </w:r>
      <w:r>
        <w:rPr>
          <w:bCs/>
          <w:kern w:val="32"/>
          <w:sz w:val="24"/>
          <w:szCs w:val="24"/>
          <w:lang w:eastAsia="en-AU"/>
        </w:rPr>
        <w:t xml:space="preserve"> до конца лечения</w:t>
      </w:r>
      <w:r w:rsidR="00047DC9">
        <w:rPr>
          <w:bCs/>
          <w:kern w:val="32"/>
          <w:sz w:val="24"/>
          <w:szCs w:val="24"/>
          <w:lang w:eastAsia="en-AU"/>
        </w:rPr>
        <w:t xml:space="preserve"> </w:t>
      </w:r>
      <w:r w:rsidR="00047DC9" w:rsidRPr="00A13DE7">
        <w:rPr>
          <w:kern w:val="32"/>
          <w:sz w:val="24"/>
          <w:szCs w:val="24"/>
          <w:lang w:eastAsia="en-AU"/>
        </w:rPr>
        <w:t>(</w:t>
      </w:r>
      <w:r w:rsidR="00047DC9">
        <w:rPr>
          <w:kern w:val="32"/>
          <w:sz w:val="24"/>
          <w:szCs w:val="24"/>
          <w:lang w:eastAsia="en-AU"/>
        </w:rPr>
        <w:t>Рис 4</w:t>
      </w:r>
      <w:r w:rsidR="00047DC9" w:rsidRPr="00A13DE7">
        <w:rPr>
          <w:kern w:val="32"/>
          <w:sz w:val="24"/>
          <w:szCs w:val="24"/>
          <w:lang w:eastAsia="en-AU"/>
        </w:rPr>
        <w:t>)</w:t>
      </w:r>
      <w:r w:rsidR="00047DC9">
        <w:rPr>
          <w:kern w:val="32"/>
          <w:sz w:val="24"/>
          <w:szCs w:val="24"/>
          <w:lang w:eastAsia="en-AU"/>
        </w:rPr>
        <w:t>.</w:t>
      </w:r>
    </w:p>
    <w:p w14:paraId="546FC588" w14:textId="77777777" w:rsidR="00C27BD1" w:rsidRPr="005C678A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>При отсутствии клинического улучшения через 2 месяца химиотерапии или при ухудшении состояния необходимо провести повторно GeneXpert MTB/RIF для определения чувствительности к рифампицину</w:t>
      </w:r>
      <w:r w:rsidR="000E6877">
        <w:rPr>
          <w:bCs/>
          <w:kern w:val="32"/>
          <w:sz w:val="24"/>
          <w:szCs w:val="24"/>
          <w:lang w:eastAsia="en-AU"/>
        </w:rPr>
        <w:t xml:space="preserve"> </w:t>
      </w:r>
      <w:r w:rsidR="000E6877" w:rsidRPr="00AE306D">
        <w:rPr>
          <w:kern w:val="32"/>
          <w:sz w:val="24"/>
          <w:szCs w:val="24"/>
          <w:lang w:eastAsia="en-AU"/>
        </w:rPr>
        <w:t>и, если возможно, к фторхинолонам и пиразинамиду</w:t>
      </w:r>
      <w:r w:rsidR="000E6877">
        <w:rPr>
          <w:kern w:val="32"/>
          <w:sz w:val="24"/>
          <w:szCs w:val="24"/>
          <w:lang w:eastAsia="en-AU"/>
        </w:rPr>
        <w:t>,</w:t>
      </w:r>
      <w:r w:rsidR="000E6877" w:rsidRPr="005C678A">
        <w:rPr>
          <w:bCs/>
          <w:kern w:val="32"/>
          <w:sz w:val="24"/>
          <w:szCs w:val="24"/>
          <w:lang w:eastAsia="en-AU"/>
        </w:rPr>
        <w:t xml:space="preserve"> </w:t>
      </w:r>
      <w:r w:rsidR="000E6877">
        <w:rPr>
          <w:bCs/>
          <w:kern w:val="32"/>
          <w:sz w:val="24"/>
          <w:szCs w:val="24"/>
          <w:lang w:eastAsia="en-AU"/>
        </w:rPr>
        <w:t>а также</w:t>
      </w:r>
      <w:r w:rsidRPr="005C678A">
        <w:rPr>
          <w:bCs/>
          <w:kern w:val="32"/>
          <w:sz w:val="24"/>
          <w:szCs w:val="24"/>
          <w:lang w:eastAsia="en-AU"/>
        </w:rPr>
        <w:t xml:space="preserve"> </w:t>
      </w:r>
      <w:r>
        <w:rPr>
          <w:bCs/>
          <w:kern w:val="32"/>
          <w:sz w:val="24"/>
          <w:szCs w:val="24"/>
          <w:lang w:eastAsia="en-AU"/>
        </w:rPr>
        <w:t>фТЛЧ</w:t>
      </w:r>
      <w:r w:rsidRPr="005C678A">
        <w:rPr>
          <w:bCs/>
          <w:kern w:val="32"/>
          <w:sz w:val="24"/>
          <w:szCs w:val="24"/>
          <w:lang w:eastAsia="en-AU"/>
        </w:rPr>
        <w:t xml:space="preserve"> для определения чувствительности к </w:t>
      </w:r>
      <w:r>
        <w:rPr>
          <w:bCs/>
          <w:kern w:val="32"/>
          <w:sz w:val="24"/>
          <w:szCs w:val="24"/>
          <w:lang w:eastAsia="en-AU"/>
        </w:rPr>
        <w:t>ППР</w:t>
      </w:r>
      <w:r w:rsidRPr="005C678A">
        <w:rPr>
          <w:bCs/>
          <w:kern w:val="32"/>
          <w:sz w:val="24"/>
          <w:szCs w:val="24"/>
          <w:lang w:eastAsia="en-AU"/>
        </w:rPr>
        <w:t xml:space="preserve"> </w:t>
      </w:r>
      <w:r>
        <w:rPr>
          <w:bCs/>
          <w:kern w:val="32"/>
          <w:sz w:val="24"/>
          <w:szCs w:val="24"/>
          <w:lang w:eastAsia="en-AU"/>
        </w:rPr>
        <w:t xml:space="preserve">и </w:t>
      </w:r>
      <w:r w:rsidRPr="005C678A">
        <w:rPr>
          <w:bCs/>
          <w:kern w:val="32"/>
          <w:sz w:val="24"/>
          <w:szCs w:val="24"/>
          <w:lang w:eastAsia="en-AU"/>
        </w:rPr>
        <w:t>левофлоксацину.</w:t>
      </w:r>
    </w:p>
    <w:p w14:paraId="5EF9E532" w14:textId="77777777" w:rsidR="00C27BD1" w:rsidRPr="005C678A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 xml:space="preserve">В результате приобретенной лекарственной устойчивости (амплификации) в </w:t>
      </w:r>
      <w:r>
        <w:rPr>
          <w:bCs/>
          <w:kern w:val="32"/>
          <w:sz w:val="24"/>
          <w:szCs w:val="24"/>
          <w:lang w:eastAsia="en-AU"/>
        </w:rPr>
        <w:t xml:space="preserve">процессе </w:t>
      </w:r>
      <w:r w:rsidRPr="005C678A">
        <w:rPr>
          <w:bCs/>
          <w:kern w:val="32"/>
          <w:sz w:val="24"/>
          <w:szCs w:val="24"/>
          <w:lang w:eastAsia="en-AU"/>
        </w:rPr>
        <w:t xml:space="preserve">лечения исход будет оценен как «неэффективное лечение». Назначается новый режим в соответствии с результатом ТЛЧ. </w:t>
      </w:r>
    </w:p>
    <w:p w14:paraId="33DA937E" w14:textId="77777777" w:rsidR="00C27BD1" w:rsidRPr="005C678A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>В случае сохранения или возобновления бактериовыделения на 5 месяце терапии, определяется исход «неэффективное лечение».  Назначается новый режим в соответствии с результатом ТЛЧ.</w:t>
      </w:r>
    </w:p>
    <w:p w14:paraId="63592AED" w14:textId="77777777" w:rsidR="00C27BD1" w:rsidRPr="005C678A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>Другие результаты лечения ПЛУ ТБ определяются по критериям для чувствительного туберкул</w:t>
      </w:r>
      <w:r>
        <w:rPr>
          <w:bCs/>
          <w:kern w:val="32"/>
          <w:sz w:val="24"/>
          <w:szCs w:val="24"/>
          <w:lang w:eastAsia="en-AU"/>
        </w:rPr>
        <w:t>е</w:t>
      </w:r>
      <w:r w:rsidRPr="005C678A">
        <w:rPr>
          <w:bCs/>
          <w:kern w:val="32"/>
          <w:sz w:val="24"/>
          <w:szCs w:val="24"/>
          <w:lang w:eastAsia="en-AU"/>
        </w:rPr>
        <w:t>за.</w:t>
      </w:r>
    </w:p>
    <w:p w14:paraId="6ED0C459" w14:textId="77777777" w:rsidR="00C27BD1" w:rsidRPr="005C678A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>При лечении ПЛУ ТБ необходимо проводить регулярный клинический мониторинг.</w:t>
      </w:r>
    </w:p>
    <w:p w14:paraId="5A098D01" w14:textId="77777777" w:rsidR="00C27BD1" w:rsidRDefault="00C27BD1" w:rsidP="00C27BD1">
      <w:pPr>
        <w:numPr>
          <w:ilvl w:val="0"/>
          <w:numId w:val="12"/>
        </w:numPr>
        <w:spacing w:line="276" w:lineRule="auto"/>
        <w:ind w:left="709" w:hanging="425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>Рентгенологическое обследование проводится 1 раз в 3 месяца. Возможен более частый Rg-мониторинг по клиническим показаниям.</w:t>
      </w:r>
    </w:p>
    <w:p w14:paraId="3B73572D" w14:textId="77777777" w:rsidR="00C27BD1" w:rsidRDefault="000E6877" w:rsidP="00C27BD1">
      <w:p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 w:rsidRPr="00AE306D">
        <w:rPr>
          <w:kern w:val="32"/>
          <w:sz w:val="24"/>
          <w:szCs w:val="24"/>
          <w:lang w:eastAsia="en-AU"/>
        </w:rPr>
        <w:t xml:space="preserve">Чтобы ограничить риск приобретения дополнительной </w:t>
      </w:r>
      <w:r>
        <w:rPr>
          <w:kern w:val="32"/>
          <w:sz w:val="24"/>
          <w:szCs w:val="24"/>
          <w:lang w:eastAsia="en-AU"/>
        </w:rPr>
        <w:t>лекарственной устойчивости</w:t>
      </w:r>
      <w:r w:rsidRPr="00AE306D">
        <w:rPr>
          <w:kern w:val="32"/>
          <w:sz w:val="24"/>
          <w:szCs w:val="24"/>
          <w:lang w:eastAsia="en-AU"/>
        </w:rPr>
        <w:t xml:space="preserve">, следует избегать добавления </w:t>
      </w:r>
      <w:r w:rsidR="00783C03">
        <w:rPr>
          <w:kern w:val="32"/>
          <w:sz w:val="24"/>
          <w:szCs w:val="24"/>
          <w:lang w:eastAsia="en-AU"/>
        </w:rPr>
        <w:t>одного</w:t>
      </w:r>
      <w:r w:rsidRPr="00AE306D">
        <w:rPr>
          <w:kern w:val="32"/>
          <w:sz w:val="24"/>
          <w:szCs w:val="24"/>
          <w:lang w:eastAsia="en-AU"/>
        </w:rPr>
        <w:t xml:space="preserve"> противотуберкулезн</w:t>
      </w:r>
      <w:r w:rsidR="00783C03">
        <w:rPr>
          <w:kern w:val="32"/>
          <w:sz w:val="24"/>
          <w:szCs w:val="24"/>
          <w:lang w:eastAsia="en-AU"/>
        </w:rPr>
        <w:t>ого</w:t>
      </w:r>
      <w:r w:rsidRPr="00AE306D">
        <w:rPr>
          <w:kern w:val="32"/>
          <w:sz w:val="24"/>
          <w:szCs w:val="24"/>
          <w:lang w:eastAsia="en-AU"/>
        </w:rPr>
        <w:t xml:space="preserve"> препарат</w:t>
      </w:r>
      <w:r w:rsidR="00783C03">
        <w:rPr>
          <w:kern w:val="32"/>
          <w:sz w:val="24"/>
          <w:szCs w:val="24"/>
          <w:lang w:eastAsia="en-AU"/>
        </w:rPr>
        <w:t>а</w:t>
      </w:r>
      <w:r w:rsidRPr="00AE306D">
        <w:rPr>
          <w:kern w:val="32"/>
          <w:sz w:val="24"/>
          <w:szCs w:val="24"/>
          <w:lang w:eastAsia="en-AU"/>
        </w:rPr>
        <w:t xml:space="preserve"> у пациентов, у которых остаются положительные результаты мазка или посева после 2-го месяца лечения, у которых не наблюдается благоприятного клинического ответа</w:t>
      </w:r>
      <w:r w:rsidR="00783C03">
        <w:rPr>
          <w:kern w:val="32"/>
          <w:sz w:val="24"/>
          <w:szCs w:val="24"/>
          <w:lang w:eastAsia="en-AU"/>
        </w:rPr>
        <w:t>.</w:t>
      </w:r>
    </w:p>
    <w:p w14:paraId="52E41DD5" w14:textId="77777777" w:rsidR="00783C03" w:rsidRDefault="00783C03" w:rsidP="00C27BD1">
      <w:p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 w:rsidRPr="00AE306D">
        <w:rPr>
          <w:kern w:val="32"/>
          <w:sz w:val="24"/>
          <w:szCs w:val="24"/>
          <w:lang w:eastAsia="en-AU"/>
        </w:rPr>
        <w:t xml:space="preserve">Для всех пациентов, получающих этот режим, необходим тщательный </w:t>
      </w:r>
      <w:r w:rsidRPr="00783C03">
        <w:rPr>
          <w:b/>
          <w:bCs/>
          <w:kern w:val="32"/>
          <w:sz w:val="24"/>
          <w:szCs w:val="24"/>
          <w:lang w:eastAsia="en-AU"/>
        </w:rPr>
        <w:t>клинический мониторинг</w:t>
      </w:r>
      <w:r>
        <w:rPr>
          <w:kern w:val="32"/>
          <w:sz w:val="24"/>
          <w:szCs w:val="24"/>
          <w:lang w:eastAsia="en-AU"/>
        </w:rPr>
        <w:t>:</w:t>
      </w:r>
    </w:p>
    <w:p w14:paraId="14594EF8" w14:textId="77777777" w:rsidR="00783C03" w:rsidRPr="00783C03" w:rsidRDefault="00783C03">
      <w:pPr>
        <w:pStyle w:val="a5"/>
        <w:numPr>
          <w:ilvl w:val="0"/>
          <w:numId w:val="57"/>
        </w:num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t>в</w:t>
      </w:r>
      <w:r w:rsidRPr="00783C03">
        <w:rPr>
          <w:kern w:val="32"/>
          <w:sz w:val="24"/>
          <w:szCs w:val="24"/>
          <w:lang w:eastAsia="en-AU"/>
        </w:rPr>
        <w:t xml:space="preserve">сем пациентам следует ежемесячно проверять уровень </w:t>
      </w:r>
      <w:r w:rsidRPr="005E3F32">
        <w:rPr>
          <w:b/>
          <w:bCs/>
          <w:kern w:val="32"/>
          <w:sz w:val="24"/>
          <w:szCs w:val="24"/>
          <w:lang w:eastAsia="en-AU"/>
        </w:rPr>
        <w:t>АЛТ и АСТ</w:t>
      </w:r>
      <w:r>
        <w:rPr>
          <w:kern w:val="32"/>
          <w:sz w:val="24"/>
          <w:szCs w:val="24"/>
          <w:lang w:eastAsia="en-AU"/>
        </w:rPr>
        <w:t xml:space="preserve">, </w:t>
      </w:r>
      <w:r w:rsidRPr="00783C03">
        <w:rPr>
          <w:kern w:val="32"/>
          <w:sz w:val="24"/>
          <w:szCs w:val="24"/>
          <w:lang w:eastAsia="en-AU"/>
        </w:rPr>
        <w:t xml:space="preserve">учитывая гепатотоксический потенциал длительного применения пиразинамида. </w:t>
      </w:r>
    </w:p>
    <w:p w14:paraId="41374AB9" w14:textId="77777777" w:rsidR="00783C03" w:rsidRDefault="00783C03" w:rsidP="00C27BD1">
      <w:p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 w:rsidRPr="00AE306D">
        <w:rPr>
          <w:kern w:val="32"/>
          <w:sz w:val="24"/>
          <w:szCs w:val="24"/>
          <w:lang w:eastAsia="en-AU"/>
        </w:rPr>
        <w:t>Кроме того, для предотвращения и лечения возможных токсических эффектов этамбутола у детей (например, ретробульбарный неврит) необходимо</w:t>
      </w:r>
      <w:r>
        <w:rPr>
          <w:kern w:val="32"/>
          <w:sz w:val="24"/>
          <w:szCs w:val="24"/>
          <w:lang w:eastAsia="en-AU"/>
        </w:rPr>
        <w:t>:</w:t>
      </w:r>
    </w:p>
    <w:p w14:paraId="013A71C1" w14:textId="77777777" w:rsidR="00783C03" w:rsidRPr="00783C03" w:rsidRDefault="00783C03">
      <w:pPr>
        <w:pStyle w:val="a5"/>
        <w:numPr>
          <w:ilvl w:val="0"/>
          <w:numId w:val="57"/>
        </w:num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>
        <w:rPr>
          <w:kern w:val="32"/>
          <w:sz w:val="24"/>
          <w:szCs w:val="24"/>
          <w:lang w:eastAsia="en-AU"/>
        </w:rPr>
        <w:lastRenderedPageBreak/>
        <w:t xml:space="preserve">проводить </w:t>
      </w:r>
      <w:r w:rsidRPr="005E3F32">
        <w:rPr>
          <w:b/>
          <w:bCs/>
          <w:kern w:val="32"/>
          <w:sz w:val="24"/>
          <w:szCs w:val="24"/>
          <w:lang w:eastAsia="en-AU"/>
        </w:rPr>
        <w:t>тест Ишихара</w:t>
      </w:r>
      <w:r>
        <w:rPr>
          <w:kern w:val="32"/>
          <w:sz w:val="24"/>
          <w:szCs w:val="24"/>
          <w:lang w:eastAsia="en-AU"/>
        </w:rPr>
        <w:t xml:space="preserve"> не реже одного раза в месяц </w:t>
      </w:r>
      <w:r w:rsidRPr="00783C03">
        <w:rPr>
          <w:kern w:val="32"/>
          <w:sz w:val="24"/>
          <w:szCs w:val="24"/>
          <w:lang w:eastAsia="en-AU"/>
        </w:rPr>
        <w:t>с помощью различения красного и зеленого цветов. Мониторинг ретробульбарного неврита целесообразно проводить на ранней стадии</w:t>
      </w:r>
      <w:r w:rsidR="005E3F32">
        <w:rPr>
          <w:kern w:val="32"/>
          <w:sz w:val="24"/>
          <w:szCs w:val="24"/>
          <w:lang w:eastAsia="en-AU"/>
        </w:rPr>
        <w:t>;</w:t>
      </w:r>
    </w:p>
    <w:p w14:paraId="3A2AA4B9" w14:textId="77777777" w:rsidR="006E59FA" w:rsidRPr="00B400AC" w:rsidRDefault="005E3F32">
      <w:pPr>
        <w:pStyle w:val="a5"/>
        <w:numPr>
          <w:ilvl w:val="0"/>
          <w:numId w:val="57"/>
        </w:num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  <w:r w:rsidRPr="00783C03">
        <w:rPr>
          <w:kern w:val="32"/>
          <w:sz w:val="24"/>
          <w:szCs w:val="24"/>
          <w:lang w:eastAsia="en-AU"/>
        </w:rPr>
        <w:t>придерживаться правильных доз</w:t>
      </w:r>
      <w:r>
        <w:rPr>
          <w:kern w:val="32"/>
          <w:sz w:val="24"/>
          <w:szCs w:val="24"/>
          <w:lang w:eastAsia="en-AU"/>
        </w:rPr>
        <w:t xml:space="preserve"> этамбутола</w:t>
      </w:r>
      <w:r w:rsidRPr="00783C03">
        <w:rPr>
          <w:kern w:val="32"/>
          <w:sz w:val="24"/>
          <w:szCs w:val="24"/>
          <w:lang w:eastAsia="en-AU"/>
        </w:rPr>
        <w:t>, рекомендованных для дете</w:t>
      </w:r>
      <w:r>
        <w:rPr>
          <w:kern w:val="32"/>
          <w:sz w:val="24"/>
          <w:szCs w:val="24"/>
          <w:lang w:eastAsia="en-AU"/>
        </w:rPr>
        <w:t>й.</w:t>
      </w:r>
      <w:r w:rsidRPr="00783C03">
        <w:rPr>
          <w:kern w:val="32"/>
          <w:sz w:val="24"/>
          <w:szCs w:val="24"/>
          <w:lang w:eastAsia="en-AU"/>
        </w:rPr>
        <w:t xml:space="preserve"> </w:t>
      </w:r>
    </w:p>
    <w:p w14:paraId="10FE1C1C" w14:textId="77777777" w:rsidR="005E3F32" w:rsidRDefault="005E3F32" w:rsidP="00BA69A5">
      <w:pPr>
        <w:rPr>
          <w:b/>
          <w:bCs/>
          <w:kern w:val="32"/>
          <w:sz w:val="24"/>
          <w:szCs w:val="24"/>
          <w:lang w:eastAsia="en-AU"/>
        </w:rPr>
      </w:pPr>
    </w:p>
    <w:p w14:paraId="7F892760" w14:textId="59BFB578" w:rsidR="003A138E" w:rsidRPr="005E3F32" w:rsidRDefault="00741287" w:rsidP="00BA69A5">
      <w:pPr>
        <w:rPr>
          <w:b/>
          <w:bCs/>
          <w:kern w:val="32"/>
          <w:sz w:val="28"/>
          <w:szCs w:val="28"/>
          <w:lang w:eastAsia="en-AU"/>
        </w:rPr>
      </w:pPr>
      <w:r w:rsidRPr="005E3F32">
        <w:rPr>
          <w:b/>
          <w:bCs/>
          <w:kern w:val="32"/>
          <w:sz w:val="28"/>
          <w:szCs w:val="28"/>
          <w:lang w:eastAsia="en-AU"/>
        </w:rPr>
        <w:t>М</w:t>
      </w:r>
      <w:r w:rsidR="003A138E" w:rsidRPr="005E3F32">
        <w:rPr>
          <w:b/>
          <w:bCs/>
          <w:kern w:val="32"/>
          <w:sz w:val="28"/>
          <w:szCs w:val="28"/>
          <w:lang w:eastAsia="en-AU"/>
        </w:rPr>
        <w:t xml:space="preserve">ониторинг лечения РУ/МЛУ-ТБ </w:t>
      </w:r>
    </w:p>
    <w:p w14:paraId="4BB87979" w14:textId="056875C3" w:rsidR="003A138E" w:rsidRPr="005C678A" w:rsidRDefault="003A138E">
      <w:pPr>
        <w:pStyle w:val="a5"/>
        <w:numPr>
          <w:ilvl w:val="0"/>
          <w:numId w:val="13"/>
        </w:num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u w:val="single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 xml:space="preserve">Мониторинг лечения </w:t>
      </w:r>
      <w:r w:rsidR="005E3F32" w:rsidRPr="005E3F32">
        <w:rPr>
          <w:kern w:val="32"/>
          <w:sz w:val="24"/>
          <w:szCs w:val="24"/>
          <w:lang w:eastAsia="en-AU"/>
        </w:rPr>
        <w:t>РУ/МЛУ-ТБ</w:t>
      </w:r>
      <w:r w:rsidR="005E3F32" w:rsidRPr="005E3F32">
        <w:rPr>
          <w:bCs/>
          <w:kern w:val="32"/>
          <w:sz w:val="24"/>
          <w:szCs w:val="24"/>
          <w:lang w:eastAsia="en-AU"/>
        </w:rPr>
        <w:t xml:space="preserve"> </w:t>
      </w:r>
      <w:r w:rsidRPr="005C678A">
        <w:rPr>
          <w:bCs/>
          <w:kern w:val="32"/>
          <w:sz w:val="24"/>
          <w:szCs w:val="24"/>
          <w:lang w:eastAsia="en-AU"/>
        </w:rPr>
        <w:t xml:space="preserve">проводится ежемесячно и включает направление двух образцов мокроты (один из которых должен быть утренним) на микроскопию и посев на </w:t>
      </w:r>
      <w:r w:rsidR="000C0FC9">
        <w:rPr>
          <w:bCs/>
          <w:kern w:val="32"/>
          <w:sz w:val="24"/>
          <w:szCs w:val="24"/>
          <w:lang w:val="en-US" w:eastAsia="en-AU"/>
        </w:rPr>
        <w:t>MGIT</w:t>
      </w:r>
      <w:r w:rsidR="00B400AC">
        <w:rPr>
          <w:bCs/>
          <w:kern w:val="32"/>
          <w:sz w:val="24"/>
          <w:szCs w:val="24"/>
          <w:lang w:eastAsia="en-AU"/>
        </w:rPr>
        <w:t xml:space="preserve"> до 6-го месяца, затем посев на среду Ле</w:t>
      </w:r>
      <w:r w:rsidR="006104A9">
        <w:rPr>
          <w:bCs/>
          <w:kern w:val="32"/>
          <w:sz w:val="24"/>
          <w:szCs w:val="24"/>
          <w:lang w:eastAsia="en-AU"/>
        </w:rPr>
        <w:t>венштейн-Йенсена до конца лечения</w:t>
      </w:r>
      <w:r w:rsidR="00B80229">
        <w:rPr>
          <w:bCs/>
          <w:kern w:val="32"/>
          <w:sz w:val="24"/>
          <w:szCs w:val="24"/>
          <w:lang w:eastAsia="en-AU"/>
        </w:rPr>
        <w:t xml:space="preserve"> </w:t>
      </w:r>
      <w:r w:rsidR="00B80229" w:rsidRPr="00A13DE7">
        <w:rPr>
          <w:kern w:val="32"/>
          <w:sz w:val="24"/>
          <w:szCs w:val="24"/>
          <w:lang w:eastAsia="en-AU"/>
        </w:rPr>
        <w:t>(</w:t>
      </w:r>
      <w:r w:rsidR="00B80229">
        <w:rPr>
          <w:kern w:val="32"/>
          <w:sz w:val="24"/>
          <w:szCs w:val="24"/>
          <w:lang w:eastAsia="en-AU"/>
        </w:rPr>
        <w:t>Рис 4</w:t>
      </w:r>
      <w:r w:rsidR="00B80229" w:rsidRPr="00A13DE7">
        <w:rPr>
          <w:kern w:val="32"/>
          <w:sz w:val="24"/>
          <w:szCs w:val="24"/>
          <w:lang w:eastAsia="en-AU"/>
        </w:rPr>
        <w:t>)</w:t>
      </w:r>
      <w:r w:rsidR="00B80229">
        <w:rPr>
          <w:kern w:val="32"/>
          <w:sz w:val="24"/>
          <w:szCs w:val="24"/>
          <w:lang w:eastAsia="en-AU"/>
        </w:rPr>
        <w:t>.</w:t>
      </w:r>
    </w:p>
    <w:p w14:paraId="7F18EA80" w14:textId="77777777" w:rsidR="003A138E" w:rsidRPr="005C678A" w:rsidRDefault="000C0FC9">
      <w:pPr>
        <w:pStyle w:val="a5"/>
        <w:numPr>
          <w:ilvl w:val="0"/>
          <w:numId w:val="13"/>
        </w:numPr>
        <w:tabs>
          <w:tab w:val="left" w:pos="426"/>
        </w:tabs>
        <w:spacing w:before="120" w:after="120" w:line="276" w:lineRule="auto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Микроскопия мазка и п</w:t>
      </w:r>
      <w:r w:rsidR="003A138E" w:rsidRPr="005C678A">
        <w:rPr>
          <w:bCs/>
          <w:kern w:val="32"/>
          <w:sz w:val="24"/>
          <w:szCs w:val="24"/>
          <w:lang w:eastAsia="en-AU"/>
        </w:rPr>
        <w:t>осев провод</w:t>
      </w:r>
      <w:r>
        <w:rPr>
          <w:bCs/>
          <w:kern w:val="32"/>
          <w:sz w:val="24"/>
          <w:szCs w:val="24"/>
          <w:lang w:eastAsia="en-AU"/>
        </w:rPr>
        <w:t>я</w:t>
      </w:r>
      <w:r w:rsidR="003A138E" w:rsidRPr="005C678A">
        <w:rPr>
          <w:bCs/>
          <w:kern w:val="32"/>
          <w:sz w:val="24"/>
          <w:szCs w:val="24"/>
          <w:lang w:eastAsia="en-AU"/>
        </w:rPr>
        <w:t xml:space="preserve">тся </w:t>
      </w:r>
      <w:r>
        <w:rPr>
          <w:bCs/>
          <w:kern w:val="32"/>
          <w:sz w:val="24"/>
          <w:szCs w:val="24"/>
          <w:u w:val="single"/>
          <w:lang w:eastAsia="en-AU"/>
        </w:rPr>
        <w:t>ежемесячно</w:t>
      </w:r>
      <w:r w:rsidR="003A138E" w:rsidRPr="005C678A">
        <w:rPr>
          <w:bCs/>
          <w:kern w:val="32"/>
          <w:sz w:val="24"/>
          <w:szCs w:val="24"/>
          <w:lang w:eastAsia="en-AU"/>
        </w:rPr>
        <w:t xml:space="preserve"> на протяжении полного курса лечения;</w:t>
      </w:r>
    </w:p>
    <w:p w14:paraId="79E91EA4" w14:textId="77777777" w:rsidR="001349B1" w:rsidRDefault="003A138E" w:rsidP="00EB1CF4">
      <w:pPr>
        <w:pStyle w:val="a5"/>
        <w:numPr>
          <w:ilvl w:val="0"/>
          <w:numId w:val="5"/>
        </w:numPr>
        <w:tabs>
          <w:tab w:val="left" w:pos="426"/>
        </w:tabs>
        <w:spacing w:after="120" w:line="276" w:lineRule="auto"/>
        <w:contextualSpacing w:val="0"/>
        <w:jc w:val="both"/>
        <w:rPr>
          <w:bCs/>
          <w:kern w:val="32"/>
          <w:sz w:val="24"/>
          <w:szCs w:val="24"/>
          <w:lang w:eastAsia="en-AU"/>
        </w:rPr>
      </w:pPr>
      <w:r w:rsidRPr="005C678A">
        <w:rPr>
          <w:bCs/>
          <w:kern w:val="32"/>
          <w:sz w:val="24"/>
          <w:szCs w:val="24"/>
          <w:lang w:eastAsia="en-AU"/>
        </w:rPr>
        <w:t xml:space="preserve">Если </w:t>
      </w:r>
      <w:r w:rsidRPr="004B4031">
        <w:rPr>
          <w:bCs/>
          <w:kern w:val="32"/>
          <w:sz w:val="24"/>
          <w:szCs w:val="24"/>
          <w:lang w:eastAsia="en-AU"/>
        </w:rPr>
        <w:t>в конце 4-го мес</w:t>
      </w:r>
      <w:r w:rsidR="004B4031" w:rsidRPr="004B4031">
        <w:rPr>
          <w:bCs/>
          <w:kern w:val="32"/>
          <w:sz w:val="24"/>
          <w:szCs w:val="24"/>
          <w:lang w:eastAsia="en-AU"/>
        </w:rPr>
        <w:t>яца</w:t>
      </w:r>
      <w:r w:rsidRPr="004B4031">
        <w:rPr>
          <w:bCs/>
          <w:kern w:val="32"/>
          <w:sz w:val="24"/>
          <w:szCs w:val="24"/>
          <w:lang w:eastAsia="en-AU"/>
        </w:rPr>
        <w:t xml:space="preserve"> лечения или позже получен</w:t>
      </w:r>
      <w:r w:rsidRPr="005C678A">
        <w:rPr>
          <w:bCs/>
          <w:kern w:val="32"/>
          <w:sz w:val="24"/>
          <w:szCs w:val="24"/>
          <w:lang w:eastAsia="en-AU"/>
        </w:rPr>
        <w:t xml:space="preserve"> положительный результат посева, следует </w:t>
      </w:r>
      <w:r w:rsidR="000C0FC9">
        <w:rPr>
          <w:bCs/>
          <w:kern w:val="32"/>
          <w:sz w:val="24"/>
          <w:szCs w:val="24"/>
          <w:lang w:eastAsia="en-AU"/>
        </w:rPr>
        <w:t xml:space="preserve">провести </w:t>
      </w:r>
      <w:r w:rsidRPr="005C678A">
        <w:rPr>
          <w:bCs/>
          <w:kern w:val="32"/>
          <w:sz w:val="24"/>
          <w:szCs w:val="24"/>
          <w:lang w:eastAsia="en-AU"/>
        </w:rPr>
        <w:t xml:space="preserve">фТЛЧ с целью своевременной коррекции </w:t>
      </w:r>
      <w:r w:rsidR="008B3A80">
        <w:rPr>
          <w:bCs/>
          <w:kern w:val="32"/>
          <w:sz w:val="24"/>
          <w:szCs w:val="24"/>
          <w:lang w:eastAsia="en-AU"/>
        </w:rPr>
        <w:t xml:space="preserve">режима </w:t>
      </w:r>
      <w:r w:rsidRPr="005C678A">
        <w:rPr>
          <w:bCs/>
          <w:kern w:val="32"/>
          <w:sz w:val="24"/>
          <w:szCs w:val="24"/>
          <w:lang w:eastAsia="en-AU"/>
        </w:rPr>
        <w:t>лечения</w:t>
      </w:r>
      <w:r w:rsidR="000C0FC9">
        <w:rPr>
          <w:bCs/>
          <w:kern w:val="32"/>
          <w:sz w:val="24"/>
          <w:szCs w:val="24"/>
          <w:lang w:eastAsia="en-AU"/>
        </w:rPr>
        <w:t>.</w:t>
      </w:r>
    </w:p>
    <w:p w14:paraId="7F497A60" w14:textId="77777777" w:rsidR="001349B1" w:rsidRDefault="000C0FC9" w:rsidP="00EB1CF4">
      <w:pPr>
        <w:pStyle w:val="a5"/>
        <w:numPr>
          <w:ilvl w:val="0"/>
          <w:numId w:val="5"/>
        </w:numPr>
        <w:tabs>
          <w:tab w:val="left" w:pos="426"/>
        </w:tabs>
        <w:spacing w:after="120" w:line="276" w:lineRule="auto"/>
        <w:contextualSpacing w:val="0"/>
        <w:jc w:val="both"/>
        <w:rPr>
          <w:bCs/>
          <w:kern w:val="32"/>
          <w:sz w:val="24"/>
          <w:szCs w:val="24"/>
          <w:lang w:eastAsia="en-AU"/>
        </w:rPr>
      </w:pPr>
      <w:r>
        <w:rPr>
          <w:bCs/>
          <w:kern w:val="32"/>
          <w:sz w:val="24"/>
          <w:szCs w:val="24"/>
          <w:lang w:eastAsia="en-AU"/>
        </w:rPr>
        <w:t>К</w:t>
      </w:r>
      <w:r w:rsidR="003A138E" w:rsidRPr="005C678A">
        <w:rPr>
          <w:bCs/>
          <w:kern w:val="32"/>
          <w:sz w:val="24"/>
          <w:szCs w:val="24"/>
          <w:lang w:eastAsia="en-AU"/>
        </w:rPr>
        <w:t>линицист указ</w:t>
      </w:r>
      <w:r w:rsidR="006104A9">
        <w:rPr>
          <w:bCs/>
          <w:kern w:val="32"/>
          <w:sz w:val="24"/>
          <w:szCs w:val="24"/>
          <w:lang w:eastAsia="en-AU"/>
        </w:rPr>
        <w:t>ывает</w:t>
      </w:r>
      <w:r w:rsidR="003A138E" w:rsidRPr="005C678A">
        <w:rPr>
          <w:bCs/>
          <w:kern w:val="32"/>
          <w:sz w:val="24"/>
          <w:szCs w:val="24"/>
          <w:lang w:eastAsia="en-AU"/>
        </w:rPr>
        <w:t xml:space="preserve"> в направлении </w:t>
      </w:r>
      <w:r w:rsidR="00B0759C">
        <w:rPr>
          <w:bCs/>
          <w:kern w:val="32"/>
          <w:sz w:val="24"/>
          <w:szCs w:val="24"/>
          <w:lang w:eastAsia="en-AU"/>
        </w:rPr>
        <w:t>на исследование – «Вероятность н</w:t>
      </w:r>
      <w:r w:rsidR="003A138E" w:rsidRPr="005C678A">
        <w:rPr>
          <w:bCs/>
          <w:kern w:val="32"/>
          <w:sz w:val="24"/>
          <w:szCs w:val="24"/>
          <w:lang w:eastAsia="en-AU"/>
        </w:rPr>
        <w:t>еэффективного лечения».</w:t>
      </w:r>
    </w:p>
    <w:p w14:paraId="40E8BE5E" w14:textId="77777777" w:rsidR="007B71BD" w:rsidRPr="00360254" w:rsidRDefault="003A138E" w:rsidP="000474FE">
      <w:pPr>
        <w:pStyle w:val="a5"/>
        <w:numPr>
          <w:ilvl w:val="0"/>
          <w:numId w:val="5"/>
        </w:numPr>
        <w:tabs>
          <w:tab w:val="left" w:pos="426"/>
        </w:tabs>
        <w:spacing w:after="120" w:line="276" w:lineRule="auto"/>
        <w:contextualSpacing w:val="0"/>
        <w:jc w:val="both"/>
        <w:rPr>
          <w:kern w:val="32"/>
          <w:sz w:val="24"/>
          <w:szCs w:val="24"/>
          <w:lang w:eastAsia="en-AU"/>
        </w:rPr>
      </w:pPr>
      <w:r w:rsidRPr="001349B1">
        <w:rPr>
          <w:kern w:val="32"/>
          <w:sz w:val="24"/>
          <w:szCs w:val="24"/>
          <w:lang w:eastAsia="en-AU"/>
        </w:rPr>
        <w:t>Нет необходимости повторять исходные тесты (GeneXpert MTB/RIF) на чувствительность к рифампицину, поскольку устойчивость к этому препарату сохраняется</w:t>
      </w:r>
      <w:r w:rsidR="002F6CDB">
        <w:rPr>
          <w:kern w:val="32"/>
          <w:sz w:val="24"/>
          <w:szCs w:val="24"/>
          <w:lang w:eastAsia="en-AU"/>
        </w:rPr>
        <w:t>.</w:t>
      </w:r>
    </w:p>
    <w:p w14:paraId="3BDC01FA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244A7E5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1EE9A807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4DFD1FE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19879F4B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2F6C58F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5005B319" w14:textId="77777777" w:rsidR="005E3F32" w:rsidRDefault="005E3F3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7B90AE18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A77AC48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5777F324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2F069521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76758E6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40837202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232559C3" w14:textId="77777777" w:rsidR="00690752" w:rsidRDefault="00690752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</w:p>
    <w:p w14:paraId="05B4B01D" w14:textId="2CD647A1" w:rsidR="000474FE" w:rsidRDefault="00F4140B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  <w:r>
        <w:rPr>
          <w:b/>
          <w:bCs/>
          <w:i/>
          <w:iCs/>
          <w:kern w:val="32"/>
          <w:sz w:val="24"/>
          <w:szCs w:val="24"/>
          <w:lang w:eastAsia="en-AU"/>
        </w:rPr>
        <w:lastRenderedPageBreak/>
        <w:t>Рис</w:t>
      </w:r>
      <w:r w:rsidR="002F7B1E">
        <w:rPr>
          <w:b/>
          <w:bCs/>
          <w:i/>
          <w:iCs/>
          <w:kern w:val="32"/>
          <w:sz w:val="24"/>
          <w:szCs w:val="24"/>
          <w:lang w:eastAsia="en-AU"/>
        </w:rPr>
        <w:t xml:space="preserve"> 4</w:t>
      </w:r>
      <w:r w:rsidR="007B71BD" w:rsidRPr="007B71BD">
        <w:rPr>
          <w:b/>
          <w:bCs/>
          <w:i/>
          <w:iCs/>
          <w:kern w:val="32"/>
          <w:sz w:val="24"/>
          <w:szCs w:val="24"/>
          <w:lang w:eastAsia="en-AU"/>
        </w:rPr>
        <w:t xml:space="preserve">. Мониторинг </w:t>
      </w:r>
      <w:r w:rsidR="00D52962">
        <w:rPr>
          <w:b/>
          <w:bCs/>
          <w:i/>
          <w:iCs/>
          <w:kern w:val="32"/>
          <w:sz w:val="24"/>
          <w:szCs w:val="24"/>
          <w:lang w:eastAsia="en-AU"/>
        </w:rPr>
        <w:t xml:space="preserve">эффективности </w:t>
      </w:r>
      <w:r w:rsidR="007B71BD" w:rsidRPr="007B71BD">
        <w:rPr>
          <w:b/>
          <w:bCs/>
          <w:i/>
          <w:iCs/>
          <w:kern w:val="32"/>
          <w:sz w:val="24"/>
          <w:szCs w:val="24"/>
          <w:lang w:eastAsia="en-AU"/>
        </w:rPr>
        <w:t>лечения</w:t>
      </w:r>
    </w:p>
    <w:p w14:paraId="7FD4ED79" w14:textId="77777777" w:rsidR="007B71BD" w:rsidRPr="007B71BD" w:rsidRDefault="007B71BD" w:rsidP="000474FE">
      <w:pPr>
        <w:tabs>
          <w:tab w:val="left" w:pos="426"/>
        </w:tabs>
        <w:spacing w:after="120" w:line="276" w:lineRule="auto"/>
        <w:jc w:val="both"/>
        <w:rPr>
          <w:b/>
          <w:bCs/>
          <w:i/>
          <w:iCs/>
          <w:kern w:val="32"/>
          <w:sz w:val="24"/>
          <w:szCs w:val="24"/>
          <w:lang w:eastAsia="en-AU"/>
        </w:rPr>
      </w:pPr>
      <w:r w:rsidRPr="007B71BD">
        <w:rPr>
          <w:b/>
          <w:bCs/>
          <w:i/>
          <w:iCs/>
          <w:noProof/>
          <w:kern w:val="32"/>
          <w:sz w:val="24"/>
          <w:szCs w:val="24"/>
          <w:lang w:eastAsia="ru-RU"/>
        </w:rPr>
        <w:drawing>
          <wp:inline distT="0" distB="0" distL="0" distR="0" wp14:anchorId="193276F1" wp14:editId="4009B3E6">
            <wp:extent cx="5397402" cy="76381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1682" cy="764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729DA" w14:textId="77777777" w:rsidR="000474FE" w:rsidRPr="000474FE" w:rsidRDefault="000474FE" w:rsidP="000474FE">
      <w:pPr>
        <w:tabs>
          <w:tab w:val="left" w:pos="426"/>
        </w:tabs>
        <w:spacing w:after="120" w:line="276" w:lineRule="auto"/>
        <w:jc w:val="both"/>
        <w:rPr>
          <w:kern w:val="32"/>
          <w:sz w:val="24"/>
          <w:szCs w:val="24"/>
          <w:lang w:eastAsia="en-AU"/>
        </w:rPr>
      </w:pPr>
    </w:p>
    <w:p w14:paraId="75FD6370" w14:textId="77777777" w:rsidR="00E05881" w:rsidRPr="0023388D" w:rsidRDefault="00E05881" w:rsidP="00E05881">
      <w:pPr>
        <w:pStyle w:val="10"/>
        <w:jc w:val="left"/>
        <w:rPr>
          <w:b/>
          <w:bCs/>
          <w:color w:val="000000" w:themeColor="text1"/>
          <w:sz w:val="24"/>
          <w:szCs w:val="24"/>
        </w:rPr>
      </w:pPr>
    </w:p>
    <w:p w14:paraId="14DCB853" w14:textId="41B2ABF1" w:rsidR="00E05881" w:rsidRPr="00E05881" w:rsidRDefault="003842A6" w:rsidP="00EB239C">
      <w:pPr>
        <w:pStyle w:val="a8"/>
        <w:spacing w:line="360" w:lineRule="auto"/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ЭФФЕКТИВНОСТЬ</w:t>
      </w:r>
      <w:r w:rsidR="00AD13A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ИСПОЛЬЗОВАНИЯ ПТП </w:t>
      </w:r>
      <w:r w:rsidR="00AD13A3">
        <w:rPr>
          <w:b/>
          <w:bCs/>
          <w:sz w:val="24"/>
          <w:szCs w:val="24"/>
        </w:rPr>
        <w:t>ПРИ ЛЕЧЕНИИ МЕНИНГИТА</w:t>
      </w:r>
    </w:p>
    <w:p w14:paraId="4E2C83AC" w14:textId="77777777" w:rsidR="00F9409C" w:rsidRPr="004D0672" w:rsidRDefault="00BA69A5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i/>
          <w:caps/>
          <w:sz w:val="24"/>
          <w:szCs w:val="24"/>
        </w:rPr>
      </w:pPr>
      <w:r w:rsidRPr="004D0672">
        <w:rPr>
          <w:rFonts w:eastAsia="Calibri"/>
          <w:sz w:val="24"/>
          <w:szCs w:val="24"/>
        </w:rPr>
        <w:t xml:space="preserve">Лечение менингита при </w:t>
      </w:r>
      <w:r w:rsidR="001E5B76" w:rsidRPr="004D0672">
        <w:rPr>
          <w:rFonts w:eastAsia="Calibri"/>
          <w:sz w:val="24"/>
          <w:szCs w:val="24"/>
        </w:rPr>
        <w:t>РУ/</w:t>
      </w:r>
      <w:r w:rsidR="00711E2C" w:rsidRPr="004D0672">
        <w:rPr>
          <w:rFonts w:eastAsia="Calibri"/>
          <w:sz w:val="24"/>
          <w:szCs w:val="24"/>
        </w:rPr>
        <w:t>МЛУ-ТБ</w:t>
      </w:r>
      <w:r w:rsidRPr="004D0672">
        <w:rPr>
          <w:rFonts w:eastAsia="Calibri"/>
          <w:sz w:val="24"/>
          <w:szCs w:val="24"/>
        </w:rPr>
        <w:t xml:space="preserve"> эффективнее всего назначать, опираясь на данные </w:t>
      </w:r>
      <w:r w:rsidR="00711E2C" w:rsidRPr="004D0672">
        <w:rPr>
          <w:rFonts w:eastAsia="Calibri"/>
          <w:sz w:val="24"/>
          <w:szCs w:val="24"/>
        </w:rPr>
        <w:t>ТЛЧ</w:t>
      </w:r>
      <w:r w:rsidRPr="004D0672">
        <w:rPr>
          <w:rFonts w:eastAsia="Calibri"/>
          <w:sz w:val="24"/>
          <w:szCs w:val="24"/>
        </w:rPr>
        <w:t xml:space="preserve"> и характеристику </w:t>
      </w:r>
      <w:r w:rsidR="00711E2C" w:rsidRPr="004D0672">
        <w:rPr>
          <w:rFonts w:eastAsia="Calibri"/>
          <w:sz w:val="24"/>
          <w:szCs w:val="24"/>
        </w:rPr>
        <w:t>ПТП</w:t>
      </w:r>
      <w:r w:rsidRPr="004D0672">
        <w:rPr>
          <w:rFonts w:eastAsia="Calibri"/>
          <w:sz w:val="24"/>
          <w:szCs w:val="24"/>
        </w:rPr>
        <w:t>, которые проникают сквозь гематоэнцефалический барьер</w:t>
      </w:r>
      <w:r w:rsidRPr="004D0672">
        <w:rPr>
          <w:rFonts w:eastAsia="Calibri"/>
          <w:caps/>
          <w:sz w:val="24"/>
          <w:szCs w:val="24"/>
        </w:rPr>
        <w:t xml:space="preserve">: </w:t>
      </w:r>
    </w:p>
    <w:p w14:paraId="1CC44A82" w14:textId="4239E1FA" w:rsidR="00F65D9A" w:rsidRPr="00F65D9A" w:rsidRDefault="00EB239C">
      <w:pPr>
        <w:pStyle w:val="a5"/>
        <w:numPr>
          <w:ilvl w:val="0"/>
          <w:numId w:val="58"/>
        </w:numPr>
        <w:spacing w:after="120" w:line="276" w:lineRule="auto"/>
        <w:jc w:val="both"/>
        <w:rPr>
          <w:rFonts w:eastAsia="Calibri"/>
          <w:cap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Этионамид</w:t>
      </w:r>
      <w:r w:rsidR="005070A4" w:rsidRPr="005070A4">
        <w:rPr>
          <w:rFonts w:eastAsia="Calibri"/>
          <w:b/>
          <w:bCs/>
          <w:sz w:val="24"/>
          <w:szCs w:val="24"/>
        </w:rPr>
        <w:t>/</w:t>
      </w:r>
      <w:r w:rsidR="00A403F6" w:rsidRPr="00A403F6">
        <w:rPr>
          <w:rFonts w:eastAsia="Calibri"/>
          <w:b/>
          <w:bCs/>
          <w:sz w:val="24"/>
          <w:szCs w:val="24"/>
        </w:rPr>
        <w:t>Протионамид:</w:t>
      </w:r>
      <w:r w:rsidR="00A403F6">
        <w:rPr>
          <w:rFonts w:eastAsia="Calibri"/>
          <w:sz w:val="24"/>
          <w:szCs w:val="24"/>
        </w:rPr>
        <w:t xml:space="preserve"> к</w:t>
      </w:r>
      <w:r w:rsidR="00F65D9A" w:rsidRPr="00F65D9A">
        <w:rPr>
          <w:rFonts w:eastAsia="Calibri"/>
          <w:sz w:val="24"/>
          <w:szCs w:val="24"/>
        </w:rPr>
        <w:t xml:space="preserve">онцентрации приближаются к таковым в сыворотке; </w:t>
      </w:r>
      <w:r w:rsidR="00F65D9A">
        <w:rPr>
          <w:rFonts w:eastAsia="Calibri"/>
          <w:sz w:val="24"/>
          <w:szCs w:val="24"/>
        </w:rPr>
        <w:t>проведенное и</w:t>
      </w:r>
      <w:r w:rsidR="00F65D9A" w:rsidRPr="00F65D9A">
        <w:rPr>
          <w:rFonts w:eastAsia="Calibri"/>
          <w:sz w:val="24"/>
          <w:szCs w:val="24"/>
        </w:rPr>
        <w:t>сследование</w:t>
      </w:r>
      <w:r w:rsidR="00F65D9A">
        <w:rPr>
          <w:rFonts w:eastAsia="Calibri"/>
          <w:sz w:val="24"/>
          <w:szCs w:val="24"/>
        </w:rPr>
        <w:t xml:space="preserve"> на пациентах детского возраста</w:t>
      </w:r>
      <w:r w:rsidR="00F65D9A" w:rsidRPr="00F65D9A">
        <w:rPr>
          <w:rFonts w:eastAsia="Calibri"/>
          <w:sz w:val="24"/>
          <w:szCs w:val="24"/>
        </w:rPr>
        <w:t>, оценивающее концентрацию лекарственного средства в спинномозговой жидкости, показало, что этионамид</w:t>
      </w:r>
      <w:r w:rsidR="00F65D9A">
        <w:rPr>
          <w:rFonts w:eastAsia="Calibri"/>
          <w:sz w:val="24"/>
          <w:szCs w:val="24"/>
        </w:rPr>
        <w:t>/протионамид</w:t>
      </w:r>
      <w:r w:rsidR="00F65D9A" w:rsidRPr="00F65D9A">
        <w:rPr>
          <w:rFonts w:eastAsia="Calibri"/>
          <w:sz w:val="24"/>
          <w:szCs w:val="24"/>
        </w:rPr>
        <w:t xml:space="preserve"> следует назначать в верхне</w:t>
      </w:r>
      <w:r w:rsidR="00F65D9A">
        <w:rPr>
          <w:rFonts w:eastAsia="Calibri"/>
          <w:sz w:val="24"/>
          <w:szCs w:val="24"/>
        </w:rPr>
        <w:t>м</w:t>
      </w:r>
      <w:r w:rsidR="00F65D9A" w:rsidRPr="00F65D9A">
        <w:rPr>
          <w:rFonts w:eastAsia="Calibri"/>
          <w:sz w:val="24"/>
          <w:szCs w:val="24"/>
        </w:rPr>
        <w:t xml:space="preserve"> диапазон</w:t>
      </w:r>
      <w:r w:rsidR="00F65D9A">
        <w:rPr>
          <w:rFonts w:eastAsia="Calibri"/>
          <w:sz w:val="24"/>
          <w:szCs w:val="24"/>
        </w:rPr>
        <w:t>е</w:t>
      </w:r>
      <w:r w:rsidR="00F65D9A" w:rsidRPr="00F65D9A">
        <w:rPr>
          <w:rFonts w:eastAsia="Calibri"/>
          <w:sz w:val="24"/>
          <w:szCs w:val="24"/>
        </w:rPr>
        <w:t xml:space="preserve"> доз для пациентов с менингитом.</w:t>
      </w:r>
    </w:p>
    <w:p w14:paraId="316B1BB8" w14:textId="77777777" w:rsidR="00BA69A5" w:rsidRDefault="00F9409C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 w:rsidRPr="00F9409C">
        <w:rPr>
          <w:rFonts w:eastAsia="Calibri"/>
          <w:sz w:val="24"/>
          <w:szCs w:val="24"/>
        </w:rPr>
        <w:t xml:space="preserve">Исследования с участием небольшого числа </w:t>
      </w:r>
      <w:r>
        <w:rPr>
          <w:rFonts w:eastAsia="Calibri"/>
          <w:sz w:val="24"/>
          <w:szCs w:val="24"/>
        </w:rPr>
        <w:t>пациентов</w:t>
      </w:r>
      <w:r w:rsidRPr="00F9409C">
        <w:rPr>
          <w:rFonts w:eastAsia="Calibri"/>
          <w:sz w:val="24"/>
          <w:szCs w:val="24"/>
        </w:rPr>
        <w:t xml:space="preserve"> показывают, что </w:t>
      </w:r>
      <w:r w:rsidRPr="00F9409C">
        <w:rPr>
          <w:rFonts w:eastAsia="Calibri"/>
          <w:b/>
          <w:bCs/>
          <w:sz w:val="24"/>
          <w:szCs w:val="24"/>
        </w:rPr>
        <w:t>бедаквилин</w:t>
      </w:r>
      <w:r w:rsidRPr="00F9409C">
        <w:rPr>
          <w:rFonts w:eastAsia="Calibri"/>
          <w:sz w:val="24"/>
          <w:szCs w:val="24"/>
        </w:rPr>
        <w:t xml:space="preserve"> хорошо проника</w:t>
      </w:r>
      <w:r>
        <w:rPr>
          <w:rFonts w:eastAsia="Calibri"/>
          <w:sz w:val="24"/>
          <w:szCs w:val="24"/>
        </w:rPr>
        <w:t>е</w:t>
      </w:r>
      <w:r w:rsidRPr="00F9409C">
        <w:rPr>
          <w:rFonts w:eastAsia="Calibri"/>
          <w:sz w:val="24"/>
          <w:szCs w:val="24"/>
        </w:rPr>
        <w:t>т в спинномозговую жидкость больных туберкулезом легких с предположительно неповрежденным гематоэнцефалическим барьером.</w:t>
      </w:r>
      <w:r w:rsidR="00BA69A5" w:rsidRPr="00F9409C">
        <w:rPr>
          <w:rFonts w:eastAsia="Calibri"/>
          <w:sz w:val="24"/>
          <w:szCs w:val="24"/>
        </w:rPr>
        <w:t xml:space="preserve"> </w:t>
      </w:r>
    </w:p>
    <w:p w14:paraId="7513280C" w14:textId="77777777" w:rsidR="00DB1EEE" w:rsidRPr="00F9409C" w:rsidRDefault="00F65D9A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Проведенное</w:t>
      </w:r>
      <w:r w:rsidR="00DB1EEE" w:rsidRPr="00DB1EEE">
        <w:rPr>
          <w:rFonts w:eastAsia="Calibri"/>
          <w:sz w:val="24"/>
          <w:szCs w:val="24"/>
        </w:rPr>
        <w:t xml:space="preserve"> исследование </w:t>
      </w:r>
      <w:r w:rsidR="00E45C59">
        <w:rPr>
          <w:rFonts w:eastAsia="Calibri"/>
          <w:sz w:val="24"/>
          <w:szCs w:val="24"/>
        </w:rPr>
        <w:t>показало</w:t>
      </w:r>
      <w:r w:rsidR="00DB1EEE" w:rsidRPr="00DB1EEE">
        <w:rPr>
          <w:rFonts w:eastAsia="Calibri"/>
          <w:sz w:val="24"/>
          <w:szCs w:val="24"/>
        </w:rPr>
        <w:t xml:space="preserve">, что, несмотря на относительно низкий общий уровень лекарственного средства в спинномозговой жидкости, </w:t>
      </w:r>
      <w:r w:rsidR="00DB1EEE" w:rsidRPr="00DB1EEE">
        <w:rPr>
          <w:rFonts w:eastAsia="Calibri"/>
          <w:b/>
          <w:bCs/>
          <w:sz w:val="24"/>
          <w:szCs w:val="24"/>
        </w:rPr>
        <w:t>деламанид</w:t>
      </w:r>
      <w:r w:rsidR="00DB1EEE" w:rsidRPr="00DB1EEE">
        <w:rPr>
          <w:rFonts w:eastAsia="Calibri"/>
          <w:sz w:val="24"/>
          <w:szCs w:val="24"/>
        </w:rPr>
        <w:t xml:space="preserve"> достигает адекватных концентраций в тканях головного мозга, и пероральная форма может быть достаточной для лечения туберкулезного менингита</w:t>
      </w:r>
      <w:r w:rsidR="00DB1EEE">
        <w:rPr>
          <w:rFonts w:eastAsia="Calibri"/>
          <w:sz w:val="24"/>
          <w:szCs w:val="24"/>
        </w:rPr>
        <w:t>.</w:t>
      </w:r>
    </w:p>
    <w:p w14:paraId="7AF45C20" w14:textId="77777777" w:rsidR="00BA69A5" w:rsidRPr="00BA69A5" w:rsidRDefault="00BA69A5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BA69A5">
        <w:rPr>
          <w:rFonts w:eastAsia="Calibri"/>
          <w:sz w:val="24"/>
          <w:szCs w:val="24"/>
        </w:rPr>
        <w:t>У детей с менингитом, принимающих имипенем-циластатин, могут чаще отмечаться судороги</w:t>
      </w:r>
      <w:r w:rsidR="00E45C59">
        <w:rPr>
          <w:rFonts w:eastAsia="Calibri"/>
          <w:sz w:val="24"/>
          <w:szCs w:val="24"/>
        </w:rPr>
        <w:t xml:space="preserve">. По этой причине </w:t>
      </w:r>
      <w:r w:rsidRPr="00BA69A5">
        <w:rPr>
          <w:rFonts w:eastAsia="Calibri"/>
          <w:sz w:val="24"/>
          <w:szCs w:val="24"/>
        </w:rPr>
        <w:t xml:space="preserve">при лечении менингита у детей предпочтительно использовать </w:t>
      </w:r>
      <w:r w:rsidRPr="009330CB">
        <w:rPr>
          <w:rFonts w:eastAsia="Calibri"/>
          <w:b/>
          <w:bCs/>
          <w:sz w:val="24"/>
          <w:szCs w:val="24"/>
        </w:rPr>
        <w:t>меропенем</w:t>
      </w:r>
      <w:r w:rsidR="00A062D3">
        <w:rPr>
          <w:rFonts w:eastAsia="Calibri"/>
          <w:sz w:val="24"/>
          <w:szCs w:val="24"/>
        </w:rPr>
        <w:t>,</w:t>
      </w:r>
      <w:r w:rsidRPr="00BA69A5">
        <w:rPr>
          <w:rFonts w:eastAsia="Calibri"/>
          <w:sz w:val="24"/>
          <w:szCs w:val="24"/>
        </w:rPr>
        <w:t xml:space="preserve"> </w:t>
      </w:r>
      <w:r w:rsidR="00A062D3">
        <w:rPr>
          <w:rFonts w:eastAsia="Calibri"/>
          <w:sz w:val="24"/>
          <w:szCs w:val="24"/>
        </w:rPr>
        <w:t>который о</w:t>
      </w:r>
      <w:r w:rsidR="00A062D3" w:rsidRPr="00A062D3">
        <w:rPr>
          <w:rFonts w:eastAsia="Calibri"/>
          <w:sz w:val="24"/>
          <w:szCs w:val="24"/>
        </w:rPr>
        <w:t xml:space="preserve">бладает адекватным проникновением в </w:t>
      </w:r>
      <w:r w:rsidR="00A062D3">
        <w:rPr>
          <w:rFonts w:eastAsia="Calibri"/>
          <w:sz w:val="24"/>
          <w:szCs w:val="24"/>
        </w:rPr>
        <w:t>ГЭБ</w:t>
      </w:r>
      <w:r w:rsidR="00A062D3" w:rsidRPr="00A062D3">
        <w:rPr>
          <w:rFonts w:eastAsia="Calibri"/>
          <w:sz w:val="24"/>
          <w:szCs w:val="24"/>
        </w:rPr>
        <w:t>.</w:t>
      </w:r>
    </w:p>
    <w:p w14:paraId="0B7F3CED" w14:textId="77777777" w:rsidR="0058676D" w:rsidRPr="006E2417" w:rsidRDefault="00BA69A5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58676D">
        <w:rPr>
          <w:rFonts w:eastAsia="Calibri"/>
          <w:b/>
          <w:bCs/>
          <w:caps/>
          <w:sz w:val="24"/>
          <w:szCs w:val="24"/>
        </w:rPr>
        <w:t>И</w:t>
      </w:r>
      <w:r w:rsidRPr="0058676D">
        <w:rPr>
          <w:rFonts w:eastAsia="Calibri"/>
          <w:b/>
          <w:bCs/>
          <w:sz w:val="24"/>
          <w:szCs w:val="24"/>
        </w:rPr>
        <w:t>зониазид</w:t>
      </w:r>
      <w:r w:rsidRPr="00BA69A5">
        <w:rPr>
          <w:rFonts w:eastAsia="Calibri"/>
          <w:sz w:val="24"/>
          <w:szCs w:val="24"/>
        </w:rPr>
        <w:t xml:space="preserve"> в высокой дозе</w:t>
      </w:r>
      <w:r w:rsidR="00361607">
        <w:rPr>
          <w:rFonts w:eastAsia="Calibri"/>
          <w:sz w:val="24"/>
          <w:szCs w:val="24"/>
        </w:rPr>
        <w:t>:</w:t>
      </w:r>
      <w:r w:rsidRPr="00BA69A5">
        <w:rPr>
          <w:rFonts w:eastAsia="Calibri"/>
          <w:sz w:val="24"/>
          <w:szCs w:val="24"/>
        </w:rPr>
        <w:t xml:space="preserve"> </w:t>
      </w:r>
      <w:r w:rsidR="00361607" w:rsidRPr="00361607">
        <w:rPr>
          <w:rFonts w:eastAsia="Calibri"/>
          <w:sz w:val="24"/>
          <w:szCs w:val="24"/>
        </w:rPr>
        <w:t xml:space="preserve">концентрация </w:t>
      </w:r>
      <w:r w:rsidR="0058676D">
        <w:rPr>
          <w:rFonts w:eastAsia="Calibri"/>
          <w:sz w:val="24"/>
          <w:szCs w:val="24"/>
        </w:rPr>
        <w:t xml:space="preserve">препарата </w:t>
      </w:r>
      <w:r w:rsidR="00361607" w:rsidRPr="00361607">
        <w:rPr>
          <w:rFonts w:eastAsia="Calibri"/>
          <w:sz w:val="24"/>
          <w:szCs w:val="24"/>
        </w:rPr>
        <w:t>в спинномозговой жидкости эквивалентна таковой в плазме воспаленных мозговых оболочек, но составляет только 20% от концентрации в плазме невоспаленных мозговых оболочек.</w:t>
      </w:r>
    </w:p>
    <w:p w14:paraId="2B5108F8" w14:textId="77777777" w:rsidR="006E2417" w:rsidRPr="006E2417" w:rsidRDefault="006E2417">
      <w:pPr>
        <w:pStyle w:val="a5"/>
        <w:numPr>
          <w:ilvl w:val="0"/>
          <w:numId w:val="58"/>
        </w:numPr>
        <w:spacing w:after="120" w:line="276" w:lineRule="auto"/>
        <w:contextualSpacing w:val="0"/>
        <w:jc w:val="both"/>
        <w:rPr>
          <w:rFonts w:eastAsia="Calibri"/>
          <w:b/>
          <w:bCs/>
          <w:cap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К</w:t>
      </w:r>
      <w:r w:rsidRPr="006E2417">
        <w:rPr>
          <w:rFonts w:eastAsia="Calibri"/>
          <w:b/>
          <w:bCs/>
          <w:sz w:val="24"/>
          <w:szCs w:val="24"/>
        </w:rPr>
        <w:t>лофазимин</w:t>
      </w:r>
      <w:r>
        <w:rPr>
          <w:rFonts w:eastAsia="Calibri"/>
          <w:b/>
          <w:bCs/>
          <w:sz w:val="24"/>
          <w:szCs w:val="24"/>
        </w:rPr>
        <w:t xml:space="preserve">: </w:t>
      </w:r>
      <w:r>
        <w:rPr>
          <w:rFonts w:eastAsia="Calibri"/>
          <w:sz w:val="24"/>
          <w:szCs w:val="24"/>
        </w:rPr>
        <w:t>и</w:t>
      </w:r>
      <w:r w:rsidRPr="006E2417">
        <w:rPr>
          <w:rFonts w:eastAsia="Calibri"/>
          <w:sz w:val="24"/>
          <w:szCs w:val="24"/>
        </w:rPr>
        <w:t>меются ограниченные данные о проникновении в ЦНС</w:t>
      </w:r>
      <w:r w:rsidRPr="00F9409C">
        <w:rPr>
          <w:rFonts w:eastAsia="Calibri"/>
          <w:i/>
          <w:iCs/>
          <w:sz w:val="24"/>
          <w:szCs w:val="24"/>
        </w:rPr>
        <w:t>.</w:t>
      </w:r>
    </w:p>
    <w:p w14:paraId="5ED1E6C3" w14:textId="77777777" w:rsidR="00A062D3" w:rsidRPr="00A062D3" w:rsidRDefault="00A062D3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A062D3">
        <w:rPr>
          <w:rFonts w:eastAsia="Calibri"/>
          <w:b/>
          <w:bCs/>
          <w:sz w:val="24"/>
          <w:szCs w:val="24"/>
        </w:rPr>
        <w:t>Левофлоксацин</w:t>
      </w:r>
      <w:r>
        <w:rPr>
          <w:rFonts w:eastAsia="Calibri"/>
          <w:sz w:val="24"/>
          <w:szCs w:val="24"/>
        </w:rPr>
        <w:t>:</w:t>
      </w:r>
      <w:r w:rsidRPr="00A062D3">
        <w:rPr>
          <w:rFonts w:eastAsia="Calibri"/>
          <w:sz w:val="24"/>
          <w:szCs w:val="24"/>
        </w:rPr>
        <w:t xml:space="preserve"> </w:t>
      </w:r>
      <w:r w:rsidR="006A1971">
        <w:rPr>
          <w:rFonts w:eastAsia="Calibri"/>
          <w:sz w:val="24"/>
          <w:szCs w:val="24"/>
        </w:rPr>
        <w:t>к</w:t>
      </w:r>
      <w:r w:rsidRPr="00A062D3">
        <w:rPr>
          <w:rFonts w:eastAsia="Calibri"/>
          <w:sz w:val="24"/>
          <w:szCs w:val="24"/>
        </w:rPr>
        <w:t>онцентрация левофлоксацина составляет не менее 65% от концентрации в сыворотке крови. Левофлоксацин также широко биодоступен</w:t>
      </w:r>
      <w:r>
        <w:rPr>
          <w:rFonts w:eastAsia="Calibri"/>
          <w:sz w:val="24"/>
          <w:szCs w:val="24"/>
        </w:rPr>
        <w:t xml:space="preserve"> в</w:t>
      </w:r>
      <w:r w:rsidRPr="00A062D3">
        <w:rPr>
          <w:rFonts w:eastAsia="Calibri"/>
          <w:sz w:val="24"/>
          <w:szCs w:val="24"/>
        </w:rPr>
        <w:t xml:space="preserve"> других органах и жидкостях организма. Он успешно используется при лечении туберкулезного менингита.</w:t>
      </w:r>
    </w:p>
    <w:p w14:paraId="358EAA6C" w14:textId="77777777" w:rsidR="00A062D3" w:rsidRPr="00A062D3" w:rsidRDefault="00A062D3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Линезолид</w:t>
      </w:r>
      <w:r w:rsidRPr="00A062D3">
        <w:rPr>
          <w:rFonts w:eastAsia="Calibri"/>
          <w:caps/>
          <w:sz w:val="24"/>
          <w:szCs w:val="24"/>
        </w:rPr>
        <w:t>:</w:t>
      </w:r>
      <w:r>
        <w:rPr>
          <w:rFonts w:eastAsia="Calibri"/>
          <w:caps/>
          <w:sz w:val="24"/>
          <w:szCs w:val="24"/>
        </w:rPr>
        <w:t xml:space="preserve"> </w:t>
      </w:r>
      <w:r w:rsidRPr="00A062D3">
        <w:rPr>
          <w:rFonts w:eastAsia="Calibri"/>
          <w:sz w:val="24"/>
          <w:szCs w:val="24"/>
        </w:rPr>
        <w:t>отлично проник</w:t>
      </w:r>
      <w:r>
        <w:rPr>
          <w:rFonts w:eastAsia="Calibri"/>
          <w:sz w:val="24"/>
          <w:szCs w:val="24"/>
        </w:rPr>
        <w:t>ает</w:t>
      </w:r>
      <w:r w:rsidRPr="00A062D3">
        <w:rPr>
          <w:rFonts w:eastAsia="Calibri"/>
          <w:sz w:val="24"/>
          <w:szCs w:val="24"/>
        </w:rPr>
        <w:t xml:space="preserve"> в спинномозговую жидкость и головной мозг.</w:t>
      </w:r>
    </w:p>
    <w:p w14:paraId="3D2CB412" w14:textId="77777777" w:rsidR="006A1971" w:rsidRPr="006A1971" w:rsidRDefault="006A1971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6A1971">
        <w:rPr>
          <w:rFonts w:eastAsia="Calibri"/>
          <w:b/>
          <w:bCs/>
          <w:sz w:val="24"/>
          <w:szCs w:val="24"/>
        </w:rPr>
        <w:t>Моксифлоксацин</w:t>
      </w:r>
      <w:r>
        <w:rPr>
          <w:rFonts w:eastAsia="Calibri"/>
          <w:sz w:val="24"/>
          <w:szCs w:val="24"/>
        </w:rPr>
        <w:t>:</w:t>
      </w:r>
      <w:r w:rsidRPr="006A1971">
        <w:rPr>
          <w:rFonts w:eastAsia="Calibri"/>
          <w:sz w:val="24"/>
          <w:szCs w:val="24"/>
        </w:rPr>
        <w:t xml:space="preserve"> хорошо проникает в модельных исследованиях на животных и у людей с туберкулезным менингитом, достигая высоких концентраций в спинномозговой жидкости при наличии и отсутствии менингеального воспаления. Он успешно используется при туберкулезном менингите.</w:t>
      </w:r>
    </w:p>
    <w:p w14:paraId="7704F146" w14:textId="77777777" w:rsidR="006A1971" w:rsidRPr="006A1971" w:rsidRDefault="006A1971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Претоманид</w:t>
      </w:r>
      <w:r w:rsidRPr="006A1971">
        <w:rPr>
          <w:rFonts w:eastAsia="Calibri"/>
          <w:caps/>
          <w:sz w:val="24"/>
          <w:szCs w:val="24"/>
        </w:rPr>
        <w:t>:</w:t>
      </w:r>
      <w:r>
        <w:rPr>
          <w:rFonts w:eastAsia="Calibri"/>
          <w:cap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нет данных</w:t>
      </w:r>
      <w:r>
        <w:rPr>
          <w:rFonts w:eastAsia="Calibri"/>
          <w:caps/>
          <w:sz w:val="24"/>
          <w:szCs w:val="24"/>
        </w:rPr>
        <w:t>.</w:t>
      </w:r>
    </w:p>
    <w:p w14:paraId="13A9095C" w14:textId="77777777" w:rsidR="00BA69A5" w:rsidRPr="00BA69A5" w:rsidRDefault="00A44273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A44273">
        <w:rPr>
          <w:rFonts w:eastAsia="Calibri"/>
          <w:b/>
          <w:bCs/>
          <w:sz w:val="24"/>
          <w:szCs w:val="24"/>
        </w:rPr>
        <w:t>П</w:t>
      </w:r>
      <w:r w:rsidR="00BA69A5" w:rsidRPr="00A44273">
        <w:rPr>
          <w:rFonts w:eastAsia="Calibri"/>
          <w:b/>
          <w:bCs/>
          <w:sz w:val="24"/>
          <w:szCs w:val="24"/>
        </w:rPr>
        <w:t>иразинамид</w:t>
      </w:r>
      <w:r>
        <w:rPr>
          <w:rFonts w:eastAsia="Calibri"/>
          <w:sz w:val="24"/>
          <w:szCs w:val="24"/>
        </w:rPr>
        <w:t>:</w:t>
      </w:r>
      <w:r w:rsidR="00BA69A5" w:rsidRPr="00BA69A5">
        <w:rPr>
          <w:rFonts w:eastAsia="Calibri"/>
          <w:sz w:val="24"/>
          <w:szCs w:val="24"/>
        </w:rPr>
        <w:t xml:space="preserve"> </w:t>
      </w:r>
      <w:r w:rsidRPr="00A44273">
        <w:rPr>
          <w:rFonts w:eastAsia="Calibri"/>
          <w:sz w:val="24"/>
          <w:szCs w:val="24"/>
        </w:rPr>
        <w:t>его концентрации в спинномозговой жидкости эквивалентны таковым в сыворотке крови у пациентов с воспаленными мозговыми оболочками.</w:t>
      </w:r>
    </w:p>
    <w:p w14:paraId="56D8DCDF" w14:textId="77777777" w:rsidR="00BA69A5" w:rsidRPr="00BA69A5" w:rsidRDefault="00F9409C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DB1EEE">
        <w:rPr>
          <w:rFonts w:eastAsia="Calibri"/>
          <w:b/>
          <w:bCs/>
          <w:sz w:val="24"/>
          <w:szCs w:val="24"/>
        </w:rPr>
        <w:lastRenderedPageBreak/>
        <w:t>Э</w:t>
      </w:r>
      <w:r w:rsidR="00BA69A5" w:rsidRPr="00DB1EEE">
        <w:rPr>
          <w:rFonts w:eastAsia="Calibri"/>
          <w:b/>
          <w:bCs/>
          <w:sz w:val="24"/>
          <w:szCs w:val="24"/>
        </w:rPr>
        <w:t>тамбутол</w:t>
      </w:r>
      <w:r w:rsidR="00BA69A5" w:rsidRPr="00BA69A5">
        <w:rPr>
          <w:rFonts w:eastAsia="Calibri"/>
          <w:sz w:val="24"/>
          <w:szCs w:val="24"/>
        </w:rPr>
        <w:t xml:space="preserve"> </w:t>
      </w:r>
      <w:r w:rsidR="00DB1EEE">
        <w:rPr>
          <w:rFonts w:eastAsia="Calibri"/>
          <w:sz w:val="24"/>
          <w:szCs w:val="24"/>
        </w:rPr>
        <w:t>п</w:t>
      </w:r>
      <w:r w:rsidR="00DB1EEE" w:rsidRPr="00DB1EEE">
        <w:rPr>
          <w:rFonts w:eastAsia="Calibri"/>
          <w:sz w:val="24"/>
          <w:szCs w:val="24"/>
        </w:rPr>
        <w:t>лохо проникает в мозговые оболочки.</w:t>
      </w:r>
      <w:r w:rsidR="00BA69A5" w:rsidRPr="00BA69A5">
        <w:rPr>
          <w:rFonts w:eastAsia="Calibri"/>
          <w:sz w:val="24"/>
          <w:szCs w:val="24"/>
        </w:rPr>
        <w:t xml:space="preserve"> </w:t>
      </w:r>
    </w:p>
    <w:p w14:paraId="589E37AB" w14:textId="77777777" w:rsidR="00BA69A5" w:rsidRPr="00F9409C" w:rsidRDefault="00BA69A5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DB1EEE">
        <w:rPr>
          <w:rFonts w:eastAsia="Calibri"/>
          <w:b/>
          <w:bCs/>
          <w:sz w:val="24"/>
          <w:szCs w:val="24"/>
        </w:rPr>
        <w:t>Амикацин</w:t>
      </w:r>
      <w:r w:rsidR="00A403F6">
        <w:rPr>
          <w:rFonts w:eastAsia="Calibri"/>
          <w:b/>
          <w:bCs/>
          <w:sz w:val="24"/>
          <w:szCs w:val="24"/>
        </w:rPr>
        <w:t>/ стрептомицин</w:t>
      </w:r>
      <w:r w:rsidRPr="00BA69A5">
        <w:rPr>
          <w:rFonts w:eastAsia="Calibri"/>
          <w:sz w:val="24"/>
          <w:szCs w:val="24"/>
        </w:rPr>
        <w:t xml:space="preserve"> </w:t>
      </w:r>
      <w:r w:rsidR="00BF2DD0">
        <w:rPr>
          <w:rFonts w:eastAsia="Calibri"/>
          <w:sz w:val="24"/>
          <w:szCs w:val="24"/>
        </w:rPr>
        <w:t xml:space="preserve">более эффективно </w:t>
      </w:r>
      <w:r w:rsidRPr="00BA69A5">
        <w:rPr>
          <w:rFonts w:eastAsia="Calibri"/>
          <w:sz w:val="24"/>
          <w:szCs w:val="24"/>
        </w:rPr>
        <w:t>проника</w:t>
      </w:r>
      <w:r w:rsidR="00BF2DD0">
        <w:rPr>
          <w:rFonts w:eastAsia="Calibri"/>
          <w:sz w:val="24"/>
          <w:szCs w:val="24"/>
        </w:rPr>
        <w:t>е</w:t>
      </w:r>
      <w:r w:rsidRPr="00BA69A5">
        <w:rPr>
          <w:rFonts w:eastAsia="Calibri"/>
          <w:sz w:val="24"/>
          <w:szCs w:val="24"/>
        </w:rPr>
        <w:t xml:space="preserve">т в </w:t>
      </w:r>
      <w:r w:rsidR="00711E2C">
        <w:rPr>
          <w:rFonts w:eastAsia="Calibri"/>
          <w:sz w:val="24"/>
          <w:szCs w:val="24"/>
        </w:rPr>
        <w:t>ЦНС</w:t>
      </w:r>
      <w:r w:rsidRPr="00BA69A5">
        <w:rPr>
          <w:rFonts w:eastAsia="Calibri"/>
          <w:sz w:val="24"/>
          <w:szCs w:val="24"/>
        </w:rPr>
        <w:t xml:space="preserve"> только при наличии менингеального воспаления. </w:t>
      </w:r>
    </w:p>
    <w:p w14:paraId="48CA8119" w14:textId="77777777" w:rsidR="00F9409C" w:rsidRPr="00BA69A5" w:rsidRDefault="00F9409C">
      <w:pPr>
        <w:pStyle w:val="a5"/>
        <w:numPr>
          <w:ilvl w:val="0"/>
          <w:numId w:val="58"/>
        </w:numPr>
        <w:spacing w:before="120" w:after="120" w:line="276" w:lineRule="auto"/>
        <w:contextualSpacing w:val="0"/>
        <w:jc w:val="both"/>
        <w:rPr>
          <w:rFonts w:eastAsia="Calibri"/>
          <w:caps/>
          <w:sz w:val="24"/>
          <w:szCs w:val="24"/>
        </w:rPr>
      </w:pPr>
      <w:r w:rsidRPr="00F9409C">
        <w:rPr>
          <w:rFonts w:eastAsia="Calibri"/>
          <w:sz w:val="24"/>
          <w:szCs w:val="24"/>
        </w:rPr>
        <w:t xml:space="preserve">Концентрации </w:t>
      </w:r>
      <w:r w:rsidR="00DB1EEE" w:rsidRPr="00DB1EEE">
        <w:rPr>
          <w:rFonts w:eastAsia="Calibri"/>
          <w:b/>
          <w:bCs/>
          <w:sz w:val="24"/>
          <w:szCs w:val="24"/>
        </w:rPr>
        <w:t>циклосерина</w:t>
      </w:r>
      <w:r w:rsidR="00DB1EEE">
        <w:rPr>
          <w:rFonts w:eastAsia="Calibri"/>
          <w:sz w:val="24"/>
          <w:szCs w:val="24"/>
        </w:rPr>
        <w:t xml:space="preserve"> </w:t>
      </w:r>
      <w:r w:rsidRPr="00F9409C">
        <w:rPr>
          <w:rFonts w:eastAsia="Calibri"/>
          <w:sz w:val="24"/>
          <w:szCs w:val="24"/>
        </w:rPr>
        <w:t>в спинномозговой жидкости приближаются к концентрациям в сыворотке</w:t>
      </w:r>
      <w:r w:rsidRPr="00F9409C">
        <w:rPr>
          <w:rFonts w:eastAsia="Calibri"/>
          <w:caps/>
          <w:sz w:val="24"/>
          <w:szCs w:val="24"/>
        </w:rPr>
        <w:t>.</w:t>
      </w:r>
    </w:p>
    <w:p w14:paraId="1BC77E17" w14:textId="77777777" w:rsidR="007253F5" w:rsidRPr="006E2417" w:rsidRDefault="007253F5" w:rsidP="007253F5">
      <w:pPr>
        <w:pStyle w:val="10"/>
        <w:jc w:val="left"/>
        <w:rPr>
          <w:sz w:val="24"/>
          <w:szCs w:val="24"/>
        </w:rPr>
      </w:pPr>
    </w:p>
    <w:p w14:paraId="4F3D024F" w14:textId="77777777" w:rsidR="00712B3D" w:rsidRPr="00712B3D" w:rsidRDefault="00712B3D" w:rsidP="00712B3D">
      <w:pPr>
        <w:spacing w:after="0"/>
        <w:contextualSpacing/>
      </w:pPr>
    </w:p>
    <w:p w14:paraId="728E7540" w14:textId="77777777" w:rsidR="00BA69A5" w:rsidRPr="0066722A" w:rsidRDefault="007253F5" w:rsidP="00A273AA">
      <w:pPr>
        <w:widowControl w:val="0"/>
        <w:autoSpaceDE w:val="0"/>
        <w:autoSpaceDN w:val="0"/>
        <w:adjustRightInd w:val="0"/>
        <w:spacing w:after="240" w:line="360" w:lineRule="auto"/>
        <w:ind w:left="426"/>
        <w:rPr>
          <w:b/>
          <w:bCs/>
          <w:caps/>
          <w:kern w:val="32"/>
          <w:sz w:val="24"/>
          <w:szCs w:val="24"/>
          <w:lang w:eastAsia="en-AU"/>
        </w:rPr>
      </w:pPr>
      <w:bookmarkStart w:id="20" w:name="_Toc8035938"/>
      <w:bookmarkStart w:id="21" w:name="_Toc92031856"/>
      <w:bookmarkStart w:id="22" w:name="_Toc92032096"/>
      <w:r w:rsidRPr="00627A8E">
        <w:rPr>
          <w:b/>
          <w:bCs/>
          <w:kern w:val="32"/>
          <w:sz w:val="24"/>
          <w:szCs w:val="24"/>
          <w:lang w:eastAsia="en-AU"/>
        </w:rPr>
        <w:t xml:space="preserve">ХИРУРГИЧЕСКОЕ ЛЕЧЕНИЕ ЛЕГОЧНОГО </w:t>
      </w:r>
      <w:bookmarkEnd w:id="20"/>
      <w:bookmarkEnd w:id="21"/>
      <w:bookmarkEnd w:id="22"/>
      <w:r w:rsidRPr="00627A8E">
        <w:rPr>
          <w:b/>
          <w:bCs/>
          <w:kern w:val="32"/>
          <w:sz w:val="24"/>
          <w:szCs w:val="24"/>
          <w:lang w:eastAsia="en-AU"/>
        </w:rPr>
        <w:t>ТБ</w:t>
      </w:r>
    </w:p>
    <w:p w14:paraId="252AB35E" w14:textId="6C5ECDE0" w:rsidR="001E2AC8" w:rsidRPr="001E2AC8" w:rsidRDefault="001E2AC8" w:rsidP="00217951">
      <w:pPr>
        <w:spacing w:after="120" w:line="276" w:lineRule="auto"/>
        <w:jc w:val="both"/>
        <w:rPr>
          <w:b/>
          <w:bCs/>
          <w:sz w:val="24"/>
          <w:szCs w:val="24"/>
        </w:rPr>
      </w:pPr>
      <w:r w:rsidRPr="001E2AC8">
        <w:rPr>
          <w:b/>
          <w:bCs/>
          <w:sz w:val="24"/>
          <w:szCs w:val="24"/>
        </w:rPr>
        <w:t>Принципы хирургического лечения</w:t>
      </w:r>
    </w:p>
    <w:p w14:paraId="2E2C48F7" w14:textId="457B5069" w:rsidR="001E2AC8" w:rsidRPr="001E2AC8" w:rsidRDefault="001E2AC8">
      <w:pPr>
        <w:pStyle w:val="a5"/>
        <w:numPr>
          <w:ilvl w:val="0"/>
          <w:numId w:val="64"/>
        </w:numPr>
        <w:spacing w:after="120" w:line="276" w:lineRule="auto"/>
        <w:jc w:val="both"/>
        <w:rPr>
          <w:sz w:val="24"/>
          <w:szCs w:val="24"/>
        </w:rPr>
      </w:pPr>
      <w:r w:rsidRPr="001E2AC8">
        <w:rPr>
          <w:sz w:val="24"/>
          <w:szCs w:val="24"/>
        </w:rPr>
        <w:t>Решение об опера</w:t>
      </w:r>
      <w:r w:rsidR="001B4E18">
        <w:rPr>
          <w:sz w:val="24"/>
          <w:szCs w:val="24"/>
        </w:rPr>
        <w:t>тивном лечении</w:t>
      </w:r>
      <w:r w:rsidRPr="001E2AC8">
        <w:rPr>
          <w:sz w:val="24"/>
          <w:szCs w:val="24"/>
        </w:rPr>
        <w:t xml:space="preserve"> принимается </w:t>
      </w:r>
      <w:r w:rsidRPr="001E2AC8">
        <w:rPr>
          <w:b/>
          <w:bCs/>
          <w:sz w:val="24"/>
          <w:szCs w:val="24"/>
        </w:rPr>
        <w:t>консилиумом врачей</w:t>
      </w:r>
      <w:r w:rsidRPr="001E2AC8">
        <w:rPr>
          <w:sz w:val="24"/>
          <w:szCs w:val="24"/>
        </w:rPr>
        <w:t xml:space="preserve"> с участием фтизиатров, хирургов, анестезиологов и других специалистов.</w:t>
      </w:r>
    </w:p>
    <w:p w14:paraId="165319F7" w14:textId="77062511" w:rsidR="00456430" w:rsidRDefault="007C5349">
      <w:pPr>
        <w:pStyle w:val="a5"/>
        <w:numPr>
          <w:ilvl w:val="0"/>
          <w:numId w:val="64"/>
        </w:num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Х</w:t>
      </w:r>
      <w:r w:rsidR="00236CE3">
        <w:rPr>
          <w:sz w:val="24"/>
          <w:szCs w:val="24"/>
        </w:rPr>
        <w:t>ирургическо</w:t>
      </w:r>
      <w:r>
        <w:rPr>
          <w:sz w:val="24"/>
          <w:szCs w:val="24"/>
        </w:rPr>
        <w:t>е</w:t>
      </w:r>
      <w:r w:rsidR="00236CE3">
        <w:rPr>
          <w:sz w:val="24"/>
          <w:szCs w:val="24"/>
        </w:rPr>
        <w:t xml:space="preserve"> вмешательств</w:t>
      </w:r>
      <w:r>
        <w:rPr>
          <w:sz w:val="24"/>
          <w:szCs w:val="24"/>
        </w:rPr>
        <w:t>о</w:t>
      </w:r>
      <w:r w:rsidR="00236CE3">
        <w:rPr>
          <w:sz w:val="24"/>
          <w:szCs w:val="24"/>
        </w:rPr>
        <w:t xml:space="preserve"> </w:t>
      </w:r>
      <w:r w:rsidR="005F714A">
        <w:rPr>
          <w:sz w:val="24"/>
          <w:szCs w:val="24"/>
        </w:rPr>
        <w:t>включает</w:t>
      </w:r>
      <w:r w:rsidR="00236CE3">
        <w:rPr>
          <w:sz w:val="24"/>
          <w:szCs w:val="24"/>
        </w:rPr>
        <w:t xml:space="preserve"> ч</w:t>
      </w:r>
      <w:r w:rsidR="00236CE3" w:rsidRPr="00217951">
        <w:rPr>
          <w:sz w:val="24"/>
          <w:szCs w:val="24"/>
        </w:rPr>
        <w:t>астичн</w:t>
      </w:r>
      <w:r w:rsidR="00236CE3">
        <w:rPr>
          <w:sz w:val="24"/>
          <w:szCs w:val="24"/>
        </w:rPr>
        <w:t>ую</w:t>
      </w:r>
      <w:r w:rsidR="00236CE3" w:rsidRPr="00217951">
        <w:rPr>
          <w:sz w:val="24"/>
          <w:szCs w:val="24"/>
        </w:rPr>
        <w:t xml:space="preserve"> резекци</w:t>
      </w:r>
      <w:r w:rsidR="00236CE3">
        <w:rPr>
          <w:sz w:val="24"/>
          <w:szCs w:val="24"/>
        </w:rPr>
        <w:t>ю</w:t>
      </w:r>
      <w:r w:rsidR="00236CE3" w:rsidRPr="00217951">
        <w:rPr>
          <w:sz w:val="24"/>
          <w:szCs w:val="24"/>
        </w:rPr>
        <w:t xml:space="preserve"> легкого</w:t>
      </w:r>
      <w:r w:rsidR="00456430">
        <w:rPr>
          <w:sz w:val="24"/>
          <w:szCs w:val="24"/>
        </w:rPr>
        <w:t xml:space="preserve">, которая проводится </w:t>
      </w:r>
      <w:r w:rsidR="00456430" w:rsidRPr="00217951">
        <w:rPr>
          <w:sz w:val="24"/>
          <w:szCs w:val="24"/>
        </w:rPr>
        <w:t>в качестве дополнения к химиотерапии больных МЛУ/РУ-ТБ</w:t>
      </w:r>
      <w:r>
        <w:rPr>
          <w:sz w:val="24"/>
          <w:szCs w:val="24"/>
        </w:rPr>
        <w:t xml:space="preserve">. </w:t>
      </w:r>
    </w:p>
    <w:p w14:paraId="7382467F" w14:textId="0B2CC6FB" w:rsidR="00236CE3" w:rsidRDefault="007C5349">
      <w:pPr>
        <w:pStyle w:val="a5"/>
        <w:numPr>
          <w:ilvl w:val="0"/>
          <w:numId w:val="64"/>
        </w:num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236CE3" w:rsidRPr="00217951">
        <w:rPr>
          <w:sz w:val="24"/>
          <w:szCs w:val="24"/>
        </w:rPr>
        <w:t>адикальн</w:t>
      </w:r>
      <w:r>
        <w:rPr>
          <w:sz w:val="24"/>
          <w:szCs w:val="24"/>
        </w:rPr>
        <w:t>ая</w:t>
      </w:r>
      <w:r w:rsidR="00236CE3" w:rsidRPr="00217951">
        <w:rPr>
          <w:sz w:val="24"/>
          <w:szCs w:val="24"/>
        </w:rPr>
        <w:t xml:space="preserve"> пневмонэктоми</w:t>
      </w:r>
      <w:r>
        <w:rPr>
          <w:sz w:val="24"/>
          <w:szCs w:val="24"/>
        </w:rPr>
        <w:t xml:space="preserve">я не </w:t>
      </w:r>
      <w:r w:rsidR="00F64D8D">
        <w:rPr>
          <w:sz w:val="24"/>
          <w:szCs w:val="24"/>
        </w:rPr>
        <w:t>рекомендована</w:t>
      </w:r>
      <w:r w:rsidR="005F714A">
        <w:rPr>
          <w:sz w:val="24"/>
          <w:szCs w:val="24"/>
        </w:rPr>
        <w:t xml:space="preserve"> ВОЗ</w:t>
      </w:r>
      <w:r w:rsidR="00456430">
        <w:rPr>
          <w:sz w:val="24"/>
          <w:szCs w:val="24"/>
        </w:rPr>
        <w:t>.</w:t>
      </w:r>
    </w:p>
    <w:p w14:paraId="73286B5F" w14:textId="7D9FC3DF" w:rsidR="001E2AC8" w:rsidRPr="005F714A" w:rsidRDefault="00F64D8D">
      <w:pPr>
        <w:pStyle w:val="a5"/>
        <w:numPr>
          <w:ilvl w:val="0"/>
          <w:numId w:val="6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F64D8D">
        <w:rPr>
          <w:sz w:val="24"/>
          <w:szCs w:val="24"/>
        </w:rPr>
        <w:t xml:space="preserve">Хирургическое вмешательство </w:t>
      </w:r>
      <w:r w:rsidR="001E2AC8" w:rsidRPr="005F714A">
        <w:rPr>
          <w:sz w:val="24"/>
          <w:szCs w:val="24"/>
        </w:rPr>
        <w:t xml:space="preserve">следует </w:t>
      </w:r>
      <w:r w:rsidR="008C1BDB">
        <w:rPr>
          <w:sz w:val="24"/>
          <w:szCs w:val="24"/>
        </w:rPr>
        <w:t>проводить</w:t>
      </w:r>
      <w:r w:rsidR="001E2AC8" w:rsidRPr="005F71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ранее </w:t>
      </w:r>
      <w:r w:rsidR="008C1BDB" w:rsidRPr="008C1BDB">
        <w:rPr>
          <w:b/>
          <w:bCs/>
          <w:sz w:val="24"/>
          <w:szCs w:val="24"/>
        </w:rPr>
        <w:t>2-</w:t>
      </w:r>
      <w:r w:rsidR="008C1BDB">
        <w:rPr>
          <w:b/>
          <w:bCs/>
          <w:sz w:val="24"/>
          <w:szCs w:val="24"/>
        </w:rPr>
        <w:t>х</w:t>
      </w:r>
      <w:r w:rsidR="001E2AC8" w:rsidRPr="005F714A">
        <w:rPr>
          <w:b/>
          <w:bCs/>
          <w:sz w:val="24"/>
          <w:szCs w:val="24"/>
        </w:rPr>
        <w:t xml:space="preserve"> месяц</w:t>
      </w:r>
      <w:r w:rsidR="008C1BDB">
        <w:rPr>
          <w:b/>
          <w:bCs/>
          <w:sz w:val="24"/>
          <w:szCs w:val="24"/>
        </w:rPr>
        <w:t>ев</w:t>
      </w:r>
      <w:r w:rsidR="00B55C5A">
        <w:rPr>
          <w:b/>
          <w:bCs/>
          <w:sz w:val="24"/>
          <w:szCs w:val="24"/>
        </w:rPr>
        <w:t xml:space="preserve"> лечения</w:t>
      </w:r>
      <w:r w:rsidR="000D5005">
        <w:rPr>
          <w:sz w:val="24"/>
          <w:szCs w:val="24"/>
        </w:rPr>
        <w:t xml:space="preserve"> ТБ,</w:t>
      </w:r>
      <w:r w:rsidR="001E2AC8" w:rsidRPr="005F714A">
        <w:rPr>
          <w:sz w:val="24"/>
          <w:szCs w:val="24"/>
        </w:rPr>
        <w:t xml:space="preserve"> </w:t>
      </w:r>
      <w:r w:rsidR="00B55C5A">
        <w:rPr>
          <w:sz w:val="24"/>
          <w:szCs w:val="24"/>
        </w:rPr>
        <w:t>при условии</w:t>
      </w:r>
      <w:r w:rsidR="00270923">
        <w:rPr>
          <w:sz w:val="24"/>
          <w:szCs w:val="24"/>
        </w:rPr>
        <w:t xml:space="preserve"> </w:t>
      </w:r>
      <w:r w:rsidR="005F714A" w:rsidRPr="000D5005">
        <w:rPr>
          <w:b/>
          <w:bCs/>
          <w:sz w:val="24"/>
          <w:szCs w:val="24"/>
        </w:rPr>
        <w:t>конверсии</w:t>
      </w:r>
      <w:r w:rsidR="005F714A" w:rsidRPr="005F714A">
        <w:rPr>
          <w:sz w:val="24"/>
          <w:szCs w:val="24"/>
        </w:rPr>
        <w:t xml:space="preserve"> культур</w:t>
      </w:r>
      <w:r w:rsidR="000D5005">
        <w:rPr>
          <w:sz w:val="24"/>
          <w:szCs w:val="24"/>
        </w:rPr>
        <w:t>ы</w:t>
      </w:r>
      <w:r w:rsidR="00270923">
        <w:rPr>
          <w:sz w:val="24"/>
          <w:szCs w:val="24"/>
        </w:rPr>
        <w:t>,</w:t>
      </w:r>
      <w:r w:rsidR="005F714A" w:rsidRPr="005F714A">
        <w:rPr>
          <w:sz w:val="24"/>
          <w:szCs w:val="24"/>
        </w:rPr>
        <w:t xml:space="preserve"> </w:t>
      </w:r>
      <w:r w:rsidR="00B55C5A">
        <w:rPr>
          <w:sz w:val="24"/>
          <w:szCs w:val="24"/>
        </w:rPr>
        <w:t>с целью</w:t>
      </w:r>
      <w:r w:rsidR="001E2AC8" w:rsidRPr="005F714A">
        <w:rPr>
          <w:sz w:val="24"/>
          <w:szCs w:val="24"/>
        </w:rPr>
        <w:t xml:space="preserve"> уменьш</w:t>
      </w:r>
      <w:r w:rsidR="00B55C5A">
        <w:rPr>
          <w:sz w:val="24"/>
          <w:szCs w:val="24"/>
        </w:rPr>
        <w:t>ения</w:t>
      </w:r>
      <w:r w:rsidR="001E2AC8" w:rsidRPr="005F714A">
        <w:rPr>
          <w:sz w:val="24"/>
          <w:szCs w:val="24"/>
        </w:rPr>
        <w:t xml:space="preserve"> бактериальн</w:t>
      </w:r>
      <w:r w:rsidR="00B55C5A">
        <w:rPr>
          <w:sz w:val="24"/>
          <w:szCs w:val="24"/>
        </w:rPr>
        <w:t>ой</w:t>
      </w:r>
      <w:r w:rsidR="001E2AC8" w:rsidRPr="005F714A">
        <w:rPr>
          <w:sz w:val="24"/>
          <w:szCs w:val="24"/>
        </w:rPr>
        <w:t xml:space="preserve"> инфекци</w:t>
      </w:r>
      <w:r w:rsidR="00B55C5A">
        <w:rPr>
          <w:sz w:val="24"/>
          <w:szCs w:val="24"/>
        </w:rPr>
        <w:t>и</w:t>
      </w:r>
      <w:r w:rsidR="001E2AC8" w:rsidRPr="005F714A">
        <w:rPr>
          <w:sz w:val="24"/>
          <w:szCs w:val="24"/>
        </w:rPr>
        <w:t xml:space="preserve"> в окружающей легочной ткани. </w:t>
      </w:r>
    </w:p>
    <w:p w14:paraId="2B389D0D" w14:textId="77777777" w:rsidR="00221D63" w:rsidRDefault="00ED5A9B" w:rsidP="005F714A">
      <w:pPr>
        <w:pStyle w:val="a5"/>
        <w:spacing w:before="120" w:after="120" w:line="276" w:lineRule="auto"/>
        <w:ind w:left="0"/>
        <w:contextualSpacing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Л</w:t>
      </w:r>
      <w:r w:rsidR="00221D63" w:rsidRPr="005C678A">
        <w:rPr>
          <w:b/>
          <w:bCs/>
          <w:sz w:val="24"/>
          <w:szCs w:val="24"/>
        </w:rPr>
        <w:t>ечени</w:t>
      </w:r>
      <w:r>
        <w:rPr>
          <w:b/>
          <w:bCs/>
          <w:sz w:val="24"/>
          <w:szCs w:val="24"/>
        </w:rPr>
        <w:t>е</w:t>
      </w:r>
      <w:r w:rsidR="00221D63" w:rsidRPr="005C678A">
        <w:rPr>
          <w:sz w:val="24"/>
          <w:szCs w:val="24"/>
        </w:rPr>
        <w:t xml:space="preserve"> </w:t>
      </w:r>
      <w:r w:rsidR="00221D63" w:rsidRPr="005C678A">
        <w:rPr>
          <w:b/>
          <w:bCs/>
          <w:sz w:val="24"/>
          <w:szCs w:val="24"/>
        </w:rPr>
        <w:t>после хирургического вмешательства</w:t>
      </w:r>
      <w:r w:rsidR="00221D63" w:rsidRPr="005C678A">
        <w:rPr>
          <w:sz w:val="24"/>
          <w:szCs w:val="24"/>
        </w:rPr>
        <w:t xml:space="preserve"> </w:t>
      </w:r>
    </w:p>
    <w:p w14:paraId="35EDC587" w14:textId="1D2F50DE" w:rsidR="00BF2DD0" w:rsidRDefault="005F714A" w:rsidP="00ED5A9B">
      <w:pPr>
        <w:spacing w:after="120" w:line="276" w:lineRule="auto"/>
        <w:jc w:val="both"/>
        <w:rPr>
          <w:sz w:val="24"/>
          <w:szCs w:val="24"/>
        </w:rPr>
      </w:pPr>
      <w:r w:rsidRPr="00270923">
        <w:rPr>
          <w:sz w:val="24"/>
          <w:szCs w:val="24"/>
        </w:rPr>
        <w:t>О</w:t>
      </w:r>
      <w:r w:rsidR="00BF2DD0" w:rsidRPr="00270923">
        <w:rPr>
          <w:sz w:val="24"/>
          <w:szCs w:val="24"/>
        </w:rPr>
        <w:t>бщая продолжительность лечения</w:t>
      </w:r>
      <w:r w:rsidR="00270923" w:rsidRPr="00270923">
        <w:rPr>
          <w:sz w:val="24"/>
          <w:szCs w:val="24"/>
        </w:rPr>
        <w:t xml:space="preserve"> (18-20 мес)</w:t>
      </w:r>
      <w:r w:rsidR="00BF2DD0" w:rsidRPr="00A44C2B">
        <w:rPr>
          <w:sz w:val="24"/>
          <w:szCs w:val="24"/>
        </w:rPr>
        <w:t xml:space="preserve"> </w:t>
      </w:r>
      <w:r w:rsidR="00BF2DD0" w:rsidRPr="00270923">
        <w:rPr>
          <w:sz w:val="24"/>
          <w:szCs w:val="24"/>
        </w:rPr>
        <w:t>и продолжительность лечения после конверсии культуры</w:t>
      </w:r>
      <w:r w:rsidR="00270923">
        <w:rPr>
          <w:sz w:val="24"/>
          <w:szCs w:val="24"/>
        </w:rPr>
        <w:t xml:space="preserve"> (15-17 мес)</w:t>
      </w:r>
      <w:r w:rsidR="00BF2DD0" w:rsidRPr="00BF2DD0">
        <w:rPr>
          <w:sz w:val="24"/>
          <w:szCs w:val="24"/>
        </w:rPr>
        <w:t xml:space="preserve"> должны быть такими же, как и при лечении</w:t>
      </w:r>
      <w:r>
        <w:rPr>
          <w:sz w:val="24"/>
          <w:szCs w:val="24"/>
        </w:rPr>
        <w:t xml:space="preserve"> без операции</w:t>
      </w:r>
      <w:r w:rsidR="00BF2DD0" w:rsidRPr="00BF2DD0">
        <w:rPr>
          <w:sz w:val="24"/>
          <w:szCs w:val="24"/>
        </w:rPr>
        <w:t>.</w:t>
      </w:r>
    </w:p>
    <w:p w14:paraId="7DBFA2A8" w14:textId="77777777" w:rsidR="00ED5A9B" w:rsidRPr="00ED5A9B" w:rsidRDefault="00ED5A9B" w:rsidP="00ED5A9B">
      <w:pPr>
        <w:spacing w:after="120" w:line="276" w:lineRule="auto"/>
        <w:jc w:val="both"/>
        <w:rPr>
          <w:sz w:val="24"/>
          <w:szCs w:val="24"/>
        </w:rPr>
      </w:pPr>
      <w:r w:rsidRPr="00ED5A9B">
        <w:rPr>
          <w:sz w:val="24"/>
          <w:szCs w:val="24"/>
        </w:rPr>
        <w:t>Схема лечения после оперативного вмешательства включает, как минимум, 4 препарата из группы А и Б.</w:t>
      </w:r>
    </w:p>
    <w:p w14:paraId="3BD00656" w14:textId="385C1599" w:rsidR="00643499" w:rsidRPr="00ED5A9B" w:rsidRDefault="00643499" w:rsidP="00ED5A9B">
      <w:pPr>
        <w:spacing w:after="120" w:line="276" w:lineRule="auto"/>
        <w:jc w:val="both"/>
        <w:rPr>
          <w:sz w:val="24"/>
          <w:szCs w:val="24"/>
        </w:rPr>
      </w:pPr>
      <w:r w:rsidRPr="00ED5A9B">
        <w:rPr>
          <w:sz w:val="24"/>
          <w:szCs w:val="24"/>
        </w:rPr>
        <w:t xml:space="preserve">Резекционный материал </w:t>
      </w:r>
      <w:r w:rsidR="005F714A">
        <w:rPr>
          <w:sz w:val="24"/>
          <w:szCs w:val="24"/>
        </w:rPr>
        <w:t xml:space="preserve">следует </w:t>
      </w:r>
      <w:r w:rsidR="00EA63FD">
        <w:rPr>
          <w:sz w:val="24"/>
          <w:szCs w:val="24"/>
        </w:rPr>
        <w:t xml:space="preserve">обязательно </w:t>
      </w:r>
      <w:r w:rsidRPr="00ED5A9B">
        <w:rPr>
          <w:sz w:val="24"/>
          <w:szCs w:val="24"/>
        </w:rPr>
        <w:t>направ</w:t>
      </w:r>
      <w:r w:rsidR="005F714A">
        <w:rPr>
          <w:sz w:val="24"/>
          <w:szCs w:val="24"/>
        </w:rPr>
        <w:t>ить</w:t>
      </w:r>
      <w:r w:rsidRPr="00ED5A9B">
        <w:rPr>
          <w:sz w:val="24"/>
          <w:szCs w:val="24"/>
        </w:rPr>
        <w:t xml:space="preserve"> на посев и ТЛЧ в НРЛ. </w:t>
      </w:r>
    </w:p>
    <w:p w14:paraId="368FDC19" w14:textId="77777777" w:rsidR="00707D55" w:rsidRPr="00ED5A9B" w:rsidRDefault="00F9348D" w:rsidP="00ED5A9B">
      <w:pPr>
        <w:spacing w:after="120" w:line="276" w:lineRule="auto"/>
        <w:jc w:val="both"/>
        <w:rPr>
          <w:sz w:val="24"/>
          <w:szCs w:val="24"/>
        </w:rPr>
      </w:pPr>
      <w:r w:rsidRPr="00ED5A9B">
        <w:rPr>
          <w:sz w:val="24"/>
          <w:szCs w:val="24"/>
        </w:rPr>
        <w:t>Исходя из результатов анализа резекционного материала</w:t>
      </w:r>
      <w:r w:rsidR="001C1938" w:rsidRPr="00ED5A9B">
        <w:rPr>
          <w:sz w:val="24"/>
          <w:szCs w:val="24"/>
        </w:rPr>
        <w:t>, при необходимости</w:t>
      </w:r>
      <w:r w:rsidRPr="00ED5A9B">
        <w:rPr>
          <w:sz w:val="24"/>
          <w:szCs w:val="24"/>
        </w:rPr>
        <w:t xml:space="preserve"> </w:t>
      </w:r>
      <w:bookmarkStart w:id="23" w:name="_Toc8035939"/>
      <w:r w:rsidRPr="00ED5A9B">
        <w:rPr>
          <w:sz w:val="24"/>
          <w:szCs w:val="24"/>
        </w:rPr>
        <w:t>проводится коррекция схемы лечения.</w:t>
      </w:r>
    </w:p>
    <w:p w14:paraId="27CDC774" w14:textId="77777777" w:rsidR="005F714A" w:rsidRDefault="00C165AF" w:rsidP="005F714A">
      <w:pPr>
        <w:spacing w:after="120" w:line="276" w:lineRule="auto"/>
        <w:jc w:val="both"/>
        <w:rPr>
          <w:sz w:val="24"/>
          <w:szCs w:val="24"/>
        </w:rPr>
      </w:pPr>
      <w:r w:rsidRPr="00ED5A9B">
        <w:rPr>
          <w:sz w:val="24"/>
          <w:szCs w:val="24"/>
        </w:rPr>
        <w:t>Проводит</w:t>
      </w:r>
      <w:r w:rsidR="00F859D0" w:rsidRPr="00ED5A9B">
        <w:rPr>
          <w:sz w:val="24"/>
          <w:szCs w:val="24"/>
        </w:rPr>
        <w:t>ся</w:t>
      </w:r>
      <w:r w:rsidRPr="00ED5A9B">
        <w:rPr>
          <w:sz w:val="24"/>
          <w:szCs w:val="24"/>
        </w:rPr>
        <w:t xml:space="preserve"> </w:t>
      </w:r>
      <w:r w:rsidR="00B23E7F" w:rsidRPr="00ED5A9B">
        <w:rPr>
          <w:sz w:val="24"/>
          <w:szCs w:val="24"/>
        </w:rPr>
        <w:t>учет данных</w:t>
      </w:r>
      <w:r w:rsidRPr="00ED5A9B">
        <w:rPr>
          <w:sz w:val="24"/>
          <w:szCs w:val="24"/>
        </w:rPr>
        <w:t xml:space="preserve"> </w:t>
      </w:r>
      <w:r w:rsidR="00B23E7F" w:rsidRPr="00ED5A9B">
        <w:rPr>
          <w:sz w:val="24"/>
          <w:szCs w:val="24"/>
        </w:rPr>
        <w:t xml:space="preserve">о </w:t>
      </w:r>
      <w:r w:rsidRPr="00ED5A9B">
        <w:rPr>
          <w:sz w:val="24"/>
          <w:szCs w:val="24"/>
        </w:rPr>
        <w:t>хирургических осложнени</w:t>
      </w:r>
      <w:r w:rsidR="00B23E7F" w:rsidRPr="00ED5A9B">
        <w:rPr>
          <w:sz w:val="24"/>
          <w:szCs w:val="24"/>
        </w:rPr>
        <w:t>ях и</w:t>
      </w:r>
      <w:r w:rsidRPr="00ED5A9B">
        <w:rPr>
          <w:sz w:val="24"/>
          <w:szCs w:val="24"/>
        </w:rPr>
        <w:t xml:space="preserve"> </w:t>
      </w:r>
      <w:r w:rsidR="00B23E7F" w:rsidRPr="00ED5A9B">
        <w:rPr>
          <w:sz w:val="24"/>
          <w:szCs w:val="24"/>
        </w:rPr>
        <w:t>отдаленных</w:t>
      </w:r>
      <w:r w:rsidRPr="00ED5A9B">
        <w:rPr>
          <w:sz w:val="24"/>
          <w:szCs w:val="24"/>
        </w:rPr>
        <w:t xml:space="preserve"> последстви</w:t>
      </w:r>
      <w:r w:rsidR="00B23E7F" w:rsidRPr="00ED5A9B">
        <w:rPr>
          <w:sz w:val="24"/>
          <w:szCs w:val="24"/>
        </w:rPr>
        <w:t>ях</w:t>
      </w:r>
      <w:r w:rsidRPr="00ED5A9B">
        <w:rPr>
          <w:sz w:val="24"/>
          <w:szCs w:val="24"/>
        </w:rPr>
        <w:t xml:space="preserve"> для проведения </w:t>
      </w:r>
      <w:r w:rsidR="00221D63" w:rsidRPr="00ED5A9B">
        <w:rPr>
          <w:sz w:val="24"/>
          <w:szCs w:val="24"/>
        </w:rPr>
        <w:t xml:space="preserve">регулярного </w:t>
      </w:r>
      <w:r w:rsidR="00643499" w:rsidRPr="00ED5A9B">
        <w:rPr>
          <w:sz w:val="24"/>
          <w:szCs w:val="24"/>
        </w:rPr>
        <w:t>полноценного</w:t>
      </w:r>
      <w:r w:rsidRPr="00ED5A9B">
        <w:rPr>
          <w:sz w:val="24"/>
          <w:szCs w:val="24"/>
        </w:rPr>
        <w:t xml:space="preserve"> анализа.</w:t>
      </w:r>
      <w:r w:rsidR="005F714A" w:rsidRPr="005F714A">
        <w:rPr>
          <w:sz w:val="24"/>
          <w:szCs w:val="24"/>
        </w:rPr>
        <w:t xml:space="preserve"> </w:t>
      </w:r>
    </w:p>
    <w:p w14:paraId="514137E3" w14:textId="0811A403" w:rsidR="005F714A" w:rsidRPr="005F714A" w:rsidRDefault="005F714A" w:rsidP="005F714A">
      <w:pPr>
        <w:spacing w:after="120" w:line="276" w:lineRule="auto"/>
        <w:jc w:val="both"/>
        <w:rPr>
          <w:sz w:val="24"/>
          <w:szCs w:val="24"/>
        </w:rPr>
      </w:pPr>
      <w:r w:rsidRPr="00217951">
        <w:rPr>
          <w:sz w:val="24"/>
          <w:szCs w:val="24"/>
        </w:rPr>
        <w:t>Оперативное лечение является дополнением к химиотерапии и может принести пользу пациенту</w:t>
      </w:r>
      <w:r>
        <w:rPr>
          <w:sz w:val="24"/>
          <w:szCs w:val="24"/>
        </w:rPr>
        <w:t xml:space="preserve"> в случае</w:t>
      </w:r>
      <w:r w:rsidRPr="00217951">
        <w:rPr>
          <w:sz w:val="24"/>
          <w:szCs w:val="24"/>
        </w:rPr>
        <w:t xml:space="preserve">, если операция проведена высококвалифицированным хирургом и завершена отличным послеоперационным уходом. </w:t>
      </w:r>
    </w:p>
    <w:p w14:paraId="47FB702A" w14:textId="4E09DE2C" w:rsidR="00C165AF" w:rsidRPr="00ED5A9B" w:rsidRDefault="00C165AF" w:rsidP="00ED5A9B">
      <w:pPr>
        <w:spacing w:after="120" w:line="276" w:lineRule="auto"/>
        <w:jc w:val="both"/>
        <w:rPr>
          <w:sz w:val="24"/>
          <w:szCs w:val="24"/>
        </w:rPr>
      </w:pPr>
    </w:p>
    <w:p w14:paraId="140AE73C" w14:textId="77777777" w:rsidR="00A273AA" w:rsidRPr="005A506C" w:rsidRDefault="00A273AA" w:rsidP="00A273AA">
      <w:pPr>
        <w:pStyle w:val="10"/>
        <w:jc w:val="left"/>
        <w:rPr>
          <w:b/>
          <w:bCs/>
          <w:sz w:val="24"/>
          <w:szCs w:val="24"/>
        </w:rPr>
      </w:pPr>
    </w:p>
    <w:p w14:paraId="01559276" w14:textId="77777777" w:rsidR="000F591E" w:rsidRDefault="000F591E" w:rsidP="000F591E">
      <w:pPr>
        <w:tabs>
          <w:tab w:val="left" w:pos="426"/>
        </w:tabs>
        <w:spacing w:afterLines="20" w:after="48"/>
        <w:jc w:val="center"/>
        <w:rPr>
          <w:b/>
          <w:bCs/>
          <w:kern w:val="32"/>
          <w:sz w:val="24"/>
          <w:szCs w:val="24"/>
          <w:lang w:eastAsia="en-AU"/>
        </w:rPr>
      </w:pPr>
      <w:r>
        <w:rPr>
          <w:b/>
          <w:color w:val="549E39" w:themeColor="accent1"/>
          <w:sz w:val="28"/>
          <w:szCs w:val="28"/>
        </w:rPr>
        <w:lastRenderedPageBreak/>
        <w:t xml:space="preserve">РЕЗУЛЬТАТЫ </w:t>
      </w:r>
      <w:r w:rsidRPr="005E3F32">
        <w:rPr>
          <w:b/>
          <w:color w:val="549E39" w:themeColor="accent1"/>
          <w:sz w:val="28"/>
          <w:szCs w:val="28"/>
        </w:rPr>
        <w:t>ЛЕЧЕНИЯ ТБ</w:t>
      </w:r>
    </w:p>
    <w:p w14:paraId="1E9DBE29" w14:textId="77777777" w:rsidR="002E2974" w:rsidRPr="00643499" w:rsidRDefault="002E2974" w:rsidP="002E2974">
      <w:pPr>
        <w:pStyle w:val="a8"/>
        <w:rPr>
          <w:sz w:val="24"/>
          <w:szCs w:val="24"/>
        </w:rPr>
      </w:pPr>
      <w:r w:rsidRPr="005C678A">
        <w:rPr>
          <w:sz w:val="24"/>
          <w:szCs w:val="24"/>
        </w:rPr>
        <w:t>Окончательный результат лечения должен быть зарегистрирован в карте лечения пациента ТБ 01у и журнале ТБ 02у</w:t>
      </w:r>
      <w:r w:rsidR="00643499">
        <w:rPr>
          <w:sz w:val="24"/>
          <w:szCs w:val="24"/>
        </w:rPr>
        <w:t>,</w:t>
      </w:r>
      <w:r w:rsidRPr="005C678A">
        <w:rPr>
          <w:sz w:val="24"/>
          <w:szCs w:val="24"/>
        </w:rPr>
        <w:t xml:space="preserve"> согласно таблице 5</w:t>
      </w:r>
      <w:r>
        <w:rPr>
          <w:sz w:val="24"/>
          <w:szCs w:val="24"/>
        </w:rPr>
        <w:t>.</w:t>
      </w:r>
    </w:p>
    <w:p w14:paraId="2494F9DF" w14:textId="77777777" w:rsidR="002E2974" w:rsidRPr="00222A93" w:rsidRDefault="002E2974" w:rsidP="002E29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sz w:val="24"/>
          <w:szCs w:val="24"/>
        </w:rPr>
      </w:pPr>
      <w:r w:rsidRPr="005C678A">
        <w:rPr>
          <w:b/>
          <w:i/>
          <w:sz w:val="24"/>
          <w:szCs w:val="24"/>
        </w:rPr>
        <w:t xml:space="preserve">Таблица 5. Определения </w:t>
      </w:r>
      <w:r>
        <w:rPr>
          <w:b/>
          <w:i/>
          <w:sz w:val="24"/>
          <w:szCs w:val="24"/>
        </w:rPr>
        <w:t>результатов</w:t>
      </w:r>
      <w:r w:rsidRPr="005C678A">
        <w:rPr>
          <w:b/>
          <w:i/>
          <w:sz w:val="24"/>
          <w:szCs w:val="24"/>
        </w:rPr>
        <w:t xml:space="preserve"> лечения ЛУ</w:t>
      </w:r>
      <w:r>
        <w:rPr>
          <w:b/>
          <w:i/>
          <w:sz w:val="24"/>
          <w:szCs w:val="24"/>
        </w:rPr>
        <w:t xml:space="preserve"> -</w:t>
      </w:r>
      <w:r w:rsidRPr="005C678A">
        <w:rPr>
          <w:b/>
          <w:i/>
          <w:sz w:val="24"/>
          <w:szCs w:val="24"/>
        </w:rPr>
        <w:t>ТБ</w:t>
      </w:r>
    </w:p>
    <w:tbl>
      <w:tblPr>
        <w:tblStyle w:val="-11"/>
        <w:tblW w:w="0" w:type="auto"/>
        <w:tblLook w:val="04A0" w:firstRow="1" w:lastRow="0" w:firstColumn="1" w:lastColumn="0" w:noHBand="0" w:noVBand="1"/>
      </w:tblPr>
      <w:tblGrid>
        <w:gridCol w:w="1941"/>
        <w:gridCol w:w="7737"/>
      </w:tblGrid>
      <w:tr w:rsidR="002E2974" w:rsidRPr="005C678A" w14:paraId="5183C5DF" w14:textId="77777777" w:rsidTr="007027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  <w:shd w:val="clear" w:color="auto" w:fill="DAEFD3" w:themeFill="accent1" w:themeFillTint="33"/>
          </w:tcPr>
          <w:p w14:paraId="0242A4BA" w14:textId="77777777" w:rsidR="002E2974" w:rsidRPr="005C678A" w:rsidRDefault="002E2974" w:rsidP="00E214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Результат</w:t>
            </w:r>
            <w:r w:rsidRPr="005C678A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7737" w:type="dxa"/>
            <w:shd w:val="clear" w:color="auto" w:fill="DAEFD3" w:themeFill="accent1" w:themeFillTint="33"/>
          </w:tcPr>
          <w:p w14:paraId="51B61656" w14:textId="77777777" w:rsidR="002E2974" w:rsidRPr="005C678A" w:rsidRDefault="002E2974" w:rsidP="00E214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Формулировка</w:t>
            </w:r>
          </w:p>
        </w:tc>
      </w:tr>
      <w:tr w:rsidR="002E2974" w:rsidRPr="005C678A" w14:paraId="3B617C41" w14:textId="77777777" w:rsidTr="00702742">
        <w:trPr>
          <w:trHeight w:val="1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474AEAAE" w14:textId="77777777" w:rsidR="002E2974" w:rsidRPr="005C678A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</w:t>
            </w:r>
            <w:r w:rsidRPr="005C678A">
              <w:rPr>
                <w:sz w:val="24"/>
                <w:szCs w:val="24"/>
              </w:rPr>
              <w:t>лечен</w:t>
            </w:r>
          </w:p>
        </w:tc>
        <w:tc>
          <w:tcPr>
            <w:tcW w:w="7737" w:type="dxa"/>
          </w:tcPr>
          <w:p w14:paraId="2019F9EB" w14:textId="77777777" w:rsidR="000830F5" w:rsidRDefault="002E2974" w:rsidP="005713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 xml:space="preserve">Курс терапии закончен при отсутствии свидетельств неэффективного лечения и </w:t>
            </w:r>
            <w:r w:rsidRPr="00E81E3F">
              <w:rPr>
                <w:b/>
                <w:bCs/>
                <w:sz w:val="24"/>
                <w:szCs w:val="24"/>
              </w:rPr>
              <w:t>имеется</w:t>
            </w:r>
            <w:r w:rsidR="000830F5">
              <w:rPr>
                <w:sz w:val="24"/>
                <w:szCs w:val="24"/>
              </w:rPr>
              <w:t>:</w:t>
            </w:r>
          </w:p>
          <w:p w14:paraId="1F9564A5" w14:textId="77777777" w:rsidR="0069726F" w:rsidRPr="00107F91" w:rsidRDefault="0069726F">
            <w:pPr>
              <w:pStyle w:val="a5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  <w:r w:rsidRPr="0069726F">
              <w:rPr>
                <w:i/>
                <w:iCs/>
                <w:sz w:val="24"/>
                <w:szCs w:val="24"/>
              </w:rPr>
              <w:t xml:space="preserve"> и более отрицательных посева</w:t>
            </w:r>
            <w:r w:rsidR="002A7283">
              <w:rPr>
                <w:i/>
                <w:iCs/>
                <w:sz w:val="24"/>
                <w:szCs w:val="24"/>
              </w:rPr>
              <w:t xml:space="preserve"> мокроты</w:t>
            </w:r>
            <w:r w:rsidRPr="0069726F">
              <w:rPr>
                <w:i/>
                <w:iCs/>
                <w:sz w:val="24"/>
                <w:szCs w:val="24"/>
              </w:rPr>
              <w:t>,</w:t>
            </w:r>
            <w:r w:rsidRPr="0069726F">
              <w:rPr>
                <w:sz w:val="24"/>
                <w:szCs w:val="24"/>
              </w:rPr>
              <w:t xml:space="preserve"> с промежутком в 30 дней</w:t>
            </w:r>
            <w:r>
              <w:rPr>
                <w:sz w:val="24"/>
                <w:szCs w:val="24"/>
              </w:rPr>
              <w:t xml:space="preserve"> </w:t>
            </w:r>
            <w:r w:rsidR="00105238">
              <w:rPr>
                <w:sz w:val="24"/>
                <w:szCs w:val="24"/>
              </w:rPr>
              <w:t>к концу</w:t>
            </w:r>
            <w:r w:rsidRPr="0069726F">
              <w:rPr>
                <w:sz w:val="24"/>
                <w:szCs w:val="24"/>
              </w:rPr>
              <w:t xml:space="preserve"> курса лечения</w:t>
            </w:r>
            <w:r w:rsidR="002A7283">
              <w:rPr>
                <w:sz w:val="24"/>
                <w:szCs w:val="24"/>
              </w:rPr>
              <w:t xml:space="preserve"> (включая последний месяц)</w:t>
            </w:r>
            <w:r w:rsidR="00643499" w:rsidRPr="0069726F">
              <w:rPr>
                <w:sz w:val="24"/>
                <w:szCs w:val="24"/>
              </w:rPr>
              <w:t xml:space="preserve"> -</w:t>
            </w:r>
            <w:r w:rsidR="000830F5" w:rsidRPr="0069726F">
              <w:rPr>
                <w:sz w:val="24"/>
                <w:szCs w:val="24"/>
              </w:rPr>
              <w:t xml:space="preserve"> </w:t>
            </w:r>
            <w:r w:rsidR="000830F5" w:rsidRPr="00107F91">
              <w:rPr>
                <w:sz w:val="24"/>
                <w:szCs w:val="24"/>
                <w:u w:val="single"/>
              </w:rPr>
              <w:t>для краткосрочных режимов лечения</w:t>
            </w:r>
            <w:r w:rsidR="00643499" w:rsidRPr="00107F91">
              <w:rPr>
                <w:sz w:val="24"/>
                <w:szCs w:val="24"/>
              </w:rPr>
              <w:t>, и</w:t>
            </w:r>
            <w:r w:rsidR="000830F5" w:rsidRPr="00107F91">
              <w:rPr>
                <w:sz w:val="24"/>
                <w:szCs w:val="24"/>
              </w:rPr>
              <w:t xml:space="preserve"> </w:t>
            </w:r>
          </w:p>
          <w:p w14:paraId="4142D13A" w14:textId="77777777" w:rsidR="002E2974" w:rsidRPr="0069726F" w:rsidRDefault="000830F5">
            <w:pPr>
              <w:pStyle w:val="a5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714" w:hanging="357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9726F">
              <w:rPr>
                <w:i/>
                <w:iCs/>
                <w:sz w:val="24"/>
                <w:szCs w:val="24"/>
              </w:rPr>
              <w:t>5 и более отрицательных посева</w:t>
            </w:r>
            <w:r w:rsidR="008A2CD2">
              <w:rPr>
                <w:i/>
                <w:iCs/>
                <w:sz w:val="24"/>
                <w:szCs w:val="24"/>
              </w:rPr>
              <w:t xml:space="preserve"> мокроты</w:t>
            </w:r>
            <w:r w:rsidRPr="0069726F">
              <w:rPr>
                <w:i/>
                <w:iCs/>
                <w:sz w:val="24"/>
                <w:szCs w:val="24"/>
              </w:rPr>
              <w:t>,</w:t>
            </w:r>
            <w:r w:rsidRPr="0069726F">
              <w:rPr>
                <w:sz w:val="24"/>
                <w:szCs w:val="24"/>
              </w:rPr>
              <w:t xml:space="preserve"> с промежутком в 30 дней</w:t>
            </w:r>
            <w:r w:rsidR="0069726F">
              <w:rPr>
                <w:sz w:val="24"/>
                <w:szCs w:val="24"/>
              </w:rPr>
              <w:t xml:space="preserve"> </w:t>
            </w:r>
            <w:r w:rsidR="00105238">
              <w:rPr>
                <w:sz w:val="24"/>
                <w:szCs w:val="24"/>
              </w:rPr>
              <w:t>к концу</w:t>
            </w:r>
            <w:r w:rsidRPr="0069726F">
              <w:rPr>
                <w:sz w:val="24"/>
                <w:szCs w:val="24"/>
              </w:rPr>
              <w:t xml:space="preserve"> курса лечения </w:t>
            </w:r>
            <w:r w:rsidR="002A7283">
              <w:rPr>
                <w:sz w:val="24"/>
                <w:szCs w:val="24"/>
              </w:rPr>
              <w:t xml:space="preserve">(включая последний месяц) </w:t>
            </w:r>
            <w:r w:rsidR="0069726F">
              <w:rPr>
                <w:sz w:val="24"/>
                <w:szCs w:val="24"/>
              </w:rPr>
              <w:t xml:space="preserve">- </w:t>
            </w:r>
            <w:r w:rsidRPr="00107F91">
              <w:rPr>
                <w:sz w:val="24"/>
                <w:szCs w:val="24"/>
                <w:u w:val="single"/>
              </w:rPr>
              <w:t xml:space="preserve">для длительных </w:t>
            </w:r>
            <w:r w:rsidR="00105238">
              <w:rPr>
                <w:sz w:val="24"/>
                <w:szCs w:val="24"/>
                <w:u w:val="single"/>
              </w:rPr>
              <w:t>режимов</w:t>
            </w:r>
            <w:r w:rsidRPr="00107F91">
              <w:rPr>
                <w:sz w:val="24"/>
                <w:szCs w:val="24"/>
                <w:u w:val="single"/>
              </w:rPr>
              <w:t xml:space="preserve"> лечения</w:t>
            </w:r>
            <w:r w:rsidR="00702742">
              <w:rPr>
                <w:sz w:val="24"/>
                <w:szCs w:val="24"/>
                <w:u w:val="single"/>
              </w:rPr>
              <w:t>.</w:t>
            </w:r>
          </w:p>
        </w:tc>
      </w:tr>
      <w:tr w:rsidR="002E2974" w:rsidRPr="005C678A" w14:paraId="7B303C48" w14:textId="77777777" w:rsidTr="00702742">
        <w:trPr>
          <w:trHeight w:val="1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25E8AFD1" w14:textId="77777777" w:rsidR="002E2974" w:rsidRPr="005C678A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Лечение завершено</w:t>
            </w:r>
          </w:p>
        </w:tc>
        <w:tc>
          <w:tcPr>
            <w:tcW w:w="7737" w:type="dxa"/>
          </w:tcPr>
          <w:p w14:paraId="6AADB579" w14:textId="77777777" w:rsidR="00ED635C" w:rsidRPr="00943361" w:rsidRDefault="002E2974" w:rsidP="005713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 xml:space="preserve">Курс терапии закончен при отсутствии свидетельств неэффективного лечения, </w:t>
            </w:r>
            <w:r w:rsidRPr="00943361">
              <w:rPr>
                <w:b/>
                <w:bCs/>
                <w:sz w:val="24"/>
                <w:szCs w:val="24"/>
              </w:rPr>
              <w:t>но нет доказательств, что</w:t>
            </w:r>
            <w:r w:rsidR="00943361">
              <w:rPr>
                <w:b/>
                <w:bCs/>
                <w:sz w:val="24"/>
                <w:szCs w:val="24"/>
              </w:rPr>
              <w:t xml:space="preserve"> имеется</w:t>
            </w:r>
            <w:r w:rsidR="00ED635C" w:rsidRPr="00943361">
              <w:rPr>
                <w:b/>
                <w:bCs/>
                <w:sz w:val="24"/>
                <w:szCs w:val="24"/>
              </w:rPr>
              <w:t>:</w:t>
            </w:r>
          </w:p>
          <w:p w14:paraId="2517C6EA" w14:textId="77777777" w:rsidR="00943361" w:rsidRPr="00107F91" w:rsidRDefault="00943361">
            <w:pPr>
              <w:pStyle w:val="a5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u w:val="single"/>
              </w:rPr>
            </w:pPr>
            <w:r w:rsidRPr="00943361">
              <w:rPr>
                <w:i/>
                <w:iCs/>
                <w:sz w:val="24"/>
                <w:szCs w:val="24"/>
              </w:rPr>
              <w:t>3 и более</w:t>
            </w:r>
            <w:r w:rsidRPr="0069726F">
              <w:rPr>
                <w:i/>
                <w:iCs/>
                <w:sz w:val="24"/>
                <w:szCs w:val="24"/>
              </w:rPr>
              <w:t xml:space="preserve"> отрицательных посева</w:t>
            </w:r>
            <w:r w:rsidR="008A2CD2">
              <w:rPr>
                <w:i/>
                <w:iCs/>
                <w:sz w:val="24"/>
                <w:szCs w:val="24"/>
              </w:rPr>
              <w:t xml:space="preserve"> мокроты</w:t>
            </w:r>
            <w:r w:rsidRPr="0069726F">
              <w:rPr>
                <w:i/>
                <w:iCs/>
                <w:sz w:val="24"/>
                <w:szCs w:val="24"/>
              </w:rPr>
              <w:t>,</w:t>
            </w:r>
            <w:r w:rsidRPr="0069726F">
              <w:rPr>
                <w:sz w:val="24"/>
                <w:szCs w:val="24"/>
              </w:rPr>
              <w:t xml:space="preserve"> с промежутком в 30 дней</w:t>
            </w:r>
            <w:r>
              <w:rPr>
                <w:sz w:val="24"/>
                <w:szCs w:val="24"/>
              </w:rPr>
              <w:t xml:space="preserve"> </w:t>
            </w:r>
            <w:r w:rsidR="00105238">
              <w:rPr>
                <w:sz w:val="24"/>
                <w:szCs w:val="24"/>
              </w:rPr>
              <w:t>к концу</w:t>
            </w:r>
            <w:r w:rsidRPr="0069726F">
              <w:rPr>
                <w:sz w:val="24"/>
                <w:szCs w:val="24"/>
              </w:rPr>
              <w:t xml:space="preserve"> курса лечения </w:t>
            </w:r>
            <w:r w:rsidR="002A7283" w:rsidRPr="002A7283">
              <w:rPr>
                <w:sz w:val="24"/>
                <w:szCs w:val="24"/>
              </w:rPr>
              <w:t>(включая последний месяц)</w:t>
            </w:r>
            <w:r w:rsidR="002A7283">
              <w:rPr>
                <w:sz w:val="24"/>
                <w:szCs w:val="24"/>
              </w:rPr>
              <w:t xml:space="preserve"> </w:t>
            </w:r>
            <w:r w:rsidRPr="0069726F">
              <w:rPr>
                <w:sz w:val="24"/>
                <w:szCs w:val="24"/>
              </w:rPr>
              <w:t xml:space="preserve">- </w:t>
            </w:r>
            <w:r w:rsidRPr="00107F91">
              <w:rPr>
                <w:sz w:val="24"/>
                <w:szCs w:val="24"/>
                <w:u w:val="single"/>
              </w:rPr>
              <w:t>для краткосрочных режимов лечения, и</w:t>
            </w:r>
          </w:p>
          <w:p w14:paraId="1C36BE53" w14:textId="77777777" w:rsidR="00ED635C" w:rsidRPr="00105238" w:rsidRDefault="00943361">
            <w:pPr>
              <w:pStyle w:val="a5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714" w:hanging="357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9726F">
              <w:rPr>
                <w:i/>
                <w:iCs/>
                <w:sz w:val="24"/>
                <w:szCs w:val="24"/>
              </w:rPr>
              <w:t>5 и более отрицательных посева</w:t>
            </w:r>
            <w:r w:rsidR="008A2CD2">
              <w:rPr>
                <w:i/>
                <w:iCs/>
                <w:sz w:val="24"/>
                <w:szCs w:val="24"/>
              </w:rPr>
              <w:t xml:space="preserve"> мокроты</w:t>
            </w:r>
            <w:r w:rsidRPr="0069726F">
              <w:rPr>
                <w:i/>
                <w:iCs/>
                <w:sz w:val="24"/>
                <w:szCs w:val="24"/>
              </w:rPr>
              <w:t>,</w:t>
            </w:r>
            <w:r w:rsidRPr="0069726F">
              <w:rPr>
                <w:sz w:val="24"/>
                <w:szCs w:val="24"/>
              </w:rPr>
              <w:t xml:space="preserve"> с промежутком в 30 дней</w:t>
            </w:r>
            <w:r w:rsidRPr="00105238">
              <w:rPr>
                <w:sz w:val="24"/>
                <w:szCs w:val="24"/>
              </w:rPr>
              <w:t xml:space="preserve"> </w:t>
            </w:r>
            <w:r w:rsidR="00105238">
              <w:rPr>
                <w:sz w:val="24"/>
                <w:szCs w:val="24"/>
              </w:rPr>
              <w:t>к концу</w:t>
            </w:r>
            <w:r w:rsidRPr="00105238">
              <w:rPr>
                <w:sz w:val="24"/>
                <w:szCs w:val="24"/>
              </w:rPr>
              <w:t xml:space="preserve"> курса лечения </w:t>
            </w:r>
            <w:r w:rsidR="002A7283" w:rsidRPr="002A7283">
              <w:rPr>
                <w:sz w:val="24"/>
                <w:szCs w:val="24"/>
              </w:rPr>
              <w:t>(включая последний месяц)</w:t>
            </w:r>
            <w:r w:rsidR="002A7283">
              <w:rPr>
                <w:sz w:val="24"/>
                <w:szCs w:val="24"/>
              </w:rPr>
              <w:t xml:space="preserve"> </w:t>
            </w:r>
            <w:r w:rsidRPr="00105238">
              <w:rPr>
                <w:sz w:val="24"/>
                <w:szCs w:val="24"/>
              </w:rPr>
              <w:t xml:space="preserve">- </w:t>
            </w:r>
            <w:r w:rsidRPr="00105238">
              <w:rPr>
                <w:sz w:val="24"/>
                <w:szCs w:val="24"/>
                <w:u w:val="single"/>
              </w:rPr>
              <w:t xml:space="preserve">для длительных </w:t>
            </w:r>
            <w:r w:rsidR="00105238">
              <w:rPr>
                <w:sz w:val="24"/>
                <w:szCs w:val="24"/>
                <w:u w:val="single"/>
              </w:rPr>
              <w:t>режимов</w:t>
            </w:r>
            <w:r w:rsidRPr="00105238">
              <w:rPr>
                <w:sz w:val="24"/>
                <w:szCs w:val="24"/>
                <w:u w:val="single"/>
              </w:rPr>
              <w:t xml:space="preserve"> лечения</w:t>
            </w:r>
            <w:r w:rsidR="00702742">
              <w:rPr>
                <w:sz w:val="24"/>
                <w:szCs w:val="24"/>
                <w:u w:val="single"/>
              </w:rPr>
              <w:t>.</w:t>
            </w:r>
          </w:p>
        </w:tc>
      </w:tr>
      <w:tr w:rsidR="002E2974" w:rsidRPr="005C678A" w14:paraId="7B8286D3" w14:textId="77777777" w:rsidTr="00702742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048596F6" w14:textId="77777777" w:rsidR="002E2974" w:rsidRPr="005C678A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Неэффективное лечение</w:t>
            </w:r>
            <w:r w:rsidRPr="005C67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37" w:type="dxa"/>
          </w:tcPr>
          <w:p w14:paraId="13FD1823" w14:textId="77777777" w:rsidR="0010304B" w:rsidRPr="001E48A2" w:rsidRDefault="00A203CD" w:rsidP="001E48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Пациент, режим лечения которого нужно было прекратить или полностью изменить на новый режим лечения.</w:t>
            </w:r>
          </w:p>
          <w:p w14:paraId="6F93B61A" w14:textId="77777777" w:rsidR="00A203CD" w:rsidRPr="001E48A2" w:rsidRDefault="00A203CD" w:rsidP="001E48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К причинам изменения относятся:</w:t>
            </w:r>
          </w:p>
          <w:p w14:paraId="10BDF6EA" w14:textId="77777777" w:rsidR="004679B0" w:rsidRPr="001E48A2" w:rsidRDefault="00BB11C1">
            <w:pPr>
              <w:pStyle w:val="a5"/>
              <w:numPr>
                <w:ilvl w:val="0"/>
                <w:numId w:val="6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О</w:t>
            </w:r>
            <w:r w:rsidR="00A203CD" w:rsidRPr="001E48A2">
              <w:rPr>
                <w:sz w:val="24"/>
                <w:szCs w:val="24"/>
              </w:rPr>
              <w:t>тсутствие клинического ответа и/или бактериологического ответа</w:t>
            </w:r>
            <w:r w:rsidR="00EE5A5D" w:rsidRPr="001E48A2">
              <w:rPr>
                <w:sz w:val="24"/>
                <w:szCs w:val="24"/>
              </w:rPr>
              <w:t>:</w:t>
            </w:r>
            <w:r w:rsidR="00A203CD" w:rsidRPr="001E48A2">
              <w:rPr>
                <w:sz w:val="24"/>
                <w:szCs w:val="24"/>
              </w:rPr>
              <w:t xml:space="preserve"> </w:t>
            </w:r>
          </w:p>
          <w:p w14:paraId="62B61F09" w14:textId="77777777" w:rsidR="004679B0" w:rsidRPr="001E48A2" w:rsidRDefault="00EE5A5D">
            <w:pPr>
              <w:pStyle w:val="a5"/>
              <w:numPr>
                <w:ilvl w:val="0"/>
                <w:numId w:val="6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 xml:space="preserve">отсутствие конверсии культуры </w:t>
            </w:r>
            <w:r w:rsidRPr="001E48A2">
              <w:rPr>
                <w:b/>
                <w:bCs/>
                <w:sz w:val="24"/>
                <w:szCs w:val="24"/>
              </w:rPr>
              <w:t>к</w:t>
            </w:r>
            <w:r w:rsidR="00A203CD" w:rsidRPr="001E48A2">
              <w:rPr>
                <w:b/>
                <w:bCs/>
                <w:sz w:val="24"/>
                <w:szCs w:val="24"/>
              </w:rPr>
              <w:t xml:space="preserve"> концу 6-го месяца</w:t>
            </w:r>
            <w:r w:rsidR="00A203CD" w:rsidRPr="001E48A2">
              <w:rPr>
                <w:sz w:val="24"/>
                <w:szCs w:val="24"/>
              </w:rPr>
              <w:t xml:space="preserve"> лечения (результат</w:t>
            </w:r>
            <w:r w:rsidR="00BB11C1" w:rsidRPr="001E48A2">
              <w:rPr>
                <w:sz w:val="24"/>
                <w:szCs w:val="24"/>
              </w:rPr>
              <w:t>ы</w:t>
            </w:r>
            <w:r w:rsidR="00A203CD" w:rsidRPr="001E48A2">
              <w:rPr>
                <w:sz w:val="24"/>
                <w:szCs w:val="24"/>
              </w:rPr>
              <w:t xml:space="preserve"> от 4-го и 5-го месяцев лечения</w:t>
            </w:r>
            <w:r w:rsidRPr="001E48A2">
              <w:rPr>
                <w:sz w:val="24"/>
                <w:szCs w:val="24"/>
              </w:rPr>
              <w:t>) и отсутствие конверсии мазка мокроты в конце 5-го и в конце 6-го мес)</w:t>
            </w:r>
            <w:r w:rsidR="00A203CD" w:rsidRPr="001E48A2">
              <w:rPr>
                <w:sz w:val="24"/>
                <w:szCs w:val="24"/>
              </w:rPr>
              <w:t xml:space="preserve">; </w:t>
            </w:r>
          </w:p>
          <w:p w14:paraId="7FD186AA" w14:textId="77777777" w:rsidR="00A203CD" w:rsidRPr="001E48A2" w:rsidRDefault="00EE5A5D">
            <w:pPr>
              <w:pStyle w:val="a5"/>
              <w:numPr>
                <w:ilvl w:val="0"/>
                <w:numId w:val="6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реверсия после наступления конверсии</w:t>
            </w:r>
            <w:r w:rsidR="004679B0" w:rsidRPr="001E48A2">
              <w:rPr>
                <w:sz w:val="24"/>
                <w:szCs w:val="24"/>
              </w:rPr>
              <w:t>;</w:t>
            </w:r>
          </w:p>
          <w:p w14:paraId="24282544" w14:textId="77777777" w:rsidR="00BB11C1" w:rsidRPr="001E48A2" w:rsidRDefault="004679B0">
            <w:pPr>
              <w:pStyle w:val="a5"/>
              <w:numPr>
                <w:ilvl w:val="0"/>
                <w:numId w:val="6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н</w:t>
            </w:r>
            <w:r w:rsidR="00A203CD" w:rsidRPr="001E48A2">
              <w:rPr>
                <w:sz w:val="24"/>
                <w:szCs w:val="24"/>
              </w:rPr>
              <w:t xml:space="preserve">ежелательная реакция на лекарство; </w:t>
            </w:r>
          </w:p>
          <w:p w14:paraId="332A5EC5" w14:textId="77777777" w:rsidR="00A203CD" w:rsidRPr="001E48A2" w:rsidRDefault="004679B0">
            <w:pPr>
              <w:pStyle w:val="a5"/>
              <w:numPr>
                <w:ilvl w:val="0"/>
                <w:numId w:val="6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д</w:t>
            </w:r>
            <w:r w:rsidR="00A203CD" w:rsidRPr="001E48A2">
              <w:rPr>
                <w:sz w:val="24"/>
                <w:szCs w:val="24"/>
              </w:rPr>
              <w:t>оказательства дополнительной устойчивости к лекарствам в режиме лечения.</w:t>
            </w:r>
            <w:r w:rsidR="00571316" w:rsidRPr="001E48A2">
              <w:rPr>
                <w:sz w:val="24"/>
                <w:szCs w:val="24"/>
              </w:rPr>
              <w:t xml:space="preserve"> </w:t>
            </w:r>
          </w:p>
        </w:tc>
      </w:tr>
      <w:tr w:rsidR="002E2974" w:rsidRPr="005C678A" w14:paraId="4B57EA5B" w14:textId="77777777" w:rsidTr="00702742">
        <w:trPr>
          <w:trHeight w:val="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597B55FF" w14:textId="77777777" w:rsidR="002E2974" w:rsidRPr="005C678A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Умер</w:t>
            </w:r>
          </w:p>
        </w:tc>
        <w:tc>
          <w:tcPr>
            <w:tcW w:w="7737" w:type="dxa"/>
          </w:tcPr>
          <w:p w14:paraId="6B9EEF86" w14:textId="77777777" w:rsidR="002E2974" w:rsidRPr="005C678A" w:rsidRDefault="002E2974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 xml:space="preserve">Пациент умер </w:t>
            </w:r>
            <w:r w:rsidR="00A203CD">
              <w:rPr>
                <w:sz w:val="24"/>
                <w:szCs w:val="24"/>
              </w:rPr>
              <w:t xml:space="preserve">до начала лечения или </w:t>
            </w:r>
            <w:r w:rsidRPr="005C678A">
              <w:rPr>
                <w:sz w:val="24"/>
                <w:szCs w:val="24"/>
              </w:rPr>
              <w:t>в процессе химиотерапии, причина смерти может быть любой</w:t>
            </w:r>
            <w:r w:rsidR="00702742">
              <w:rPr>
                <w:sz w:val="24"/>
                <w:szCs w:val="24"/>
              </w:rPr>
              <w:t>.</w:t>
            </w:r>
          </w:p>
        </w:tc>
      </w:tr>
      <w:tr w:rsidR="002E2974" w:rsidRPr="005C678A" w14:paraId="2029A9B5" w14:textId="77777777" w:rsidTr="00702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06C67682" w14:textId="77777777" w:rsidR="002E2974" w:rsidRPr="005C678A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lastRenderedPageBreak/>
              <w:t>Потерян для наблюдения</w:t>
            </w:r>
          </w:p>
        </w:tc>
        <w:tc>
          <w:tcPr>
            <w:tcW w:w="7737" w:type="dxa"/>
          </w:tcPr>
          <w:p w14:paraId="06BD1DB7" w14:textId="77777777" w:rsidR="002E2974" w:rsidRPr="005C678A" w:rsidRDefault="002E2974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 xml:space="preserve">Пациент, который </w:t>
            </w:r>
            <w:r w:rsidR="00A203CD">
              <w:rPr>
                <w:sz w:val="24"/>
                <w:szCs w:val="24"/>
              </w:rPr>
              <w:t xml:space="preserve">не начал лечение или </w:t>
            </w:r>
            <w:r w:rsidRPr="005C678A">
              <w:rPr>
                <w:sz w:val="24"/>
                <w:szCs w:val="24"/>
              </w:rPr>
              <w:t>прерва</w:t>
            </w:r>
            <w:r>
              <w:rPr>
                <w:sz w:val="24"/>
                <w:szCs w:val="24"/>
              </w:rPr>
              <w:t>л</w:t>
            </w:r>
            <w:r w:rsidRPr="005C678A">
              <w:rPr>
                <w:sz w:val="24"/>
                <w:szCs w:val="24"/>
              </w:rPr>
              <w:t xml:space="preserve"> лечение на 2 месяца и более</w:t>
            </w:r>
            <w:r w:rsidR="00702742">
              <w:rPr>
                <w:sz w:val="24"/>
                <w:szCs w:val="24"/>
              </w:rPr>
              <w:t>.</w:t>
            </w:r>
          </w:p>
        </w:tc>
      </w:tr>
      <w:tr w:rsidR="002E2974" w:rsidRPr="005C678A" w14:paraId="61E7127C" w14:textId="77777777" w:rsidTr="00702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79604F61" w14:textId="77777777" w:rsidR="002E2974" w:rsidRPr="00E05881" w:rsidRDefault="002E2974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sz w:val="24"/>
                <w:szCs w:val="24"/>
              </w:rPr>
            </w:pPr>
            <w:r w:rsidRPr="00E05881">
              <w:rPr>
                <w:sz w:val="24"/>
                <w:szCs w:val="24"/>
              </w:rPr>
              <w:t>Успешное лечение</w:t>
            </w:r>
          </w:p>
        </w:tc>
        <w:tc>
          <w:tcPr>
            <w:tcW w:w="7737" w:type="dxa"/>
          </w:tcPr>
          <w:p w14:paraId="7ED23924" w14:textId="77777777" w:rsidR="002E2974" w:rsidRPr="00D436C8" w:rsidRDefault="002E2974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5881">
              <w:rPr>
                <w:b/>
                <w:bCs/>
                <w:sz w:val="24"/>
                <w:szCs w:val="24"/>
              </w:rPr>
              <w:t xml:space="preserve"> </w:t>
            </w:r>
            <w:r w:rsidRPr="00D436C8">
              <w:rPr>
                <w:sz w:val="24"/>
                <w:szCs w:val="24"/>
              </w:rPr>
              <w:t>Сумма показателей «Излечен» и «Лечение завершено»</w:t>
            </w:r>
            <w:r w:rsidR="00702742">
              <w:rPr>
                <w:sz w:val="24"/>
                <w:szCs w:val="24"/>
              </w:rPr>
              <w:t>.</w:t>
            </w:r>
          </w:p>
        </w:tc>
      </w:tr>
      <w:tr w:rsidR="0069769B" w:rsidRPr="005C678A" w14:paraId="6CD6D3F5" w14:textId="77777777" w:rsidTr="001E48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  <w:shd w:val="clear" w:color="auto" w:fill="auto"/>
          </w:tcPr>
          <w:p w14:paraId="78BD1B5A" w14:textId="77777777" w:rsidR="0069769B" w:rsidRPr="00E05881" w:rsidRDefault="0069769B" w:rsidP="00DF78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Не оценен</w:t>
            </w:r>
          </w:p>
        </w:tc>
        <w:tc>
          <w:tcPr>
            <w:tcW w:w="7737" w:type="dxa"/>
          </w:tcPr>
          <w:p w14:paraId="09CF32A7" w14:textId="77777777" w:rsidR="0069769B" w:rsidRPr="0069769B" w:rsidRDefault="0069769B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эту подгруппу</w:t>
            </w:r>
            <w:r w:rsidRPr="0069769B">
              <w:rPr>
                <w:sz w:val="24"/>
                <w:szCs w:val="24"/>
              </w:rPr>
              <w:t xml:space="preserve"> входят случаи, «переведенные» в другое лечебное учреждение, результат лечения которых неизвестен; однако он</w:t>
            </w:r>
            <w:r>
              <w:rPr>
                <w:sz w:val="24"/>
                <w:szCs w:val="24"/>
              </w:rPr>
              <w:t>а</w:t>
            </w:r>
            <w:r w:rsidRPr="0069769B">
              <w:rPr>
                <w:sz w:val="24"/>
                <w:szCs w:val="24"/>
              </w:rPr>
              <w:t xml:space="preserve"> исключает тех, кто потерян для последующего наблюдения.</w:t>
            </w:r>
          </w:p>
        </w:tc>
      </w:tr>
      <w:tr w:rsidR="00702742" w:rsidRPr="005C678A" w14:paraId="562EA6B1" w14:textId="77777777" w:rsidTr="00D953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8" w:type="dxa"/>
            <w:gridSpan w:val="2"/>
          </w:tcPr>
          <w:p w14:paraId="088E4D0D" w14:textId="77777777" w:rsidR="00702742" w:rsidRPr="00702742" w:rsidRDefault="00702742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line="276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702742">
              <w:rPr>
                <w:b w:val="0"/>
                <w:bCs w:val="0"/>
                <w:sz w:val="24"/>
                <w:szCs w:val="24"/>
              </w:rPr>
              <w:t xml:space="preserve">Дополнительное определение для </w:t>
            </w:r>
            <w:r w:rsidR="00C70F17">
              <w:rPr>
                <w:b w:val="0"/>
                <w:bCs w:val="0"/>
                <w:sz w:val="24"/>
                <w:szCs w:val="24"/>
              </w:rPr>
              <w:t>оценки режимов</w:t>
            </w:r>
            <w:r w:rsidR="000F0211">
              <w:rPr>
                <w:b w:val="0"/>
                <w:bCs w:val="0"/>
                <w:sz w:val="24"/>
                <w:szCs w:val="24"/>
              </w:rPr>
              <w:t xml:space="preserve"> лечения</w:t>
            </w:r>
          </w:p>
        </w:tc>
      </w:tr>
      <w:tr w:rsidR="00702742" w:rsidRPr="005C678A" w14:paraId="564E83DF" w14:textId="77777777" w:rsidTr="007027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56BDAC44" w14:textId="77777777" w:rsidR="00702742" w:rsidRDefault="00702742" w:rsidP="007027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sz w:val="24"/>
                <w:szCs w:val="24"/>
              </w:rPr>
            </w:pPr>
            <w:r w:rsidRPr="001E48A2">
              <w:rPr>
                <w:sz w:val="24"/>
                <w:szCs w:val="24"/>
              </w:rPr>
              <w:t>Устойчивый успех лечения</w:t>
            </w:r>
            <w:r w:rsidRPr="0070274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37" w:type="dxa"/>
          </w:tcPr>
          <w:p w14:paraId="45868FFC" w14:textId="77777777" w:rsidR="00702742" w:rsidRPr="00702742" w:rsidRDefault="00702742" w:rsidP="00951C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Пациент, </w:t>
            </w:r>
            <w:r w:rsidRPr="00702742">
              <w:rPr>
                <w:sz w:val="24"/>
                <w:szCs w:val="24"/>
              </w:rPr>
              <w:t>оцененный через 6 месяцев (для лекарственно-</w:t>
            </w:r>
            <w:r>
              <w:rPr>
                <w:sz w:val="24"/>
                <w:szCs w:val="24"/>
              </w:rPr>
              <w:t>чувствительного</w:t>
            </w:r>
            <w:r w:rsidRPr="00702742">
              <w:rPr>
                <w:sz w:val="24"/>
                <w:szCs w:val="24"/>
              </w:rPr>
              <w:t xml:space="preserve"> и лекарственно-устойчивого туберкулеза) и через 12 месяцев (только для лекарственно-устойчивого туберкулеза) после успешного </w:t>
            </w:r>
            <w:r>
              <w:rPr>
                <w:sz w:val="24"/>
                <w:szCs w:val="24"/>
              </w:rPr>
              <w:t xml:space="preserve">завершения </w:t>
            </w:r>
            <w:r w:rsidRPr="00702742">
              <w:rPr>
                <w:sz w:val="24"/>
                <w:szCs w:val="24"/>
              </w:rPr>
              <w:t xml:space="preserve">лечения и </w:t>
            </w:r>
            <w:r>
              <w:rPr>
                <w:sz w:val="24"/>
                <w:szCs w:val="24"/>
              </w:rPr>
              <w:t xml:space="preserve">не имеет активного </w:t>
            </w:r>
            <w:r w:rsidRPr="00702742">
              <w:rPr>
                <w:sz w:val="24"/>
                <w:szCs w:val="24"/>
              </w:rPr>
              <w:t>туберкулеза.</w:t>
            </w:r>
          </w:p>
        </w:tc>
      </w:tr>
    </w:tbl>
    <w:p w14:paraId="1D25ED3D" w14:textId="77777777" w:rsidR="002E2974" w:rsidRPr="00563F95" w:rsidRDefault="002E2974" w:rsidP="00444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rPr>
          <w:sz w:val="24"/>
          <w:szCs w:val="24"/>
        </w:rPr>
      </w:pPr>
      <w:r w:rsidRPr="00690781">
        <w:rPr>
          <w:sz w:val="24"/>
          <w:szCs w:val="24"/>
        </w:rPr>
        <w:t xml:space="preserve"> </w:t>
      </w:r>
      <w:r w:rsidRPr="00563F95">
        <w:rPr>
          <w:sz w:val="24"/>
          <w:szCs w:val="24"/>
        </w:rPr>
        <w:t>*</w:t>
      </w:r>
      <w:r w:rsidRPr="00563F95">
        <w:rPr>
          <w:b/>
          <w:bCs/>
          <w:i/>
          <w:iCs/>
          <w:sz w:val="24"/>
          <w:szCs w:val="24"/>
        </w:rPr>
        <w:t xml:space="preserve">При оценке результатов лечения необходимо учитывать результаты </w:t>
      </w:r>
      <w:r w:rsidRPr="00563F95">
        <w:rPr>
          <w:b/>
          <w:bCs/>
          <w:i/>
          <w:iCs/>
          <w:sz w:val="24"/>
          <w:szCs w:val="24"/>
          <w:lang w:val="en-US"/>
        </w:rPr>
        <w:t>Rg</w:t>
      </w:r>
      <w:r w:rsidRPr="00563F95">
        <w:rPr>
          <w:b/>
          <w:bCs/>
          <w:i/>
          <w:iCs/>
          <w:sz w:val="24"/>
          <w:szCs w:val="24"/>
        </w:rPr>
        <w:t>-исследован</w:t>
      </w:r>
      <w:r>
        <w:rPr>
          <w:b/>
          <w:bCs/>
          <w:i/>
          <w:iCs/>
          <w:sz w:val="24"/>
          <w:szCs w:val="24"/>
        </w:rPr>
        <w:t>ия</w:t>
      </w:r>
      <w:r w:rsidRPr="00563F95">
        <w:rPr>
          <w:b/>
          <w:bCs/>
          <w:sz w:val="24"/>
          <w:szCs w:val="24"/>
        </w:rPr>
        <w:t xml:space="preserve"> </w:t>
      </w:r>
    </w:p>
    <w:p w14:paraId="530AEDDD" w14:textId="77777777" w:rsidR="00444368" w:rsidRDefault="00444368" w:rsidP="002E297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0"/>
        <w:jc w:val="both"/>
        <w:rPr>
          <w:b/>
          <w:sz w:val="24"/>
          <w:szCs w:val="24"/>
        </w:rPr>
      </w:pPr>
    </w:p>
    <w:p w14:paraId="655413AB" w14:textId="77777777" w:rsidR="002E2974" w:rsidRPr="005C678A" w:rsidRDefault="002E2974" w:rsidP="002E297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0"/>
        <w:jc w:val="both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Термины</w:t>
      </w:r>
    </w:p>
    <w:p w14:paraId="658385E6" w14:textId="77777777" w:rsidR="002E2974" w:rsidRPr="005C678A" w:rsidRDefault="002E2974" w:rsidP="002E29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4"/>
          <w:szCs w:val="24"/>
        </w:rPr>
      </w:pPr>
      <w:r w:rsidRPr="005C678A">
        <w:rPr>
          <w:b/>
          <w:sz w:val="24"/>
          <w:szCs w:val="24"/>
        </w:rPr>
        <w:t>Конверсия</w:t>
      </w:r>
      <w:r w:rsidRPr="005C678A">
        <w:rPr>
          <w:sz w:val="24"/>
          <w:szCs w:val="24"/>
        </w:rPr>
        <w:t xml:space="preserve">: 2 отрицательных результата </w:t>
      </w:r>
      <w:r w:rsidR="002B780F">
        <w:rPr>
          <w:sz w:val="24"/>
          <w:szCs w:val="24"/>
        </w:rPr>
        <w:t xml:space="preserve">исследований </w:t>
      </w:r>
      <w:r w:rsidR="004D698F">
        <w:rPr>
          <w:sz w:val="24"/>
          <w:szCs w:val="24"/>
        </w:rPr>
        <w:t>культуры</w:t>
      </w:r>
      <w:r w:rsidRPr="005C678A">
        <w:rPr>
          <w:sz w:val="24"/>
          <w:szCs w:val="24"/>
        </w:rPr>
        <w:t>, проведенных последовательно</w:t>
      </w:r>
      <w:r w:rsidR="002B780F">
        <w:rPr>
          <w:sz w:val="24"/>
          <w:szCs w:val="24"/>
        </w:rPr>
        <w:t>,</w:t>
      </w:r>
      <w:r w:rsidRPr="005C678A">
        <w:rPr>
          <w:sz w:val="24"/>
          <w:szCs w:val="24"/>
        </w:rPr>
        <w:t xml:space="preserve"> с интервалом в 30 дней. Датой конверсии считается </w:t>
      </w:r>
      <w:r w:rsidRPr="002B780F">
        <w:rPr>
          <w:i/>
          <w:iCs/>
          <w:sz w:val="24"/>
          <w:szCs w:val="24"/>
          <w:u w:val="single"/>
        </w:rPr>
        <w:t>дата сбора мокроты</w:t>
      </w:r>
      <w:r w:rsidRPr="005C678A">
        <w:rPr>
          <w:sz w:val="24"/>
          <w:szCs w:val="24"/>
        </w:rPr>
        <w:t xml:space="preserve"> от первого полученного отрицательного результата</w:t>
      </w:r>
      <w:r w:rsidR="002B780F">
        <w:rPr>
          <w:sz w:val="24"/>
          <w:szCs w:val="24"/>
        </w:rPr>
        <w:t xml:space="preserve"> культуры</w:t>
      </w:r>
      <w:r w:rsidRPr="005C678A">
        <w:rPr>
          <w:sz w:val="24"/>
          <w:szCs w:val="24"/>
        </w:rPr>
        <w:t>.</w:t>
      </w:r>
    </w:p>
    <w:p w14:paraId="01B4AF49" w14:textId="77777777" w:rsidR="002E2974" w:rsidRPr="002E2974" w:rsidRDefault="002E2974" w:rsidP="00A273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4"/>
          <w:szCs w:val="24"/>
        </w:rPr>
      </w:pPr>
      <w:r w:rsidRPr="005C678A">
        <w:rPr>
          <w:b/>
          <w:sz w:val="24"/>
          <w:szCs w:val="24"/>
        </w:rPr>
        <w:t>Реверсия:</w:t>
      </w:r>
      <w:r w:rsidRPr="005C678A">
        <w:rPr>
          <w:sz w:val="24"/>
          <w:szCs w:val="24"/>
        </w:rPr>
        <w:t xml:space="preserve"> после достижения конверсии получен положительный результат </w:t>
      </w:r>
      <w:r w:rsidR="002B780F" w:rsidRPr="005C678A">
        <w:rPr>
          <w:sz w:val="24"/>
          <w:szCs w:val="24"/>
        </w:rPr>
        <w:t>2</w:t>
      </w:r>
      <w:r w:rsidR="002B780F">
        <w:rPr>
          <w:sz w:val="24"/>
          <w:szCs w:val="24"/>
        </w:rPr>
        <w:t>-х исследований культур</w:t>
      </w:r>
      <w:r w:rsidRPr="005C678A">
        <w:rPr>
          <w:sz w:val="24"/>
          <w:szCs w:val="24"/>
        </w:rPr>
        <w:t>, проведенных последовательно</w:t>
      </w:r>
      <w:r w:rsidR="002B780F">
        <w:rPr>
          <w:sz w:val="24"/>
          <w:szCs w:val="24"/>
        </w:rPr>
        <w:t>,</w:t>
      </w:r>
      <w:r w:rsidRPr="005C678A">
        <w:rPr>
          <w:sz w:val="24"/>
          <w:szCs w:val="24"/>
        </w:rPr>
        <w:t xml:space="preserve"> с интервалом не менее 30 дней.</w:t>
      </w:r>
    </w:p>
    <w:p w14:paraId="0BB5381F" w14:textId="77777777" w:rsidR="00F859D0" w:rsidRPr="005C678A" w:rsidRDefault="00F859D0" w:rsidP="00F859D0">
      <w:pPr>
        <w:pStyle w:val="10"/>
        <w:jc w:val="left"/>
        <w:rPr>
          <w:sz w:val="24"/>
          <w:szCs w:val="24"/>
        </w:rPr>
      </w:pPr>
      <w:bookmarkStart w:id="24" w:name="_Toc92031857"/>
      <w:bookmarkStart w:id="25" w:name="_Toc92032097"/>
    </w:p>
    <w:p w14:paraId="4236C45F" w14:textId="77777777" w:rsidR="00F859D0" w:rsidRPr="0066722A" w:rsidRDefault="00F859D0" w:rsidP="00A273AA">
      <w:pPr>
        <w:spacing w:line="360" w:lineRule="auto"/>
        <w:ind w:left="426"/>
        <w:rPr>
          <w:sz w:val="24"/>
          <w:szCs w:val="24"/>
        </w:rPr>
      </w:pPr>
      <w:bookmarkStart w:id="26" w:name="_Toc92070948"/>
      <w:r w:rsidRPr="0066722A">
        <w:rPr>
          <w:rStyle w:val="11"/>
          <w:rFonts w:ascii="Times New Roman" w:hAnsi="Times New Roman" w:cs="Times New Roman"/>
          <w:b/>
          <w:color w:val="auto"/>
          <w:sz w:val="24"/>
          <w:szCs w:val="24"/>
        </w:rPr>
        <w:t>ЛЕЧЕНИЕ ЛУ-ТБ В ОСОБЫХ СЛУЧАЯХ</w:t>
      </w:r>
      <w:bookmarkEnd w:id="26"/>
    </w:p>
    <w:bookmarkEnd w:id="23"/>
    <w:bookmarkEnd w:id="24"/>
    <w:bookmarkEnd w:id="25"/>
    <w:p w14:paraId="4A184971" w14:textId="77777777" w:rsidR="00A36050" w:rsidRPr="005C678A" w:rsidRDefault="00CA7FD7" w:rsidP="00A36050">
      <w:pPr>
        <w:spacing w:line="360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Перед началом лечения </w:t>
      </w:r>
      <w:r w:rsidR="00A36050" w:rsidRPr="005C678A">
        <w:rPr>
          <w:sz w:val="24"/>
          <w:szCs w:val="24"/>
        </w:rPr>
        <w:t xml:space="preserve">для </w:t>
      </w:r>
      <w:r w:rsidR="00A36050">
        <w:rPr>
          <w:sz w:val="24"/>
          <w:szCs w:val="24"/>
        </w:rPr>
        <w:t xml:space="preserve">полной клинической </w:t>
      </w:r>
      <w:r w:rsidR="00A36050" w:rsidRPr="005C678A">
        <w:rPr>
          <w:sz w:val="24"/>
          <w:szCs w:val="24"/>
        </w:rPr>
        <w:t xml:space="preserve">оценки </w:t>
      </w:r>
      <w:r w:rsidR="00A36050">
        <w:rPr>
          <w:sz w:val="24"/>
          <w:szCs w:val="24"/>
        </w:rPr>
        <w:t>пациента и</w:t>
      </w:r>
      <w:r w:rsidR="00A36050" w:rsidRPr="005C678A">
        <w:rPr>
          <w:sz w:val="24"/>
          <w:szCs w:val="24"/>
        </w:rPr>
        <w:t xml:space="preserve"> </w:t>
      </w:r>
      <w:r w:rsidR="00A36050">
        <w:rPr>
          <w:sz w:val="24"/>
          <w:szCs w:val="24"/>
        </w:rPr>
        <w:t xml:space="preserve">возможной </w:t>
      </w:r>
      <w:r w:rsidR="00A36050" w:rsidRPr="005C678A">
        <w:rPr>
          <w:sz w:val="24"/>
          <w:szCs w:val="24"/>
        </w:rPr>
        <w:t>корректирующей терапии</w:t>
      </w:r>
      <w:r w:rsidR="00A36050" w:rsidRPr="00A36050">
        <w:rPr>
          <w:sz w:val="24"/>
          <w:szCs w:val="24"/>
        </w:rPr>
        <w:t xml:space="preserve"> </w:t>
      </w:r>
      <w:r w:rsidR="00A36050" w:rsidRPr="005C678A">
        <w:rPr>
          <w:sz w:val="24"/>
          <w:szCs w:val="24"/>
        </w:rPr>
        <w:t>необходимо</w:t>
      </w:r>
      <w:r w:rsidR="00A36050">
        <w:rPr>
          <w:sz w:val="24"/>
          <w:szCs w:val="24"/>
        </w:rPr>
        <w:t>:</w:t>
      </w:r>
    </w:p>
    <w:p w14:paraId="20C655E9" w14:textId="77777777" w:rsidR="00951818" w:rsidRPr="005C678A" w:rsidRDefault="00951818">
      <w:pPr>
        <w:pStyle w:val="a5"/>
        <w:numPr>
          <w:ilvl w:val="0"/>
          <w:numId w:val="20"/>
        </w:numPr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выяснить </w:t>
      </w:r>
      <w:r w:rsidR="00CA7FD7" w:rsidRPr="005C678A">
        <w:rPr>
          <w:sz w:val="24"/>
          <w:szCs w:val="24"/>
        </w:rPr>
        <w:t xml:space="preserve">наличие сопутствующих </w:t>
      </w:r>
      <w:r w:rsidR="000A02C6" w:rsidRPr="005C678A">
        <w:rPr>
          <w:sz w:val="24"/>
          <w:szCs w:val="24"/>
        </w:rPr>
        <w:t>состояний</w:t>
      </w:r>
      <w:r w:rsidR="00CA7FD7" w:rsidRPr="005C678A">
        <w:rPr>
          <w:sz w:val="24"/>
          <w:szCs w:val="24"/>
        </w:rPr>
        <w:t xml:space="preserve">, </w:t>
      </w:r>
    </w:p>
    <w:p w14:paraId="73DA87A9" w14:textId="77777777" w:rsidR="00951818" w:rsidRPr="005C678A" w:rsidRDefault="00CA7FD7">
      <w:pPr>
        <w:pStyle w:val="a5"/>
        <w:numPr>
          <w:ilvl w:val="0"/>
          <w:numId w:val="20"/>
        </w:numPr>
        <w:jc w:val="both"/>
        <w:rPr>
          <w:sz w:val="24"/>
          <w:szCs w:val="24"/>
        </w:rPr>
      </w:pPr>
      <w:r w:rsidRPr="005C678A">
        <w:rPr>
          <w:sz w:val="24"/>
          <w:szCs w:val="24"/>
        </w:rPr>
        <w:t>назначить консультацию соответствующего специалиста</w:t>
      </w:r>
      <w:r w:rsidR="00A61865" w:rsidRPr="005C678A">
        <w:rPr>
          <w:sz w:val="24"/>
          <w:szCs w:val="24"/>
        </w:rPr>
        <w:t>,</w:t>
      </w:r>
      <w:r w:rsidR="00A36050">
        <w:rPr>
          <w:sz w:val="24"/>
          <w:szCs w:val="24"/>
        </w:rPr>
        <w:t xml:space="preserve"> </w:t>
      </w:r>
      <w:r w:rsidRPr="005C678A">
        <w:rPr>
          <w:sz w:val="24"/>
          <w:szCs w:val="24"/>
        </w:rPr>
        <w:t xml:space="preserve"> </w:t>
      </w:r>
    </w:p>
    <w:p w14:paraId="21934B31" w14:textId="77777777" w:rsidR="00951818" w:rsidRPr="005C678A" w:rsidRDefault="00951818">
      <w:pPr>
        <w:pStyle w:val="a5"/>
        <w:numPr>
          <w:ilvl w:val="0"/>
          <w:numId w:val="20"/>
        </w:numPr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назначить </w:t>
      </w:r>
      <w:r w:rsidR="00CA7FD7" w:rsidRPr="005C678A">
        <w:rPr>
          <w:sz w:val="24"/>
          <w:szCs w:val="24"/>
        </w:rPr>
        <w:t>необходимый комплекс обследования</w:t>
      </w:r>
      <w:r w:rsidR="00A36050">
        <w:rPr>
          <w:sz w:val="24"/>
          <w:szCs w:val="24"/>
        </w:rPr>
        <w:t>.</w:t>
      </w:r>
      <w:r w:rsidR="00CA7FD7" w:rsidRPr="005C678A">
        <w:rPr>
          <w:sz w:val="24"/>
          <w:szCs w:val="24"/>
        </w:rPr>
        <w:t xml:space="preserve"> </w:t>
      </w:r>
    </w:p>
    <w:p w14:paraId="59E9338F" w14:textId="77777777" w:rsidR="00182C6A" w:rsidRDefault="00182C6A" w:rsidP="00B23F78">
      <w:pPr>
        <w:pStyle w:val="2"/>
        <w:rPr>
          <w:rFonts w:ascii="Times New Roman" w:eastAsia="Times New Roman" w:hAnsi="Times New Roman" w:cs="Times New Roman"/>
          <w:b/>
          <w:bCs/>
          <w:color w:val="auto"/>
        </w:rPr>
      </w:pPr>
      <w:bookmarkStart w:id="27" w:name="_Toc8035940"/>
      <w:bookmarkStart w:id="28" w:name="_Toc92031858"/>
      <w:bookmarkStart w:id="29" w:name="_Toc92032098"/>
      <w:bookmarkStart w:id="30" w:name="_Toc92070949"/>
    </w:p>
    <w:p w14:paraId="2AB866C0" w14:textId="0DBAFF84" w:rsidR="00CA7FD7" w:rsidRPr="009511D0" w:rsidRDefault="00CA7FD7" w:rsidP="00B23F78">
      <w:pPr>
        <w:pStyle w:val="2"/>
        <w:rPr>
          <w:rFonts w:ascii="Times New Roman" w:eastAsia="Times New Roman" w:hAnsi="Times New Roman" w:cs="Times New Roman"/>
          <w:b/>
          <w:bCs/>
          <w:color w:val="auto"/>
        </w:rPr>
      </w:pPr>
      <w:r w:rsidRPr="009511D0">
        <w:rPr>
          <w:rFonts w:ascii="Times New Roman" w:eastAsia="Times New Roman" w:hAnsi="Times New Roman" w:cs="Times New Roman"/>
          <w:b/>
          <w:bCs/>
          <w:color w:val="auto"/>
        </w:rPr>
        <w:t>Беременность</w:t>
      </w:r>
      <w:bookmarkEnd w:id="27"/>
      <w:bookmarkEnd w:id="28"/>
      <w:bookmarkEnd w:id="29"/>
      <w:bookmarkEnd w:id="30"/>
    </w:p>
    <w:p w14:paraId="7F4AA651" w14:textId="77777777" w:rsidR="00E64804" w:rsidRPr="009511D0" w:rsidRDefault="00CA7FD7" w:rsidP="009511D0">
      <w:pPr>
        <w:spacing w:after="60" w:line="276" w:lineRule="auto"/>
        <w:jc w:val="both"/>
        <w:rPr>
          <w:sz w:val="24"/>
          <w:szCs w:val="24"/>
        </w:rPr>
      </w:pPr>
      <w:r w:rsidRPr="009511D0">
        <w:rPr>
          <w:sz w:val="24"/>
          <w:szCs w:val="24"/>
        </w:rPr>
        <w:lastRenderedPageBreak/>
        <w:t xml:space="preserve">Все женщины репродуктивного возраста перед началом </w:t>
      </w:r>
      <w:r w:rsidR="00A61865" w:rsidRPr="009511D0">
        <w:rPr>
          <w:sz w:val="24"/>
          <w:szCs w:val="24"/>
        </w:rPr>
        <w:t xml:space="preserve">ТБ </w:t>
      </w:r>
      <w:r w:rsidRPr="009511D0">
        <w:rPr>
          <w:sz w:val="24"/>
          <w:szCs w:val="24"/>
        </w:rPr>
        <w:t xml:space="preserve">лечения обязательно проходят тест на беременность. </w:t>
      </w:r>
    </w:p>
    <w:p w14:paraId="6DDB7812" w14:textId="77777777" w:rsidR="00A61865" w:rsidRPr="005C678A" w:rsidRDefault="00CA7FD7">
      <w:pPr>
        <w:pStyle w:val="a5"/>
        <w:numPr>
          <w:ilvl w:val="0"/>
          <w:numId w:val="15"/>
        </w:numPr>
        <w:spacing w:after="6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Беременность не является противопоказанием для лечения активного туберкул</w:t>
      </w:r>
      <w:r w:rsidR="00A61865" w:rsidRPr="005C678A">
        <w:rPr>
          <w:sz w:val="24"/>
          <w:szCs w:val="24"/>
        </w:rPr>
        <w:t>е</w:t>
      </w:r>
      <w:r w:rsidRPr="005C678A">
        <w:rPr>
          <w:sz w:val="24"/>
          <w:szCs w:val="24"/>
        </w:rPr>
        <w:t>за.</w:t>
      </w:r>
      <w:r w:rsidR="00A61865" w:rsidRPr="005C678A">
        <w:rPr>
          <w:sz w:val="24"/>
          <w:szCs w:val="24"/>
        </w:rPr>
        <w:t xml:space="preserve"> </w:t>
      </w:r>
      <w:r w:rsidRPr="005C678A">
        <w:rPr>
          <w:sz w:val="24"/>
          <w:szCs w:val="24"/>
        </w:rPr>
        <w:t>Прерывание беременности, особенно в поздние сроки, нес</w:t>
      </w:r>
      <w:r w:rsidR="00A61865" w:rsidRPr="005C678A">
        <w:rPr>
          <w:sz w:val="24"/>
          <w:szCs w:val="24"/>
        </w:rPr>
        <w:t>е</w:t>
      </w:r>
      <w:r w:rsidRPr="005C678A">
        <w:rPr>
          <w:sz w:val="24"/>
          <w:szCs w:val="24"/>
        </w:rPr>
        <w:t>т серь</w:t>
      </w:r>
      <w:r w:rsidR="00A61865" w:rsidRPr="005C678A">
        <w:rPr>
          <w:sz w:val="24"/>
          <w:szCs w:val="24"/>
        </w:rPr>
        <w:t>е</w:t>
      </w:r>
      <w:r w:rsidRPr="005C678A">
        <w:rPr>
          <w:sz w:val="24"/>
          <w:szCs w:val="24"/>
        </w:rPr>
        <w:t xml:space="preserve">зную угрозу для жизни женщины. </w:t>
      </w:r>
    </w:p>
    <w:p w14:paraId="179A341E" w14:textId="77777777" w:rsidR="00A61865" w:rsidRPr="005C678A" w:rsidRDefault="00CA7FD7">
      <w:pPr>
        <w:pStyle w:val="a5"/>
        <w:numPr>
          <w:ilvl w:val="0"/>
          <w:numId w:val="15"/>
        </w:numPr>
        <w:spacing w:after="12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Лечение лучше начинать во 2</w:t>
      </w:r>
      <w:r w:rsidR="00E408CE">
        <w:rPr>
          <w:sz w:val="24"/>
          <w:szCs w:val="24"/>
        </w:rPr>
        <w:t>-м</w:t>
      </w:r>
      <w:r w:rsidRPr="005C678A">
        <w:rPr>
          <w:sz w:val="24"/>
          <w:szCs w:val="24"/>
        </w:rPr>
        <w:t xml:space="preserve"> триместре беременности, чтобы избежать возможных тератогенных эффектов ПТП. Решение о задержке начала химиотерапии основывается на оценке клинического состояния и тяжести, </w:t>
      </w:r>
      <w:r w:rsidR="0024777E" w:rsidRPr="005C678A">
        <w:rPr>
          <w:sz w:val="24"/>
          <w:szCs w:val="24"/>
        </w:rPr>
        <w:t>интенсивности</w:t>
      </w:r>
      <w:r w:rsidRPr="005C678A">
        <w:rPr>
          <w:sz w:val="24"/>
          <w:szCs w:val="24"/>
        </w:rPr>
        <w:t xml:space="preserve"> процесса. </w:t>
      </w:r>
    </w:p>
    <w:p w14:paraId="11CE13D4" w14:textId="77777777" w:rsidR="00CA7FD7" w:rsidRPr="005C678A" w:rsidRDefault="00CA7FD7">
      <w:pPr>
        <w:pStyle w:val="a5"/>
        <w:numPr>
          <w:ilvl w:val="0"/>
          <w:numId w:val="15"/>
        </w:numPr>
        <w:spacing w:after="12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Если все-таки необходимо начинать лечение, химиотерапия может включать в себя 3-4 эффективных ПТП. После родов возможно усиление схемы лечения.</w:t>
      </w:r>
    </w:p>
    <w:p w14:paraId="29DB76F2" w14:textId="77777777" w:rsidR="00A8538F" w:rsidRPr="005C678A" w:rsidRDefault="00A8538F">
      <w:pPr>
        <w:pStyle w:val="a5"/>
        <w:numPr>
          <w:ilvl w:val="0"/>
          <w:numId w:val="15"/>
        </w:numPr>
        <w:spacing w:after="12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На протяжении всей беременности рекомендуется приём пиридоксина.</w:t>
      </w:r>
    </w:p>
    <w:p w14:paraId="636EEDF7" w14:textId="77777777" w:rsidR="00CA7FD7" w:rsidRPr="005C678A" w:rsidRDefault="00CA7FD7" w:rsidP="009511D0">
      <w:p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Существует 5 классов безопасности противотуберкулёзных препаратов для беременных женщин</w:t>
      </w:r>
      <w:r w:rsidR="00AD4DEE" w:rsidRPr="005C678A">
        <w:rPr>
          <w:sz w:val="24"/>
          <w:szCs w:val="24"/>
        </w:rPr>
        <w:t xml:space="preserve"> по классификации FDA</w:t>
      </w:r>
      <w:r w:rsidRPr="005C678A">
        <w:rPr>
          <w:sz w:val="24"/>
          <w:szCs w:val="24"/>
        </w:rPr>
        <w:t>:</w:t>
      </w:r>
    </w:p>
    <w:tbl>
      <w:tblPr>
        <w:tblStyle w:val="-321"/>
        <w:tblW w:w="0" w:type="auto"/>
        <w:tblLook w:val="04A0" w:firstRow="1" w:lastRow="0" w:firstColumn="1" w:lastColumn="0" w:noHBand="0" w:noVBand="1"/>
      </w:tblPr>
      <w:tblGrid>
        <w:gridCol w:w="1705"/>
        <w:gridCol w:w="4386"/>
        <w:gridCol w:w="3587"/>
      </w:tblGrid>
      <w:tr w:rsidR="003F7EB8" w:rsidRPr="005C678A" w14:paraId="223FB25F" w14:textId="77777777" w:rsidTr="00B35A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05" w:type="dxa"/>
            <w:tcBorders>
              <w:top w:val="single" w:sz="4" w:space="0" w:color="auto"/>
              <w:left w:val="single" w:sz="4" w:space="0" w:color="auto"/>
            </w:tcBorders>
            <w:shd w:val="clear" w:color="auto" w:fill="DAEFD3" w:themeFill="accent1" w:themeFillTint="33"/>
          </w:tcPr>
          <w:p w14:paraId="31AC0495" w14:textId="77777777" w:rsidR="003F7EB8" w:rsidRPr="005C678A" w:rsidRDefault="003F7EB8" w:rsidP="00B23F78">
            <w:pPr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Безопасность класса</w:t>
            </w:r>
          </w:p>
        </w:tc>
        <w:tc>
          <w:tcPr>
            <w:tcW w:w="4386" w:type="dxa"/>
            <w:tcBorders>
              <w:top w:val="single" w:sz="4" w:space="0" w:color="auto"/>
            </w:tcBorders>
            <w:shd w:val="clear" w:color="auto" w:fill="DAEFD3" w:themeFill="accent1" w:themeFillTint="33"/>
          </w:tcPr>
          <w:p w14:paraId="2F389887" w14:textId="77777777" w:rsidR="003F7EB8" w:rsidRPr="005C678A" w:rsidRDefault="003F7EB8" w:rsidP="00B23F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Описание</w:t>
            </w:r>
          </w:p>
        </w:tc>
        <w:tc>
          <w:tcPr>
            <w:tcW w:w="3587" w:type="dxa"/>
            <w:tcBorders>
              <w:top w:val="single" w:sz="4" w:space="0" w:color="auto"/>
              <w:right w:val="single" w:sz="4" w:space="0" w:color="auto"/>
            </w:tcBorders>
            <w:shd w:val="clear" w:color="auto" w:fill="DAEFD3" w:themeFill="accent1" w:themeFillTint="33"/>
          </w:tcPr>
          <w:p w14:paraId="29404910" w14:textId="77777777" w:rsidR="003F7EB8" w:rsidRPr="005C678A" w:rsidRDefault="003F7EB8" w:rsidP="00B23F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Препарат</w:t>
            </w:r>
          </w:p>
        </w:tc>
      </w:tr>
      <w:tr w:rsidR="003F7EB8" w:rsidRPr="005C678A" w14:paraId="7D95D180" w14:textId="77777777" w:rsidTr="00B35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  <w:tcBorders>
              <w:left w:val="single" w:sz="4" w:space="0" w:color="auto"/>
            </w:tcBorders>
            <w:shd w:val="clear" w:color="auto" w:fill="auto"/>
          </w:tcPr>
          <w:p w14:paraId="00AAABE6" w14:textId="77777777" w:rsidR="003F7EB8" w:rsidRPr="00B35A95" w:rsidRDefault="003F7EB8" w:rsidP="00444368">
            <w:pPr>
              <w:spacing w:before="120" w:after="120"/>
              <w:jc w:val="center"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B35A95">
              <w:rPr>
                <w:b/>
                <w:bCs/>
                <w:i w:val="0"/>
                <w:iCs w:val="0"/>
                <w:sz w:val="24"/>
                <w:szCs w:val="24"/>
              </w:rPr>
              <w:t>А</w:t>
            </w:r>
          </w:p>
        </w:tc>
        <w:tc>
          <w:tcPr>
            <w:tcW w:w="4386" w:type="dxa"/>
            <w:shd w:val="clear" w:color="auto" w:fill="auto"/>
          </w:tcPr>
          <w:p w14:paraId="2E9151AD" w14:textId="77777777" w:rsidR="003F7EB8" w:rsidRPr="005C678A" w:rsidRDefault="003F7EB8" w:rsidP="00444368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Препарат безопасен</w:t>
            </w:r>
          </w:p>
        </w:tc>
        <w:tc>
          <w:tcPr>
            <w:tcW w:w="3587" w:type="dxa"/>
            <w:tcBorders>
              <w:right w:val="single" w:sz="4" w:space="0" w:color="auto"/>
            </w:tcBorders>
            <w:shd w:val="clear" w:color="auto" w:fill="auto"/>
          </w:tcPr>
          <w:p w14:paraId="17F71964" w14:textId="77777777" w:rsidR="003F7EB8" w:rsidRPr="005C678A" w:rsidRDefault="005F15D0" w:rsidP="00444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---</w:t>
            </w:r>
          </w:p>
        </w:tc>
      </w:tr>
      <w:tr w:rsidR="003F7EB8" w:rsidRPr="005C678A" w14:paraId="552D8ABD" w14:textId="77777777" w:rsidTr="00B35A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  <w:tcBorders>
              <w:left w:val="single" w:sz="4" w:space="0" w:color="auto"/>
            </w:tcBorders>
            <w:shd w:val="clear" w:color="auto" w:fill="auto"/>
          </w:tcPr>
          <w:p w14:paraId="77931E95" w14:textId="77777777" w:rsidR="003F7EB8" w:rsidRPr="00B35A95" w:rsidRDefault="003F7EB8" w:rsidP="00444368">
            <w:pPr>
              <w:spacing w:before="120" w:after="120"/>
              <w:jc w:val="center"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B35A95">
              <w:rPr>
                <w:b/>
                <w:bCs/>
                <w:i w:val="0"/>
                <w:iCs w:val="0"/>
                <w:sz w:val="24"/>
                <w:szCs w:val="24"/>
              </w:rPr>
              <w:t>В</w:t>
            </w:r>
          </w:p>
        </w:tc>
        <w:tc>
          <w:tcPr>
            <w:tcW w:w="4386" w:type="dxa"/>
            <w:shd w:val="clear" w:color="auto" w:fill="auto"/>
          </w:tcPr>
          <w:p w14:paraId="6209451E" w14:textId="77777777" w:rsidR="003F7EB8" w:rsidRPr="005C678A" w:rsidRDefault="003F7EB8" w:rsidP="00444368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 xml:space="preserve">Предположительно безопасен </w:t>
            </w:r>
          </w:p>
        </w:tc>
        <w:tc>
          <w:tcPr>
            <w:tcW w:w="3587" w:type="dxa"/>
            <w:tcBorders>
              <w:right w:val="single" w:sz="4" w:space="0" w:color="auto"/>
            </w:tcBorders>
            <w:shd w:val="clear" w:color="auto" w:fill="auto"/>
          </w:tcPr>
          <w:p w14:paraId="18AD8E01" w14:textId="77777777" w:rsidR="003F7EB8" w:rsidRPr="005C678A" w:rsidRDefault="003F7EB8" w:rsidP="00444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Bdq*, E</w:t>
            </w:r>
          </w:p>
        </w:tc>
      </w:tr>
      <w:tr w:rsidR="003F7EB8" w:rsidRPr="00703FB8" w14:paraId="4C5A23B2" w14:textId="77777777" w:rsidTr="00B35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  <w:tcBorders>
              <w:left w:val="single" w:sz="4" w:space="0" w:color="auto"/>
            </w:tcBorders>
            <w:shd w:val="clear" w:color="auto" w:fill="auto"/>
          </w:tcPr>
          <w:p w14:paraId="4F304E59" w14:textId="77777777" w:rsidR="003F7EB8" w:rsidRPr="00B35A95" w:rsidRDefault="003F7EB8" w:rsidP="00444368">
            <w:pPr>
              <w:spacing w:before="120" w:after="120"/>
              <w:jc w:val="center"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B35A95">
              <w:rPr>
                <w:b/>
                <w:bCs/>
                <w:i w:val="0"/>
                <w:iCs w:val="0"/>
                <w:sz w:val="24"/>
                <w:szCs w:val="24"/>
              </w:rPr>
              <w:t>С</w:t>
            </w:r>
          </w:p>
        </w:tc>
        <w:tc>
          <w:tcPr>
            <w:tcW w:w="4386" w:type="dxa"/>
            <w:shd w:val="clear" w:color="auto" w:fill="auto"/>
          </w:tcPr>
          <w:p w14:paraId="0B3A966F" w14:textId="77777777" w:rsidR="003F7EB8" w:rsidRPr="005C678A" w:rsidRDefault="003F7EB8" w:rsidP="00444368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Ожидаемая польза от препарата оправдывает возможный риск для плода</w:t>
            </w:r>
          </w:p>
        </w:tc>
        <w:tc>
          <w:tcPr>
            <w:tcW w:w="3587" w:type="dxa"/>
            <w:tcBorders>
              <w:right w:val="single" w:sz="4" w:space="0" w:color="auto"/>
            </w:tcBorders>
            <w:shd w:val="clear" w:color="auto" w:fill="auto"/>
          </w:tcPr>
          <w:p w14:paraId="61A9DB97" w14:textId="77777777" w:rsidR="003F7EB8" w:rsidRPr="00F23651" w:rsidRDefault="003F7EB8" w:rsidP="00444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fr-FR"/>
              </w:rPr>
            </w:pPr>
            <w:r w:rsidRPr="00F23651">
              <w:rPr>
                <w:sz w:val="24"/>
                <w:szCs w:val="24"/>
                <w:lang w:val="fr-FR"/>
              </w:rPr>
              <w:t>H, R, Z, Cm, Fq, Cs, PAS, Cfz, Clr, Lzd</w:t>
            </w:r>
          </w:p>
        </w:tc>
      </w:tr>
      <w:tr w:rsidR="003F7EB8" w:rsidRPr="005C678A" w14:paraId="6B00C422" w14:textId="77777777" w:rsidTr="00B35A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  <w:tcBorders>
              <w:left w:val="single" w:sz="4" w:space="0" w:color="auto"/>
            </w:tcBorders>
            <w:shd w:val="clear" w:color="auto" w:fill="auto"/>
          </w:tcPr>
          <w:p w14:paraId="39183676" w14:textId="77777777" w:rsidR="003F7EB8" w:rsidRPr="00B35A95" w:rsidRDefault="003F7EB8" w:rsidP="00444368">
            <w:pPr>
              <w:spacing w:before="120" w:after="120"/>
              <w:jc w:val="center"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B35A95">
              <w:rPr>
                <w:b/>
                <w:bCs/>
                <w:i w:val="0"/>
                <w:iCs w:val="0"/>
                <w:sz w:val="24"/>
                <w:szCs w:val="24"/>
              </w:rPr>
              <w:t>D</w:t>
            </w:r>
          </w:p>
        </w:tc>
        <w:tc>
          <w:tcPr>
            <w:tcW w:w="4386" w:type="dxa"/>
            <w:shd w:val="clear" w:color="auto" w:fill="auto"/>
          </w:tcPr>
          <w:p w14:paraId="70EE1BB0" w14:textId="77777777" w:rsidR="003F7EB8" w:rsidRPr="005C678A" w:rsidRDefault="00440E4B" w:rsidP="00444368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П</w:t>
            </w:r>
            <w:r w:rsidR="003F7EB8" w:rsidRPr="005C678A">
              <w:rPr>
                <w:sz w:val="24"/>
                <w:szCs w:val="24"/>
              </w:rPr>
              <w:t>репарат небезопасен, есть риск для плода</w:t>
            </w:r>
          </w:p>
        </w:tc>
        <w:tc>
          <w:tcPr>
            <w:tcW w:w="3587" w:type="dxa"/>
            <w:tcBorders>
              <w:right w:val="single" w:sz="4" w:space="0" w:color="auto"/>
            </w:tcBorders>
            <w:shd w:val="clear" w:color="auto" w:fill="auto"/>
          </w:tcPr>
          <w:p w14:paraId="79A9326F" w14:textId="77777777" w:rsidR="003F7EB8" w:rsidRPr="005C678A" w:rsidRDefault="003F7EB8" w:rsidP="004443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Am, Eto, Pto, Dlm</w:t>
            </w:r>
          </w:p>
        </w:tc>
      </w:tr>
      <w:tr w:rsidR="003F7EB8" w:rsidRPr="005C678A" w14:paraId="55DA1AD4" w14:textId="77777777" w:rsidTr="00B35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713747" w14:textId="77777777" w:rsidR="003F7EB8" w:rsidRPr="00B35A95" w:rsidRDefault="003F7EB8" w:rsidP="00444368">
            <w:pPr>
              <w:spacing w:before="120" w:after="120"/>
              <w:jc w:val="center"/>
              <w:rPr>
                <w:b/>
                <w:bCs/>
                <w:i w:val="0"/>
                <w:iCs w:val="0"/>
                <w:sz w:val="24"/>
                <w:szCs w:val="24"/>
              </w:rPr>
            </w:pPr>
            <w:r w:rsidRPr="00B35A95">
              <w:rPr>
                <w:b/>
                <w:bCs/>
                <w:i w:val="0"/>
                <w:iCs w:val="0"/>
                <w:sz w:val="24"/>
                <w:szCs w:val="24"/>
              </w:rPr>
              <w:t>Х</w:t>
            </w:r>
          </w:p>
        </w:tc>
        <w:tc>
          <w:tcPr>
            <w:tcW w:w="4386" w:type="dxa"/>
            <w:tcBorders>
              <w:bottom w:val="single" w:sz="4" w:space="0" w:color="auto"/>
            </w:tcBorders>
            <w:shd w:val="clear" w:color="auto" w:fill="auto"/>
          </w:tcPr>
          <w:p w14:paraId="6D625A0F" w14:textId="77777777" w:rsidR="003F7EB8" w:rsidRPr="005C678A" w:rsidRDefault="00440E4B" w:rsidP="00444368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Р</w:t>
            </w:r>
            <w:r w:rsidR="003F7EB8" w:rsidRPr="005C678A">
              <w:rPr>
                <w:sz w:val="24"/>
                <w:szCs w:val="24"/>
              </w:rPr>
              <w:t>иск от препарата превышает любую возможную пользу</w:t>
            </w:r>
          </w:p>
        </w:tc>
        <w:tc>
          <w:tcPr>
            <w:tcW w:w="35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E549" w14:textId="77777777" w:rsidR="003F7EB8" w:rsidRPr="005C678A" w:rsidRDefault="003F7EB8" w:rsidP="004443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C678A">
              <w:rPr>
                <w:sz w:val="24"/>
                <w:szCs w:val="24"/>
              </w:rPr>
              <w:t>---</w:t>
            </w:r>
          </w:p>
        </w:tc>
      </w:tr>
    </w:tbl>
    <w:p w14:paraId="2B4413DA" w14:textId="391B9577" w:rsidR="00A61865" w:rsidRPr="007170CC" w:rsidRDefault="003F7EB8" w:rsidP="007170CC">
      <w:pPr>
        <w:spacing w:line="276" w:lineRule="auto"/>
        <w:jc w:val="both"/>
        <w:rPr>
          <w:i/>
          <w:iCs/>
          <w:sz w:val="24"/>
          <w:szCs w:val="24"/>
        </w:rPr>
      </w:pPr>
      <w:r w:rsidRPr="005C678A">
        <w:rPr>
          <w:sz w:val="24"/>
          <w:szCs w:val="24"/>
        </w:rPr>
        <w:t>*</w:t>
      </w:r>
      <w:r w:rsidR="00C93E3E">
        <w:rPr>
          <w:sz w:val="24"/>
          <w:szCs w:val="24"/>
        </w:rPr>
        <w:t xml:space="preserve"> </w:t>
      </w:r>
      <w:r w:rsidR="00CF66A9" w:rsidRPr="007170CC">
        <w:rPr>
          <w:i/>
          <w:iCs/>
          <w:sz w:val="24"/>
          <w:szCs w:val="24"/>
        </w:rPr>
        <w:t>Приём бедаквилина во время беременности не выявил каких-либо отклонений в разви</w:t>
      </w:r>
      <w:r w:rsidR="003A7005" w:rsidRPr="007170CC">
        <w:rPr>
          <w:i/>
          <w:iCs/>
          <w:sz w:val="24"/>
          <w:szCs w:val="24"/>
        </w:rPr>
        <w:t>тии органов и систем у младенцев</w:t>
      </w:r>
      <w:r w:rsidRPr="007170CC">
        <w:rPr>
          <w:rStyle w:val="af9"/>
          <w:i/>
          <w:iCs/>
          <w:sz w:val="24"/>
          <w:szCs w:val="24"/>
        </w:rPr>
        <w:footnoteReference w:id="11"/>
      </w:r>
      <w:r w:rsidR="003A7005" w:rsidRPr="007170CC">
        <w:rPr>
          <w:i/>
          <w:iCs/>
          <w:sz w:val="24"/>
          <w:szCs w:val="24"/>
        </w:rPr>
        <w:t>.</w:t>
      </w:r>
    </w:p>
    <w:p w14:paraId="6DBA6E0E" w14:textId="77777777" w:rsidR="00CA7FD7" w:rsidRPr="00840C71" w:rsidRDefault="003A7005">
      <w:pPr>
        <w:pStyle w:val="a5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Во время </w:t>
      </w:r>
      <w:r w:rsidR="00026C9D">
        <w:rPr>
          <w:sz w:val="24"/>
          <w:szCs w:val="24"/>
        </w:rPr>
        <w:t>беременности</w:t>
      </w:r>
      <w:r w:rsidRPr="005C678A">
        <w:rPr>
          <w:sz w:val="24"/>
          <w:szCs w:val="24"/>
        </w:rPr>
        <w:t xml:space="preserve"> следует избегать назначения </w:t>
      </w:r>
      <w:r w:rsidRPr="005C678A">
        <w:rPr>
          <w:b/>
          <w:sz w:val="24"/>
          <w:szCs w:val="24"/>
        </w:rPr>
        <w:t>амикацина</w:t>
      </w:r>
      <w:r w:rsidRPr="005C678A">
        <w:rPr>
          <w:sz w:val="24"/>
          <w:szCs w:val="24"/>
        </w:rPr>
        <w:t xml:space="preserve">, который обладает особенно выраженным токсическим действием на плод, а также </w:t>
      </w:r>
      <w:r w:rsidR="00444368">
        <w:rPr>
          <w:sz w:val="24"/>
          <w:szCs w:val="24"/>
        </w:rPr>
        <w:t>–</w:t>
      </w:r>
      <w:r w:rsidRPr="005C678A">
        <w:rPr>
          <w:sz w:val="24"/>
          <w:szCs w:val="24"/>
        </w:rPr>
        <w:t xml:space="preserve"> </w:t>
      </w:r>
      <w:r w:rsidRPr="005C678A">
        <w:rPr>
          <w:b/>
          <w:sz w:val="24"/>
          <w:szCs w:val="24"/>
        </w:rPr>
        <w:t>тиоамидов</w:t>
      </w:r>
      <w:r w:rsidR="00444368">
        <w:rPr>
          <w:sz w:val="24"/>
          <w:szCs w:val="24"/>
        </w:rPr>
        <w:t>, которые</w:t>
      </w:r>
      <w:r w:rsidRPr="005C678A">
        <w:rPr>
          <w:sz w:val="24"/>
          <w:szCs w:val="24"/>
        </w:rPr>
        <w:t xml:space="preserve"> усиливают побочные эффекты и обладают выраженным тератогенным свойством.</w:t>
      </w:r>
    </w:p>
    <w:p w14:paraId="241D0374" w14:textId="77777777" w:rsidR="00CA7FD7" w:rsidRPr="007170CC" w:rsidRDefault="00CA7FD7" w:rsidP="00B23F78">
      <w:pPr>
        <w:pStyle w:val="2"/>
        <w:rPr>
          <w:rFonts w:ascii="Times New Roman" w:eastAsia="Times New Roman" w:hAnsi="Times New Roman" w:cs="Times New Roman"/>
          <w:b/>
          <w:bCs/>
          <w:color w:val="auto"/>
        </w:rPr>
      </w:pPr>
      <w:bookmarkStart w:id="31" w:name="_Toc8035941"/>
      <w:bookmarkStart w:id="32" w:name="_Toc92031859"/>
      <w:bookmarkStart w:id="33" w:name="_Toc92032099"/>
      <w:bookmarkStart w:id="34" w:name="_Toc92070950"/>
      <w:r w:rsidRPr="007170CC">
        <w:rPr>
          <w:rFonts w:ascii="Times New Roman" w:eastAsia="Times New Roman" w:hAnsi="Times New Roman" w:cs="Times New Roman"/>
          <w:b/>
          <w:bCs/>
          <w:color w:val="auto"/>
        </w:rPr>
        <w:lastRenderedPageBreak/>
        <w:t>Грудное вскармливание</w:t>
      </w:r>
      <w:bookmarkEnd w:id="31"/>
      <w:bookmarkEnd w:id="32"/>
      <w:bookmarkEnd w:id="33"/>
      <w:bookmarkEnd w:id="34"/>
    </w:p>
    <w:p w14:paraId="081A3011" w14:textId="77777777" w:rsidR="009901E3" w:rsidRPr="007170CC" w:rsidRDefault="00CA7FD7" w:rsidP="00E5574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sz w:val="24"/>
          <w:szCs w:val="24"/>
        </w:rPr>
      </w:pPr>
      <w:r w:rsidRPr="007170CC">
        <w:rPr>
          <w:sz w:val="24"/>
          <w:szCs w:val="24"/>
        </w:rPr>
        <w:t>Грудное молоко – лучшее питание для реб</w:t>
      </w:r>
      <w:r w:rsidR="00527472">
        <w:rPr>
          <w:sz w:val="24"/>
          <w:szCs w:val="24"/>
        </w:rPr>
        <w:t>е</w:t>
      </w:r>
      <w:r w:rsidRPr="007170CC">
        <w:rPr>
          <w:sz w:val="24"/>
          <w:szCs w:val="24"/>
        </w:rPr>
        <w:t xml:space="preserve">нка. В молоке матери обнаруживается небольшая концентрация ПТП. Все препараты совместимы с грудным молоком. Поэтому кормящая мать на протяжении всего курса лечения должна получать полноценную химиотерапию.  </w:t>
      </w:r>
    </w:p>
    <w:p w14:paraId="6FB2B51E" w14:textId="77777777" w:rsidR="009901E3" w:rsidRPr="005C678A" w:rsidRDefault="009901E3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В</w:t>
      </w:r>
      <w:r w:rsidR="00CA7FD7" w:rsidRPr="005C678A">
        <w:rPr>
          <w:sz w:val="24"/>
          <w:szCs w:val="24"/>
        </w:rPr>
        <w:t xml:space="preserve">озможны альтернативные источники питания младенца.  </w:t>
      </w:r>
    </w:p>
    <w:p w14:paraId="35DB41E6" w14:textId="77777777" w:rsidR="009901E3" w:rsidRPr="005C678A" w:rsidRDefault="00CA7FD7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Мать и реб</w:t>
      </w:r>
      <w:r w:rsidR="00026C9D">
        <w:rPr>
          <w:sz w:val="24"/>
          <w:szCs w:val="24"/>
        </w:rPr>
        <w:t>е</w:t>
      </w:r>
      <w:r w:rsidRPr="005C678A">
        <w:rPr>
          <w:sz w:val="24"/>
          <w:szCs w:val="24"/>
        </w:rPr>
        <w:t>нок не должны быть полностью изолированы друг от друга. Но если мать является бактериовыделителем, уход за реб</w:t>
      </w:r>
      <w:r w:rsidR="00527472">
        <w:rPr>
          <w:sz w:val="24"/>
          <w:szCs w:val="24"/>
        </w:rPr>
        <w:t>е</w:t>
      </w:r>
      <w:r w:rsidRPr="005C678A">
        <w:rPr>
          <w:sz w:val="24"/>
          <w:szCs w:val="24"/>
        </w:rPr>
        <w:t>нком поруча</w:t>
      </w:r>
      <w:r w:rsidR="009901E3" w:rsidRPr="005C678A">
        <w:rPr>
          <w:sz w:val="24"/>
          <w:szCs w:val="24"/>
        </w:rPr>
        <w:t xml:space="preserve">ется другим членам семьи </w:t>
      </w:r>
      <w:r w:rsidRPr="005C678A">
        <w:rPr>
          <w:sz w:val="24"/>
          <w:szCs w:val="24"/>
        </w:rPr>
        <w:t xml:space="preserve">до получения отрицательных результатов мокроты.  </w:t>
      </w:r>
    </w:p>
    <w:p w14:paraId="377BF417" w14:textId="77777777" w:rsidR="0024777E" w:rsidRPr="005C678A" w:rsidRDefault="0024777E">
      <w:pPr>
        <w:pStyle w:val="a5"/>
        <w:numPr>
          <w:ilvl w:val="0"/>
          <w:numId w:val="19"/>
        </w:numPr>
        <w:spacing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Кормление следует проводить в хорошо вентилируемых помещениях или на открытом воздухе, а также мать должна пользоваться хирургической маской.</w:t>
      </w:r>
    </w:p>
    <w:p w14:paraId="294FE089" w14:textId="77777777" w:rsidR="0025199E" w:rsidRPr="005C678A" w:rsidRDefault="0025199E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b/>
          <w:i/>
          <w:sz w:val="24"/>
          <w:szCs w:val="24"/>
        </w:rPr>
        <w:t>Бедаквилин</w:t>
      </w:r>
      <w:r w:rsidRPr="005C678A">
        <w:rPr>
          <w:sz w:val="24"/>
          <w:szCs w:val="24"/>
        </w:rPr>
        <w:t xml:space="preserve"> не следует применять в период кормления грудью из-за возможности неблагоприятных реакций у грудных детей, за исключением случаев, когда польза для матери превышает потенциальный риск для новорожденного.</w:t>
      </w:r>
    </w:p>
    <w:p w14:paraId="7865BADD" w14:textId="77777777" w:rsidR="00193F95" w:rsidRPr="005C678A" w:rsidRDefault="00193F9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b/>
          <w:bCs/>
          <w:i/>
          <w:sz w:val="24"/>
          <w:szCs w:val="24"/>
        </w:rPr>
        <w:t>Линезолид</w:t>
      </w:r>
      <w:r w:rsidRPr="005C678A">
        <w:rPr>
          <w:b/>
          <w:bCs/>
          <w:sz w:val="24"/>
          <w:szCs w:val="24"/>
        </w:rPr>
        <w:t xml:space="preserve"> </w:t>
      </w:r>
      <w:r w:rsidRPr="005C678A">
        <w:rPr>
          <w:sz w:val="24"/>
          <w:szCs w:val="24"/>
        </w:rPr>
        <w:t>проникает в грудное молоко кормящих женщин, поэтому при необходимости применения препарата в период лактации следует прекратить грудное вскармливание.</w:t>
      </w:r>
    </w:p>
    <w:p w14:paraId="71BE9AFB" w14:textId="77777777" w:rsidR="00193F95" w:rsidRPr="005C678A" w:rsidRDefault="00193F9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b/>
          <w:bCs/>
          <w:i/>
          <w:sz w:val="24"/>
          <w:szCs w:val="24"/>
        </w:rPr>
        <w:t>Клофазимин</w:t>
      </w:r>
      <w:r w:rsidRPr="005C678A">
        <w:rPr>
          <w:b/>
          <w:bCs/>
          <w:sz w:val="24"/>
          <w:szCs w:val="24"/>
        </w:rPr>
        <w:t xml:space="preserve"> </w:t>
      </w:r>
      <w:r w:rsidRPr="005C678A">
        <w:rPr>
          <w:sz w:val="24"/>
          <w:szCs w:val="24"/>
        </w:rPr>
        <w:t>выделяется с грудным молоком. Не следует применять в период грудного вскармливания без крайней необходимости.</w:t>
      </w:r>
    </w:p>
    <w:p w14:paraId="384C8233" w14:textId="77777777" w:rsidR="00193F95" w:rsidRPr="005C678A" w:rsidRDefault="00193F9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b/>
          <w:bCs/>
          <w:i/>
          <w:sz w:val="24"/>
          <w:szCs w:val="24"/>
        </w:rPr>
        <w:t>Деламанид</w:t>
      </w:r>
      <w:r w:rsidRPr="005C678A">
        <w:rPr>
          <w:sz w:val="24"/>
          <w:szCs w:val="24"/>
        </w:rPr>
        <w:t xml:space="preserve"> запрещено принимать при грудном вскармливании.</w:t>
      </w:r>
    </w:p>
    <w:p w14:paraId="6A2BB179" w14:textId="77777777" w:rsidR="0025199E" w:rsidRPr="00840C71" w:rsidRDefault="00193F95">
      <w:pPr>
        <w:pStyle w:val="a5"/>
        <w:widowControl w:val="0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b/>
          <w:bCs/>
          <w:i/>
          <w:sz w:val="24"/>
          <w:szCs w:val="24"/>
        </w:rPr>
        <w:t>Имипенем+Циластатин</w:t>
      </w:r>
      <w:r w:rsidRPr="005C678A">
        <w:rPr>
          <w:sz w:val="24"/>
          <w:szCs w:val="24"/>
        </w:rPr>
        <w:t xml:space="preserve"> – противопоказан.</w:t>
      </w:r>
    </w:p>
    <w:p w14:paraId="3C19A6BD" w14:textId="10881589" w:rsidR="00906B55" w:rsidRPr="00390341" w:rsidRDefault="00CA7FD7" w:rsidP="00390341">
      <w:pPr>
        <w:pStyle w:val="2"/>
        <w:rPr>
          <w:rFonts w:ascii="Times New Roman" w:eastAsia="Times New Roman" w:hAnsi="Times New Roman" w:cs="Times New Roman"/>
          <w:b/>
          <w:bCs/>
          <w:color w:val="auto"/>
        </w:rPr>
      </w:pPr>
      <w:bookmarkStart w:id="35" w:name="_Toc8035942"/>
      <w:bookmarkStart w:id="36" w:name="_Toc92031860"/>
      <w:bookmarkStart w:id="37" w:name="_Toc92032100"/>
      <w:bookmarkStart w:id="38" w:name="_Toc92070951"/>
      <w:r w:rsidRPr="00840C71">
        <w:rPr>
          <w:rFonts w:ascii="Times New Roman" w:eastAsia="Times New Roman" w:hAnsi="Times New Roman" w:cs="Times New Roman"/>
          <w:b/>
          <w:bCs/>
          <w:color w:val="auto"/>
        </w:rPr>
        <w:t>Сахарный диабет</w:t>
      </w:r>
      <w:bookmarkEnd w:id="35"/>
      <w:bookmarkEnd w:id="36"/>
      <w:bookmarkEnd w:id="37"/>
      <w:bookmarkEnd w:id="38"/>
    </w:p>
    <w:p w14:paraId="3F1E72C8" w14:textId="77777777" w:rsidR="00A8538F" w:rsidRPr="005C678A" w:rsidRDefault="00CA7FD7" w:rsidP="00D70D8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При лечении МЛУ-ТБ у больных, страдающих сахарным диабетом (СД), необходимо контролировать </w:t>
      </w:r>
      <w:r w:rsidRPr="005C678A">
        <w:rPr>
          <w:b/>
          <w:sz w:val="24"/>
          <w:szCs w:val="24"/>
        </w:rPr>
        <w:t>уровень глюкозы крови</w:t>
      </w:r>
      <w:r w:rsidRPr="005C678A">
        <w:rPr>
          <w:sz w:val="24"/>
          <w:szCs w:val="24"/>
        </w:rPr>
        <w:t xml:space="preserve">. </w:t>
      </w:r>
    </w:p>
    <w:p w14:paraId="0E263F7F" w14:textId="77777777" w:rsidR="003B606C" w:rsidRPr="005C678A" w:rsidRDefault="006E2760">
      <w:pPr>
        <w:pStyle w:val="a5"/>
        <w:numPr>
          <w:ilvl w:val="0"/>
          <w:numId w:val="23"/>
        </w:numPr>
        <w:spacing w:after="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У</w:t>
      </w:r>
      <w:r w:rsidR="003B606C" w:rsidRPr="005C678A">
        <w:rPr>
          <w:sz w:val="24"/>
          <w:szCs w:val="24"/>
        </w:rPr>
        <w:t>ров</w:t>
      </w:r>
      <w:r w:rsidRPr="005C678A">
        <w:rPr>
          <w:sz w:val="24"/>
          <w:szCs w:val="24"/>
        </w:rPr>
        <w:t>е</w:t>
      </w:r>
      <w:r w:rsidR="003B606C" w:rsidRPr="005C678A">
        <w:rPr>
          <w:sz w:val="24"/>
          <w:szCs w:val="24"/>
        </w:rPr>
        <w:t>н</w:t>
      </w:r>
      <w:r w:rsidRPr="005C678A">
        <w:rPr>
          <w:sz w:val="24"/>
          <w:szCs w:val="24"/>
        </w:rPr>
        <w:t>ь</w:t>
      </w:r>
      <w:r w:rsidR="003B606C" w:rsidRPr="005C678A">
        <w:rPr>
          <w:sz w:val="24"/>
          <w:szCs w:val="24"/>
        </w:rPr>
        <w:t xml:space="preserve"> глюкозы в капиллярной крови </w:t>
      </w:r>
      <w:r w:rsidRPr="005C678A">
        <w:rPr>
          <w:sz w:val="24"/>
          <w:szCs w:val="24"/>
        </w:rPr>
        <w:t>сохранять в пределах</w:t>
      </w:r>
      <w:r w:rsidR="003B606C" w:rsidRPr="005C678A">
        <w:rPr>
          <w:sz w:val="24"/>
          <w:szCs w:val="24"/>
        </w:rPr>
        <w:t xml:space="preserve"> </w:t>
      </w:r>
      <w:r w:rsidR="003B606C" w:rsidRPr="005C678A">
        <w:rPr>
          <w:b/>
          <w:sz w:val="24"/>
          <w:szCs w:val="24"/>
        </w:rPr>
        <w:t>3,3-6,3 ммоль/л натощак</w:t>
      </w:r>
      <w:r w:rsidR="003B606C" w:rsidRPr="005C678A">
        <w:rPr>
          <w:sz w:val="24"/>
          <w:szCs w:val="24"/>
        </w:rPr>
        <w:t xml:space="preserve"> и </w:t>
      </w:r>
      <w:r w:rsidR="003B606C" w:rsidRPr="005C678A">
        <w:rPr>
          <w:b/>
          <w:sz w:val="24"/>
          <w:szCs w:val="24"/>
        </w:rPr>
        <w:t>5,6-7,8 ммоль/л перед сном</w:t>
      </w:r>
      <w:r w:rsidR="003B606C" w:rsidRPr="005C678A">
        <w:rPr>
          <w:sz w:val="24"/>
          <w:szCs w:val="24"/>
        </w:rPr>
        <w:t xml:space="preserve">. </w:t>
      </w:r>
    </w:p>
    <w:p w14:paraId="6C5EA0A2" w14:textId="77777777" w:rsidR="003B606C" w:rsidRPr="005C678A" w:rsidRDefault="00840C71">
      <w:pPr>
        <w:numPr>
          <w:ilvl w:val="0"/>
          <w:numId w:val="2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Важно п</w:t>
      </w:r>
      <w:r w:rsidR="003B606C" w:rsidRPr="005C678A">
        <w:rPr>
          <w:sz w:val="24"/>
          <w:szCs w:val="24"/>
        </w:rPr>
        <w:t>оддерживать тесный контакт с эндокринологом.</w:t>
      </w:r>
    </w:p>
    <w:p w14:paraId="05455B38" w14:textId="77777777" w:rsidR="00131454" w:rsidRPr="005C678A" w:rsidRDefault="00131454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Ни один из противотуберкулезных препаратов не противопоказан</w:t>
      </w:r>
      <w:r w:rsidR="00884945" w:rsidRPr="005C678A">
        <w:rPr>
          <w:sz w:val="24"/>
          <w:szCs w:val="24"/>
        </w:rPr>
        <w:t xml:space="preserve"> при СД</w:t>
      </w:r>
      <w:r w:rsidRPr="005C678A">
        <w:rPr>
          <w:sz w:val="24"/>
          <w:szCs w:val="24"/>
        </w:rPr>
        <w:t xml:space="preserve">. </w:t>
      </w:r>
    </w:p>
    <w:p w14:paraId="50C92A44" w14:textId="77777777" w:rsidR="006E2760" w:rsidRPr="005C678A" w:rsidRDefault="006E2760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СД способен усиливать </w:t>
      </w:r>
      <w:r w:rsidR="00840C71">
        <w:rPr>
          <w:sz w:val="24"/>
          <w:szCs w:val="24"/>
        </w:rPr>
        <w:t>нежелательные явления</w:t>
      </w:r>
      <w:r w:rsidRPr="005C678A">
        <w:rPr>
          <w:sz w:val="24"/>
          <w:szCs w:val="24"/>
        </w:rPr>
        <w:t xml:space="preserve"> ПТП, прежде всего у пациентов с почечной дисфункцией и периферической полинейропатией.  </w:t>
      </w:r>
    </w:p>
    <w:p w14:paraId="50675203" w14:textId="77777777" w:rsidR="00884945" w:rsidRPr="005C678A" w:rsidRDefault="00131454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Использование </w:t>
      </w:r>
      <w:r w:rsidRPr="005C678A">
        <w:rPr>
          <w:b/>
          <w:sz w:val="24"/>
          <w:szCs w:val="24"/>
        </w:rPr>
        <w:t xml:space="preserve">этионамида </w:t>
      </w:r>
      <w:r w:rsidRPr="00840C71">
        <w:rPr>
          <w:bCs/>
          <w:sz w:val="24"/>
          <w:szCs w:val="24"/>
        </w:rPr>
        <w:t>или</w:t>
      </w:r>
      <w:r w:rsidRPr="005C678A">
        <w:rPr>
          <w:b/>
          <w:sz w:val="24"/>
          <w:szCs w:val="24"/>
        </w:rPr>
        <w:t xml:space="preserve"> протионамида</w:t>
      </w:r>
      <w:r w:rsidRPr="005C678A">
        <w:rPr>
          <w:sz w:val="24"/>
          <w:szCs w:val="24"/>
        </w:rPr>
        <w:t xml:space="preserve"> </w:t>
      </w:r>
      <w:r w:rsidR="003B606C" w:rsidRPr="005C678A">
        <w:rPr>
          <w:sz w:val="24"/>
          <w:szCs w:val="24"/>
        </w:rPr>
        <w:t xml:space="preserve">влияет на уровень сахара в крови </w:t>
      </w:r>
      <w:r w:rsidRPr="005C678A">
        <w:rPr>
          <w:sz w:val="24"/>
          <w:szCs w:val="24"/>
        </w:rPr>
        <w:t>может потребовать увеличения дозировки гипогликемически</w:t>
      </w:r>
      <w:r w:rsidR="007504CD">
        <w:rPr>
          <w:sz w:val="24"/>
          <w:szCs w:val="24"/>
        </w:rPr>
        <w:t>х</w:t>
      </w:r>
      <w:r w:rsidRPr="005C678A">
        <w:rPr>
          <w:sz w:val="24"/>
          <w:szCs w:val="24"/>
        </w:rPr>
        <w:t xml:space="preserve"> средств. </w:t>
      </w:r>
    </w:p>
    <w:p w14:paraId="26C218BB" w14:textId="5CE1E77B" w:rsidR="00EE4F88" w:rsidRPr="00A111CA" w:rsidRDefault="00884945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Если </w:t>
      </w:r>
      <w:r w:rsidR="00CD26BD" w:rsidRPr="005C678A">
        <w:rPr>
          <w:sz w:val="24"/>
          <w:szCs w:val="24"/>
        </w:rPr>
        <w:t>уровень глюкозы в крови у пациента</w:t>
      </w:r>
      <w:r w:rsidRPr="005C678A">
        <w:rPr>
          <w:sz w:val="24"/>
          <w:szCs w:val="24"/>
        </w:rPr>
        <w:t xml:space="preserve"> с диабетом и активным туберкулезом плохо поддается корректировке пероральными гипогликемическими средствами, необходимо</w:t>
      </w:r>
      <w:r w:rsidR="008C713B">
        <w:rPr>
          <w:sz w:val="24"/>
          <w:szCs w:val="24"/>
        </w:rPr>
        <w:t xml:space="preserve"> </w:t>
      </w:r>
      <w:r w:rsidRPr="005C678A">
        <w:rPr>
          <w:sz w:val="24"/>
          <w:szCs w:val="24"/>
        </w:rPr>
        <w:lastRenderedPageBreak/>
        <w:t>перейти на инсулин</w:t>
      </w:r>
      <w:r w:rsidR="00677E84" w:rsidRPr="005C678A">
        <w:rPr>
          <w:rStyle w:val="af9"/>
          <w:sz w:val="24"/>
          <w:szCs w:val="24"/>
        </w:rPr>
        <w:footnoteReference w:id="12"/>
      </w:r>
      <w:r w:rsidRPr="005C678A">
        <w:rPr>
          <w:sz w:val="24"/>
          <w:szCs w:val="24"/>
        </w:rPr>
        <w:t>.</w:t>
      </w:r>
      <w:bookmarkStart w:id="39" w:name="_Toc8035943"/>
    </w:p>
    <w:p w14:paraId="7F3B7707" w14:textId="77777777" w:rsidR="00CA7FD7" w:rsidRPr="007504CD" w:rsidRDefault="00CA7FD7" w:rsidP="00B23F78">
      <w:pPr>
        <w:pStyle w:val="2"/>
        <w:rPr>
          <w:rFonts w:ascii="Times New Roman" w:eastAsia="Times New Roman" w:hAnsi="Times New Roman" w:cs="Times New Roman"/>
          <w:b/>
          <w:bCs/>
          <w:color w:val="auto"/>
        </w:rPr>
      </w:pPr>
      <w:bookmarkStart w:id="40" w:name="_Toc92031861"/>
      <w:bookmarkStart w:id="41" w:name="_Toc92032101"/>
      <w:bookmarkStart w:id="42" w:name="_Toc92070952"/>
      <w:r w:rsidRPr="007504CD">
        <w:rPr>
          <w:rFonts w:ascii="Times New Roman" w:eastAsia="Times New Roman" w:hAnsi="Times New Roman" w:cs="Times New Roman"/>
          <w:b/>
          <w:bCs/>
          <w:color w:val="auto"/>
        </w:rPr>
        <w:t>Почечная недостаточность</w:t>
      </w:r>
      <w:bookmarkEnd w:id="39"/>
      <w:bookmarkEnd w:id="40"/>
      <w:bookmarkEnd w:id="41"/>
      <w:bookmarkEnd w:id="42"/>
    </w:p>
    <w:p w14:paraId="2752311E" w14:textId="77777777" w:rsidR="00CA7FD7" w:rsidRPr="005C678A" w:rsidRDefault="00CA7FD7" w:rsidP="00EA3A8F">
      <w:pPr>
        <w:rPr>
          <w:sz w:val="24"/>
          <w:szCs w:val="24"/>
        </w:rPr>
      </w:pPr>
    </w:p>
    <w:p w14:paraId="17332331" w14:textId="77777777" w:rsidR="00CA7FD7" w:rsidRPr="005C678A" w:rsidRDefault="00711411" w:rsidP="007504CD">
      <w:pPr>
        <w:spacing w:before="120" w:after="120" w:line="276" w:lineRule="auto"/>
        <w:jc w:val="both"/>
        <w:rPr>
          <w:sz w:val="24"/>
          <w:szCs w:val="24"/>
        </w:rPr>
      </w:pPr>
      <w:r w:rsidRPr="00711411">
        <w:rPr>
          <w:sz w:val="24"/>
          <w:szCs w:val="24"/>
        </w:rPr>
        <w:t>Пациенты с почечной недостаточностью могут быть старше</w:t>
      </w:r>
      <w:r w:rsidR="00D778DC">
        <w:rPr>
          <w:sz w:val="24"/>
          <w:szCs w:val="24"/>
        </w:rPr>
        <w:t>го возраста</w:t>
      </w:r>
      <w:r w:rsidRPr="00711411">
        <w:rPr>
          <w:sz w:val="24"/>
          <w:szCs w:val="24"/>
        </w:rPr>
        <w:t xml:space="preserve">, страдать диабетом или иметь другие сопутствующие заболевания и принимать </w:t>
      </w:r>
      <w:r w:rsidR="00D778DC">
        <w:rPr>
          <w:sz w:val="24"/>
          <w:szCs w:val="24"/>
        </w:rPr>
        <w:t>несколько лекарств,</w:t>
      </w:r>
      <w:r w:rsidRPr="00711411">
        <w:rPr>
          <w:sz w:val="24"/>
          <w:szCs w:val="24"/>
        </w:rPr>
        <w:t xml:space="preserve"> таким образом, для каждого случая необходима углубленная оценка. У пациентов с почечной недостаточностью может наблюдаться исходная анемия (возможно, клиническое осложнение), которая может усугубляться применение линезолида или другого миелотоксического препарата. Для многих противотуберкулезных препаратов дозировку и способ применения, возможно, потребуется скорректировать в зависимости от уровня функции почек.</w:t>
      </w:r>
      <w:r w:rsidR="00D778DC">
        <w:rPr>
          <w:sz w:val="24"/>
          <w:szCs w:val="24"/>
        </w:rPr>
        <w:t xml:space="preserve"> Для </w:t>
      </w:r>
      <w:r w:rsidR="00CA7FD7" w:rsidRPr="005C678A">
        <w:rPr>
          <w:sz w:val="24"/>
          <w:szCs w:val="24"/>
        </w:rPr>
        <w:t>них обычно используются более низкие дозировки ПТП или увеличиваются промежутки между их при</w:t>
      </w:r>
      <w:r w:rsidR="007B6691">
        <w:rPr>
          <w:sz w:val="24"/>
          <w:szCs w:val="24"/>
        </w:rPr>
        <w:t>е</w:t>
      </w:r>
      <w:r w:rsidR="00CA7FD7" w:rsidRPr="005C678A">
        <w:rPr>
          <w:sz w:val="24"/>
          <w:szCs w:val="24"/>
        </w:rPr>
        <w:t>мами.</w:t>
      </w:r>
    </w:p>
    <w:p w14:paraId="1FD9D9BB" w14:textId="77777777" w:rsidR="00B54ED2" w:rsidRPr="005C678A" w:rsidRDefault="00CA7FD7" w:rsidP="007504CD">
      <w:pPr>
        <w:spacing w:before="120" w:after="12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Для расч</w:t>
      </w:r>
      <w:r w:rsidR="00026C9D">
        <w:rPr>
          <w:sz w:val="24"/>
          <w:szCs w:val="24"/>
        </w:rPr>
        <w:t>е</w:t>
      </w:r>
      <w:r w:rsidRPr="005C678A">
        <w:rPr>
          <w:sz w:val="24"/>
          <w:szCs w:val="24"/>
        </w:rPr>
        <w:t>та клиренса креатинина можно использовать следующую формулу: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B54ED2" w:rsidRPr="005C678A" w14:paraId="12088E75" w14:textId="77777777" w:rsidTr="000D4E29">
        <w:tc>
          <w:tcPr>
            <w:tcW w:w="4839" w:type="dxa"/>
          </w:tcPr>
          <w:p w14:paraId="0382A6FD" w14:textId="77777777" w:rsidR="00B54ED2" w:rsidRPr="005C678A" w:rsidRDefault="00B54ED2" w:rsidP="00527472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 w:rsidRPr="005C678A">
              <w:rPr>
                <w:b/>
                <w:sz w:val="24"/>
                <w:szCs w:val="24"/>
                <w:lang w:val="ru-RU"/>
              </w:rPr>
              <w:t>Расчет</w:t>
            </w:r>
            <w:r w:rsidRPr="005C678A">
              <w:rPr>
                <w:b/>
                <w:sz w:val="24"/>
                <w:szCs w:val="24"/>
              </w:rPr>
              <w:t xml:space="preserve"> </w:t>
            </w:r>
            <w:r w:rsidRPr="005C678A">
              <w:rPr>
                <w:b/>
                <w:sz w:val="24"/>
                <w:szCs w:val="24"/>
                <w:lang w:val="ru-RU"/>
              </w:rPr>
              <w:t>клиренса креатинина</w:t>
            </w:r>
          </w:p>
        </w:tc>
        <w:tc>
          <w:tcPr>
            <w:tcW w:w="4839" w:type="dxa"/>
            <w:shd w:val="clear" w:color="auto" w:fill="D9D9D9" w:themeFill="background1" w:themeFillShade="D9"/>
          </w:tcPr>
          <w:p w14:paraId="464CF966" w14:textId="77777777" w:rsidR="00B54ED2" w:rsidRPr="005C678A" w:rsidRDefault="00B54ED2" w:rsidP="00527472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 w:rsidRPr="005C678A">
              <w:rPr>
                <w:b/>
                <w:sz w:val="24"/>
                <w:szCs w:val="24"/>
                <w:lang w:val="ru-RU"/>
              </w:rPr>
              <w:t>Нормальные значения</w:t>
            </w:r>
          </w:p>
        </w:tc>
      </w:tr>
      <w:tr w:rsidR="00B54ED2" w:rsidRPr="005C678A" w14:paraId="726E5308" w14:textId="77777777" w:rsidTr="000D4E29">
        <w:tc>
          <w:tcPr>
            <w:tcW w:w="4839" w:type="dxa"/>
          </w:tcPr>
          <w:p w14:paraId="6D4DCE28" w14:textId="77777777" w:rsidR="00B54ED2" w:rsidRPr="005C678A" w:rsidRDefault="00B54ED2" w:rsidP="00527472">
            <w:pPr>
              <w:spacing w:line="276" w:lineRule="auto"/>
              <w:rPr>
                <w:rFonts w:eastAsiaTheme="minorEastAsia"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 xml:space="preserve">Для </w:t>
            </w:r>
            <w:r w:rsidRPr="005C678A">
              <w:rPr>
                <w:b/>
                <w:sz w:val="24"/>
                <w:szCs w:val="24"/>
                <w:lang w:val="ru-RU"/>
              </w:rPr>
              <w:t>мужчин</w:t>
            </w:r>
            <w:r w:rsidRPr="005C678A">
              <w:rPr>
                <w:sz w:val="24"/>
                <w:szCs w:val="24"/>
                <w:lang w:val="ru-RU"/>
              </w:rPr>
              <w:t xml:space="preserve"> СКФ = 1,23 х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(140-возраст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годы</m:t>
                      </m: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 xml:space="preserve"> х масса тела(кг)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креатинин крови 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ммоль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л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)</m:t>
                  </m:r>
                </m:den>
              </m:f>
            </m:oMath>
          </w:p>
          <w:p w14:paraId="5CEAC273" w14:textId="77777777" w:rsidR="00B54ED2" w:rsidRPr="005C678A" w:rsidRDefault="00B54ED2" w:rsidP="00527472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4839" w:type="dxa"/>
            <w:shd w:val="clear" w:color="auto" w:fill="D9D9D9" w:themeFill="background1" w:themeFillShade="D9"/>
          </w:tcPr>
          <w:p w14:paraId="3532A19A" w14:textId="77777777" w:rsidR="00B54ED2" w:rsidRPr="005C678A" w:rsidRDefault="00B54ED2" w:rsidP="00527472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от 97 до 137 мл / мин</w:t>
            </w:r>
          </w:p>
        </w:tc>
      </w:tr>
      <w:tr w:rsidR="00B54ED2" w:rsidRPr="005C678A" w14:paraId="2FF0E91F" w14:textId="77777777" w:rsidTr="00023221">
        <w:trPr>
          <w:trHeight w:val="859"/>
        </w:trPr>
        <w:tc>
          <w:tcPr>
            <w:tcW w:w="4839" w:type="dxa"/>
          </w:tcPr>
          <w:p w14:paraId="0D743BB1" w14:textId="77777777" w:rsidR="00B54ED2" w:rsidRPr="007504CD" w:rsidRDefault="00B54ED2" w:rsidP="00527472">
            <w:pPr>
              <w:spacing w:line="276" w:lineRule="auto"/>
              <w:rPr>
                <w:rFonts w:eastAsiaTheme="minorEastAsia"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 xml:space="preserve">Для </w:t>
            </w:r>
            <w:r w:rsidRPr="005C678A">
              <w:rPr>
                <w:b/>
                <w:sz w:val="24"/>
                <w:szCs w:val="24"/>
                <w:lang w:val="ru-RU"/>
              </w:rPr>
              <w:t>женщин</w:t>
            </w:r>
            <w:r w:rsidRPr="005C678A">
              <w:rPr>
                <w:sz w:val="24"/>
                <w:szCs w:val="24"/>
                <w:lang w:val="ru-RU"/>
              </w:rPr>
              <w:t xml:space="preserve"> СКФ = 1,05 х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(140-возраст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годы</m:t>
                      </m: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 xml:space="preserve"> х масса тела(кг)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креатинин крови 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ммоль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  <w:lang w:val="ru-RU"/>
                        </w:rPr>
                        <m:t>л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  <w:lang w:val="ru-RU"/>
                    </w:rPr>
                    <m:t>)</m:t>
                  </m:r>
                </m:den>
              </m:f>
            </m:oMath>
          </w:p>
        </w:tc>
        <w:tc>
          <w:tcPr>
            <w:tcW w:w="4839" w:type="dxa"/>
            <w:shd w:val="clear" w:color="auto" w:fill="D9D9D9" w:themeFill="background1" w:themeFillShade="D9"/>
          </w:tcPr>
          <w:p w14:paraId="3F22AA6D" w14:textId="77777777" w:rsidR="00B54ED2" w:rsidRPr="005C678A" w:rsidRDefault="00B54ED2" w:rsidP="00527472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от 88 до 128 мл / мин.</w:t>
            </w:r>
          </w:p>
        </w:tc>
      </w:tr>
    </w:tbl>
    <w:p w14:paraId="482C15B7" w14:textId="77777777" w:rsidR="004B3CCF" w:rsidRPr="007E1C4A" w:rsidRDefault="00CA7FD7" w:rsidP="00527472">
      <w:pPr>
        <w:spacing w:before="120" w:after="120"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Для пациентов с клиренсом креатинина менее 30 мл/мин или находящихся на гемодиализе назначение ПТП проводится соответственно предлагаемой таблице</w:t>
      </w:r>
      <w:r w:rsidR="007E1C4A">
        <w:rPr>
          <w:sz w:val="24"/>
          <w:szCs w:val="24"/>
        </w:rPr>
        <w:t xml:space="preserve"> 6</w:t>
      </w:r>
      <w:r w:rsidRPr="005C678A">
        <w:rPr>
          <w:sz w:val="24"/>
          <w:szCs w:val="24"/>
        </w:rPr>
        <w:t>.</w:t>
      </w:r>
    </w:p>
    <w:p w14:paraId="5E49E3F2" w14:textId="77777777" w:rsidR="00527472" w:rsidRDefault="00527472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</w:p>
    <w:p w14:paraId="2C5E9C14" w14:textId="77777777" w:rsidR="008C713B" w:rsidRDefault="008C713B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</w:p>
    <w:p w14:paraId="5DD64A78" w14:textId="77777777" w:rsidR="008C713B" w:rsidRDefault="008C713B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</w:p>
    <w:p w14:paraId="2499A36A" w14:textId="77777777" w:rsidR="008C713B" w:rsidRDefault="008C713B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</w:p>
    <w:p w14:paraId="7E312899" w14:textId="77777777" w:rsidR="008C713B" w:rsidRDefault="008C713B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</w:p>
    <w:p w14:paraId="53BAAC48" w14:textId="77777777" w:rsidR="00CA7FD7" w:rsidRPr="005C678A" w:rsidRDefault="00CA7FD7" w:rsidP="00B23F78">
      <w:pPr>
        <w:widowControl w:val="0"/>
        <w:autoSpaceDE w:val="0"/>
        <w:autoSpaceDN w:val="0"/>
        <w:adjustRightInd w:val="0"/>
        <w:rPr>
          <w:b/>
          <w:i/>
          <w:sz w:val="24"/>
          <w:szCs w:val="24"/>
        </w:rPr>
      </w:pPr>
      <w:r w:rsidRPr="005C678A">
        <w:rPr>
          <w:b/>
          <w:i/>
          <w:sz w:val="24"/>
          <w:szCs w:val="24"/>
        </w:rPr>
        <w:lastRenderedPageBreak/>
        <w:t>Таблица 6</w:t>
      </w:r>
      <w:r w:rsidR="007E1C4A">
        <w:rPr>
          <w:b/>
          <w:i/>
          <w:sz w:val="24"/>
          <w:szCs w:val="24"/>
        </w:rPr>
        <w:t>.</w:t>
      </w:r>
      <w:r w:rsidRPr="005C678A">
        <w:rPr>
          <w:b/>
          <w:i/>
          <w:sz w:val="24"/>
          <w:szCs w:val="24"/>
        </w:rPr>
        <w:t xml:space="preserve"> Рекомендуемые дозы и частота приема ПТП при почечной недостаточности</w:t>
      </w:r>
    </w:p>
    <w:tbl>
      <w:tblPr>
        <w:tblStyle w:val="-111"/>
        <w:tblW w:w="9970" w:type="dxa"/>
        <w:tblLook w:val="04A0" w:firstRow="1" w:lastRow="0" w:firstColumn="1" w:lastColumn="0" w:noHBand="0" w:noVBand="1"/>
      </w:tblPr>
      <w:tblGrid>
        <w:gridCol w:w="2146"/>
        <w:gridCol w:w="1393"/>
        <w:gridCol w:w="6431"/>
      </w:tblGrid>
      <w:tr w:rsidR="00401E67" w:rsidRPr="001F0A02" w14:paraId="4FF17861" w14:textId="77777777" w:rsidTr="007B6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  <w:shd w:val="clear" w:color="auto" w:fill="DAEFD3" w:themeFill="accent1" w:themeFillTint="33"/>
          </w:tcPr>
          <w:p w14:paraId="3B70192D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Препарат</w:t>
            </w:r>
          </w:p>
        </w:tc>
        <w:tc>
          <w:tcPr>
            <w:tcW w:w="1393" w:type="dxa"/>
            <w:shd w:val="clear" w:color="auto" w:fill="DAEFD3" w:themeFill="accent1" w:themeFillTint="33"/>
          </w:tcPr>
          <w:p w14:paraId="5682B713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F0A02">
              <w:t>Изменять ли частоту приёма?</w:t>
            </w:r>
          </w:p>
        </w:tc>
        <w:tc>
          <w:tcPr>
            <w:tcW w:w="6431" w:type="dxa"/>
            <w:shd w:val="clear" w:color="auto" w:fill="DAEFD3" w:themeFill="accent1" w:themeFillTint="33"/>
          </w:tcPr>
          <w:p w14:paraId="6FB64B09" w14:textId="77777777" w:rsidR="00E64804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1F0A02">
              <w:t>Рекомендуемые дозы и частота при</w:t>
            </w:r>
            <w:r w:rsidR="00026C9D" w:rsidRPr="001F0A02">
              <w:t>е</w:t>
            </w:r>
            <w:r w:rsidRPr="001F0A02">
              <w:t xml:space="preserve">ма </w:t>
            </w:r>
            <w:r w:rsidR="00E64804" w:rsidRPr="001F0A02">
              <w:rPr>
                <w:b w:val="0"/>
              </w:rPr>
              <w:t>ПТП</w:t>
            </w:r>
          </w:p>
          <w:p w14:paraId="3F699121" w14:textId="77777777" w:rsidR="00CA7FD7" w:rsidRPr="001F0A02" w:rsidRDefault="00E64804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u w:val="single"/>
              </w:rPr>
            </w:pPr>
            <w:r w:rsidRPr="001F0A02">
              <w:rPr>
                <w:u w:val="single"/>
              </w:rPr>
              <w:t>Клир</w:t>
            </w:r>
            <w:r w:rsidR="00CA7FD7" w:rsidRPr="001F0A02">
              <w:rPr>
                <w:u w:val="single"/>
              </w:rPr>
              <w:t>енс креатинина менее 30 мл/мин. или на гемодиализе</w:t>
            </w:r>
          </w:p>
        </w:tc>
      </w:tr>
      <w:tr w:rsidR="00401E67" w:rsidRPr="001F0A02" w14:paraId="48D3136F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7DA3EF76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Изониазид</w:t>
            </w:r>
          </w:p>
        </w:tc>
        <w:tc>
          <w:tcPr>
            <w:tcW w:w="1393" w:type="dxa"/>
          </w:tcPr>
          <w:p w14:paraId="152673FC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7F3C569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 xml:space="preserve">300 мг однократно ежедневно </w:t>
            </w:r>
          </w:p>
        </w:tc>
      </w:tr>
      <w:tr w:rsidR="00401E67" w:rsidRPr="001F0A02" w14:paraId="5D602247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649D59DF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Рифампицин</w:t>
            </w:r>
          </w:p>
        </w:tc>
        <w:tc>
          <w:tcPr>
            <w:tcW w:w="1393" w:type="dxa"/>
          </w:tcPr>
          <w:p w14:paraId="038DA3F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6BD8206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600 мг однократно ежедневно или 600 мг 3 раза в неделю</w:t>
            </w:r>
          </w:p>
        </w:tc>
      </w:tr>
      <w:tr w:rsidR="00401E67" w:rsidRPr="001F0A02" w14:paraId="1FDB8363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4C0FD83B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Пиразинамид</w:t>
            </w:r>
          </w:p>
        </w:tc>
        <w:tc>
          <w:tcPr>
            <w:tcW w:w="1393" w:type="dxa"/>
          </w:tcPr>
          <w:p w14:paraId="16E7327E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3E88C432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25-35 мг</w:t>
            </w:r>
            <w:r w:rsidR="0024777E" w:rsidRPr="001F0A02">
              <w:t>/кг</w:t>
            </w:r>
            <w:r w:rsidRPr="001F0A02">
              <w:t xml:space="preserve"> 3 раза в неделю</w:t>
            </w:r>
          </w:p>
        </w:tc>
      </w:tr>
      <w:tr w:rsidR="00401E67" w:rsidRPr="001F0A02" w14:paraId="16454315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434C42E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Этамбутол</w:t>
            </w:r>
          </w:p>
        </w:tc>
        <w:tc>
          <w:tcPr>
            <w:tcW w:w="1393" w:type="dxa"/>
          </w:tcPr>
          <w:p w14:paraId="5FAFA53B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7062B84D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15-25 мг/кг 3 раза в неделю</w:t>
            </w:r>
          </w:p>
        </w:tc>
      </w:tr>
      <w:tr w:rsidR="00401E67" w:rsidRPr="001F0A02" w14:paraId="0EE22E0C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7A2B3FB0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Левофлоксацин</w:t>
            </w:r>
          </w:p>
        </w:tc>
        <w:tc>
          <w:tcPr>
            <w:tcW w:w="1393" w:type="dxa"/>
          </w:tcPr>
          <w:p w14:paraId="68373294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289C4A7C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750-1000 мг 3 раза в неделю</w:t>
            </w:r>
          </w:p>
        </w:tc>
      </w:tr>
      <w:tr w:rsidR="00401E67" w:rsidRPr="001F0A02" w14:paraId="215C7A71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160D4247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Моксифлоксацин</w:t>
            </w:r>
          </w:p>
        </w:tc>
        <w:tc>
          <w:tcPr>
            <w:tcW w:w="1393" w:type="dxa"/>
          </w:tcPr>
          <w:p w14:paraId="15B44EF3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414579BF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400 мг 1 раз день</w:t>
            </w:r>
          </w:p>
        </w:tc>
      </w:tr>
      <w:tr w:rsidR="00401E67" w:rsidRPr="001F0A02" w14:paraId="19CCC333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73D203A9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Циклосерин</w:t>
            </w:r>
          </w:p>
        </w:tc>
        <w:tc>
          <w:tcPr>
            <w:tcW w:w="1393" w:type="dxa"/>
          </w:tcPr>
          <w:p w14:paraId="5AE35697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5E7DC3C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250 мг 1 раз в день или 500 мг 3раза в неделю</w:t>
            </w:r>
          </w:p>
        </w:tc>
      </w:tr>
      <w:tr w:rsidR="00401E67" w:rsidRPr="001F0A02" w14:paraId="417D57F2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5F693273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Протионамид</w:t>
            </w:r>
          </w:p>
        </w:tc>
        <w:tc>
          <w:tcPr>
            <w:tcW w:w="1393" w:type="dxa"/>
          </w:tcPr>
          <w:p w14:paraId="61C14516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4E8438A1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250-500 мг ежедневно</w:t>
            </w:r>
          </w:p>
        </w:tc>
      </w:tr>
      <w:tr w:rsidR="00401E67" w:rsidRPr="001F0A02" w14:paraId="49637574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00A3C87E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Этионамид</w:t>
            </w:r>
          </w:p>
        </w:tc>
        <w:tc>
          <w:tcPr>
            <w:tcW w:w="1393" w:type="dxa"/>
          </w:tcPr>
          <w:p w14:paraId="264F3AA1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4888F673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250-500 мг ежедневно</w:t>
            </w:r>
          </w:p>
        </w:tc>
      </w:tr>
      <w:tr w:rsidR="00401E67" w:rsidRPr="001F0A02" w14:paraId="0188B922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079DB2DE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Амикацин</w:t>
            </w:r>
          </w:p>
        </w:tc>
        <w:tc>
          <w:tcPr>
            <w:tcW w:w="1393" w:type="dxa"/>
          </w:tcPr>
          <w:p w14:paraId="47E3AC50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045665B6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12-15 мг/кг 2-3 раза в неделю</w:t>
            </w:r>
          </w:p>
        </w:tc>
      </w:tr>
      <w:tr w:rsidR="00401E67" w:rsidRPr="001F0A02" w14:paraId="442B7E55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753301CC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Клофазимин</w:t>
            </w:r>
          </w:p>
        </w:tc>
        <w:tc>
          <w:tcPr>
            <w:tcW w:w="1393" w:type="dxa"/>
          </w:tcPr>
          <w:p w14:paraId="40D8F502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5E3C2385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100 мг ежедневно</w:t>
            </w:r>
          </w:p>
        </w:tc>
      </w:tr>
      <w:tr w:rsidR="00401E67" w:rsidRPr="001F0A02" w14:paraId="3816F54C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539A54A0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Амокси</w:t>
            </w:r>
            <w:r w:rsidR="00401E67" w:rsidRPr="001F0A02">
              <w:t>цилин/ К</w:t>
            </w:r>
            <w:r w:rsidRPr="001F0A02">
              <w:t>лав</w:t>
            </w:r>
            <w:r w:rsidR="00401E67" w:rsidRPr="001F0A02">
              <w:t>уланат</w:t>
            </w:r>
          </w:p>
        </w:tc>
        <w:tc>
          <w:tcPr>
            <w:tcW w:w="1393" w:type="dxa"/>
          </w:tcPr>
          <w:p w14:paraId="62AD5E7B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да</w:t>
            </w:r>
          </w:p>
        </w:tc>
        <w:tc>
          <w:tcPr>
            <w:tcW w:w="6431" w:type="dxa"/>
          </w:tcPr>
          <w:p w14:paraId="300E8527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1</w:t>
            </w:r>
            <w:r w:rsidR="00401E67" w:rsidRPr="001F0A02">
              <w:t>000 мг</w:t>
            </w:r>
            <w:r w:rsidRPr="001F0A02">
              <w:t xml:space="preserve"> ежедневно из расчета на амоксициллин</w:t>
            </w:r>
          </w:p>
        </w:tc>
      </w:tr>
      <w:tr w:rsidR="0091672D" w:rsidRPr="001F0A02" w14:paraId="7D2161F9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63CD2D10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Бедаквилин</w:t>
            </w:r>
          </w:p>
        </w:tc>
        <w:tc>
          <w:tcPr>
            <w:tcW w:w="1393" w:type="dxa"/>
            <w:shd w:val="clear" w:color="auto" w:fill="auto"/>
          </w:tcPr>
          <w:p w14:paraId="5146B174" w14:textId="77777777" w:rsidR="00254947" w:rsidRPr="001F0A02" w:rsidRDefault="00DE6D86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20128589" w14:textId="77777777" w:rsidR="00AD3449" w:rsidRPr="001F0A02" w:rsidRDefault="00AD3449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У пациентов с легкой и средней степенью тяжести коррекции дозы не требуется</w:t>
            </w:r>
            <w:r w:rsidR="00193F95" w:rsidRPr="001F0A02">
              <w:t>.</w:t>
            </w:r>
            <w:r w:rsidR="00050B56" w:rsidRPr="001F0A02">
              <w:t xml:space="preserve"> </w:t>
            </w:r>
          </w:p>
          <w:p w14:paraId="01999CCF" w14:textId="77777777" w:rsidR="00AD3449" w:rsidRPr="001F0A02" w:rsidRDefault="00AD3449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 xml:space="preserve">При тяжелой почечной недостаточности </w:t>
            </w:r>
            <w:r w:rsidR="00254947" w:rsidRPr="001F0A02">
              <w:t>прием</w:t>
            </w:r>
            <w:r w:rsidRPr="001F0A02">
              <w:t xml:space="preserve"> с осторожностью</w:t>
            </w:r>
          </w:p>
        </w:tc>
      </w:tr>
      <w:tr w:rsidR="0091672D" w:rsidRPr="001F0A02" w14:paraId="63520BC2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04B8972E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Деламанид</w:t>
            </w:r>
          </w:p>
        </w:tc>
        <w:tc>
          <w:tcPr>
            <w:tcW w:w="1393" w:type="dxa"/>
            <w:shd w:val="clear" w:color="auto" w:fill="auto"/>
          </w:tcPr>
          <w:p w14:paraId="388C792F" w14:textId="77777777" w:rsidR="00254947" w:rsidRPr="001F0A02" w:rsidRDefault="0025494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0011BFC4" w14:textId="77777777" w:rsidR="00193F95" w:rsidRPr="001F0A02" w:rsidRDefault="00050B56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У пациентов с легкой и средней степенью тяжести коррекции дозы не требуется</w:t>
            </w:r>
            <w:r w:rsidR="00193F95" w:rsidRPr="001F0A02">
              <w:t>.</w:t>
            </w:r>
            <w:r w:rsidRPr="001F0A02">
              <w:t xml:space="preserve"> </w:t>
            </w:r>
          </w:p>
          <w:p w14:paraId="43F684D1" w14:textId="77777777" w:rsidR="00CA7FD7" w:rsidRPr="001F0A02" w:rsidRDefault="00050B56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 xml:space="preserve">При тяжелой почечной недостаточности </w:t>
            </w:r>
            <w:r w:rsidR="00254947" w:rsidRPr="001F0A02">
              <w:t>прием</w:t>
            </w:r>
            <w:r w:rsidRPr="001F0A02">
              <w:t xml:space="preserve"> с осторожностью</w:t>
            </w:r>
          </w:p>
        </w:tc>
      </w:tr>
      <w:tr w:rsidR="00401E67" w:rsidRPr="001F0A02" w14:paraId="6A287F2B" w14:textId="77777777" w:rsidTr="007B6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5D9A040A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Линезолид</w:t>
            </w:r>
          </w:p>
        </w:tc>
        <w:tc>
          <w:tcPr>
            <w:tcW w:w="1393" w:type="dxa"/>
          </w:tcPr>
          <w:p w14:paraId="7899E96B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нет</w:t>
            </w:r>
          </w:p>
        </w:tc>
        <w:tc>
          <w:tcPr>
            <w:tcW w:w="6431" w:type="dxa"/>
          </w:tcPr>
          <w:p w14:paraId="439C9C64" w14:textId="77777777" w:rsidR="00CA7FD7" w:rsidRPr="001F0A02" w:rsidRDefault="002551A3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 xml:space="preserve">Возможен приём </w:t>
            </w:r>
            <w:r w:rsidR="00792508" w:rsidRPr="001F0A02">
              <w:t>при</w:t>
            </w:r>
            <w:r w:rsidRPr="001F0A02">
              <w:t xml:space="preserve"> проведени</w:t>
            </w:r>
            <w:r w:rsidR="00792508" w:rsidRPr="001F0A02">
              <w:t xml:space="preserve">и </w:t>
            </w:r>
            <w:r w:rsidRPr="001F0A02">
              <w:t>м</w:t>
            </w:r>
            <w:r w:rsidR="00E11DE8" w:rsidRPr="001F0A02">
              <w:t>ониторинг</w:t>
            </w:r>
            <w:r w:rsidRPr="001F0A02">
              <w:t>а</w:t>
            </w:r>
            <w:r w:rsidR="00792508" w:rsidRPr="001F0A02">
              <w:t xml:space="preserve"> лабораторных исследований</w:t>
            </w:r>
          </w:p>
        </w:tc>
      </w:tr>
      <w:tr w:rsidR="00401E67" w:rsidRPr="001F0A02" w14:paraId="4D80DAD3" w14:textId="77777777" w:rsidTr="007B6691">
        <w:trPr>
          <w:trHeight w:val="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6" w:type="dxa"/>
          </w:tcPr>
          <w:p w14:paraId="2EA38278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  <w:r w:rsidRPr="001F0A02">
              <w:t>Имипинем /Циластатин</w:t>
            </w:r>
          </w:p>
          <w:p w14:paraId="51D0F402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rPr>
                <w:b w:val="0"/>
              </w:rPr>
            </w:pPr>
          </w:p>
        </w:tc>
        <w:tc>
          <w:tcPr>
            <w:tcW w:w="1393" w:type="dxa"/>
          </w:tcPr>
          <w:p w14:paraId="582DD654" w14:textId="77777777" w:rsidR="00CA7FD7" w:rsidRPr="001F0A02" w:rsidRDefault="00023221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н</w:t>
            </w:r>
            <w:r w:rsidR="00CA7FD7" w:rsidRPr="001F0A02">
              <w:t>ет</w:t>
            </w:r>
          </w:p>
          <w:p w14:paraId="71843A0A" w14:textId="77777777" w:rsidR="00CA7FD7" w:rsidRPr="001F0A02" w:rsidRDefault="00CA7FD7" w:rsidP="001965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431" w:type="dxa"/>
          </w:tcPr>
          <w:p w14:paraId="78B3968D" w14:textId="77777777" w:rsidR="00330FD0" w:rsidRPr="001F0A02" w:rsidRDefault="00330FD0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Клиренс креатинина 20-40 мл / мин: доза 500 мг каждые 8 ч</w:t>
            </w:r>
          </w:p>
          <w:p w14:paraId="1CA3A86B" w14:textId="77777777" w:rsidR="00CA7FD7" w:rsidRPr="001F0A02" w:rsidRDefault="00330FD0" w:rsidP="001965F4">
            <w:pPr>
              <w:widowControl w:val="0"/>
              <w:autoSpaceDE w:val="0"/>
              <w:autoSpaceDN w:val="0"/>
              <w:adjustRightInd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0A02">
              <w:t>клиренс креатинина &lt;20 мл / мин: доза 500 мг каждые 12 ч</w:t>
            </w:r>
          </w:p>
        </w:tc>
      </w:tr>
    </w:tbl>
    <w:p w14:paraId="6357B534" w14:textId="77777777" w:rsidR="00AF6BB8" w:rsidRPr="005C678A" w:rsidRDefault="00AF6BB8" w:rsidP="00B23F78">
      <w:pPr>
        <w:rPr>
          <w:b/>
          <w:sz w:val="24"/>
          <w:szCs w:val="24"/>
        </w:rPr>
      </w:pPr>
    </w:p>
    <w:p w14:paraId="36CF82F4" w14:textId="77777777" w:rsidR="00CA7FD7" w:rsidRPr="005B5C98" w:rsidRDefault="00CA7FD7" w:rsidP="005B5C98">
      <w:pPr>
        <w:pStyle w:val="2"/>
        <w:spacing w:before="120" w:after="120"/>
        <w:rPr>
          <w:rFonts w:ascii="Times New Roman" w:eastAsia="Times New Roman" w:hAnsi="Times New Roman" w:cs="Times New Roman"/>
          <w:b/>
          <w:bCs/>
          <w:color w:val="auto"/>
        </w:rPr>
      </w:pPr>
      <w:bookmarkStart w:id="43" w:name="_Toc8035944"/>
      <w:bookmarkStart w:id="44" w:name="_Toc92031862"/>
      <w:bookmarkStart w:id="45" w:name="_Toc92032102"/>
      <w:bookmarkStart w:id="46" w:name="_Toc92070953"/>
      <w:r w:rsidRPr="005B5C98">
        <w:rPr>
          <w:rFonts w:ascii="Times New Roman" w:eastAsia="Times New Roman" w:hAnsi="Times New Roman" w:cs="Times New Roman"/>
          <w:b/>
          <w:bCs/>
          <w:color w:val="auto"/>
        </w:rPr>
        <w:t>Заболевания печени</w:t>
      </w:r>
      <w:bookmarkEnd w:id="43"/>
      <w:bookmarkEnd w:id="44"/>
      <w:bookmarkEnd w:id="45"/>
      <w:bookmarkEnd w:id="46"/>
    </w:p>
    <w:p w14:paraId="51DF962B" w14:textId="77777777" w:rsidR="005B5C98" w:rsidRDefault="005B5C98" w:rsidP="005B5C98">
      <w:pPr>
        <w:pStyle w:val="a5"/>
        <w:spacing w:before="120" w:after="120"/>
        <w:ind w:left="357"/>
        <w:contextualSpacing w:val="0"/>
        <w:rPr>
          <w:sz w:val="24"/>
          <w:szCs w:val="24"/>
        </w:rPr>
      </w:pPr>
    </w:p>
    <w:p w14:paraId="0990CD0F" w14:textId="77777777" w:rsidR="00E64804" w:rsidRPr="005C678A" w:rsidRDefault="00EA3A8F">
      <w:pPr>
        <w:pStyle w:val="a5"/>
        <w:numPr>
          <w:ilvl w:val="0"/>
          <w:numId w:val="22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A7FD7" w:rsidRPr="005C678A">
        <w:rPr>
          <w:sz w:val="24"/>
          <w:szCs w:val="24"/>
        </w:rPr>
        <w:t xml:space="preserve">репараты первого ряда </w:t>
      </w:r>
      <w:r w:rsidR="00D6035B" w:rsidRPr="005C678A">
        <w:rPr>
          <w:sz w:val="24"/>
          <w:szCs w:val="24"/>
        </w:rPr>
        <w:t xml:space="preserve">изониазид, рифампицин и пиразинамид </w:t>
      </w:r>
      <w:r w:rsidR="00CA7FD7" w:rsidRPr="005C678A">
        <w:rPr>
          <w:sz w:val="24"/>
          <w:szCs w:val="24"/>
        </w:rPr>
        <w:t>обладают гепатотоксическими свойствами</w:t>
      </w:r>
      <w:r w:rsidR="00931EC5" w:rsidRPr="005C678A">
        <w:rPr>
          <w:sz w:val="24"/>
          <w:szCs w:val="24"/>
        </w:rPr>
        <w:t xml:space="preserve">, из которых </w:t>
      </w:r>
      <w:r w:rsidR="00D6035B" w:rsidRPr="005C678A">
        <w:rPr>
          <w:b/>
          <w:sz w:val="24"/>
          <w:szCs w:val="24"/>
        </w:rPr>
        <w:t>пиразинамид</w:t>
      </w:r>
      <w:r w:rsidR="00931EC5" w:rsidRPr="005C678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931EC5" w:rsidRPr="005C678A">
        <w:rPr>
          <w:sz w:val="24"/>
          <w:szCs w:val="24"/>
        </w:rPr>
        <w:t xml:space="preserve"> наиболее</w:t>
      </w:r>
      <w:r w:rsidR="00E64804" w:rsidRPr="005C678A">
        <w:rPr>
          <w:sz w:val="24"/>
          <w:szCs w:val="24"/>
        </w:rPr>
        <w:t xml:space="preserve"> гепатотоксиче</w:t>
      </w:r>
      <w:r w:rsidR="00D6035B" w:rsidRPr="005C678A">
        <w:rPr>
          <w:sz w:val="24"/>
          <w:szCs w:val="24"/>
        </w:rPr>
        <w:t>н</w:t>
      </w:r>
      <w:r w:rsidR="00E64804" w:rsidRPr="005C678A">
        <w:rPr>
          <w:sz w:val="24"/>
          <w:szCs w:val="24"/>
        </w:rPr>
        <w:t>.</w:t>
      </w:r>
    </w:p>
    <w:p w14:paraId="13177F56" w14:textId="77777777" w:rsidR="001C69B4" w:rsidRPr="005C678A" w:rsidRDefault="00D6035B">
      <w:pPr>
        <w:pStyle w:val="a5"/>
        <w:numPr>
          <w:ilvl w:val="0"/>
          <w:numId w:val="22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Среди препаратов второго ряда </w:t>
      </w:r>
      <w:r w:rsidR="001C69B4" w:rsidRPr="005C678A">
        <w:rPr>
          <w:sz w:val="24"/>
          <w:szCs w:val="24"/>
        </w:rPr>
        <w:t xml:space="preserve">бедаквилин, </w:t>
      </w:r>
      <w:r w:rsidRPr="005C678A">
        <w:rPr>
          <w:sz w:val="24"/>
          <w:szCs w:val="24"/>
        </w:rPr>
        <w:t>этионамид, протионамид и ПАСК также могут быть гепатотоксичными, хотя и в меньшей степени, чем любой из препаратов первого р</w:t>
      </w:r>
      <w:r w:rsidR="001C69B4" w:rsidRPr="005C678A">
        <w:rPr>
          <w:sz w:val="24"/>
          <w:szCs w:val="24"/>
        </w:rPr>
        <w:t>яда.</w:t>
      </w:r>
    </w:p>
    <w:p w14:paraId="077CB347" w14:textId="77777777" w:rsidR="001C69B4" w:rsidRPr="00D067DD" w:rsidRDefault="00D6035B">
      <w:pPr>
        <w:pStyle w:val="a5"/>
        <w:numPr>
          <w:ilvl w:val="0"/>
          <w:numId w:val="22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D067DD">
        <w:rPr>
          <w:sz w:val="24"/>
          <w:szCs w:val="24"/>
        </w:rPr>
        <w:lastRenderedPageBreak/>
        <w:t>Гепатит редко возникает при приеме фторхинолонов.</w:t>
      </w:r>
      <w:r w:rsidR="00C76322" w:rsidRPr="00D067DD">
        <w:rPr>
          <w:sz w:val="24"/>
          <w:szCs w:val="24"/>
        </w:rPr>
        <w:t xml:space="preserve"> Хотя есть информация о гепатотоксичности </w:t>
      </w:r>
      <w:r w:rsidR="008766FD" w:rsidRPr="00D067DD">
        <w:rPr>
          <w:sz w:val="24"/>
          <w:szCs w:val="24"/>
        </w:rPr>
        <w:t>Моксифлоксацин</w:t>
      </w:r>
      <w:r w:rsidR="00C76322" w:rsidRPr="00D067DD">
        <w:rPr>
          <w:sz w:val="24"/>
          <w:szCs w:val="24"/>
        </w:rPr>
        <w:t>а.</w:t>
      </w:r>
    </w:p>
    <w:p w14:paraId="55F664A3" w14:textId="77777777" w:rsidR="001C69B4" w:rsidRPr="005C678A" w:rsidRDefault="00F67B1A">
      <w:pPr>
        <w:pStyle w:val="a5"/>
        <w:numPr>
          <w:ilvl w:val="0"/>
          <w:numId w:val="22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Пациенты с </w:t>
      </w:r>
      <w:r w:rsidR="001C69B4" w:rsidRPr="005C678A">
        <w:rPr>
          <w:sz w:val="24"/>
          <w:szCs w:val="24"/>
        </w:rPr>
        <w:t>хроническ</w:t>
      </w:r>
      <w:r w:rsidRPr="005C678A">
        <w:rPr>
          <w:sz w:val="24"/>
          <w:szCs w:val="24"/>
        </w:rPr>
        <w:t>им</w:t>
      </w:r>
      <w:r w:rsidR="001C69B4" w:rsidRPr="005C678A">
        <w:rPr>
          <w:sz w:val="24"/>
          <w:szCs w:val="24"/>
        </w:rPr>
        <w:t xml:space="preserve"> заболевание</w:t>
      </w:r>
      <w:r w:rsidRPr="005C678A">
        <w:rPr>
          <w:sz w:val="24"/>
          <w:szCs w:val="24"/>
        </w:rPr>
        <w:t>м</w:t>
      </w:r>
      <w:r w:rsidR="001C69B4" w:rsidRPr="005C678A">
        <w:rPr>
          <w:sz w:val="24"/>
          <w:szCs w:val="24"/>
        </w:rPr>
        <w:t xml:space="preserve"> печени, носительство</w:t>
      </w:r>
      <w:r w:rsidRPr="005C678A">
        <w:rPr>
          <w:sz w:val="24"/>
          <w:szCs w:val="24"/>
        </w:rPr>
        <w:t>м</w:t>
      </w:r>
      <w:r w:rsidR="001C69B4" w:rsidRPr="005C678A">
        <w:rPr>
          <w:sz w:val="24"/>
          <w:szCs w:val="24"/>
        </w:rPr>
        <w:t xml:space="preserve"> вируса гепатита, недавн</w:t>
      </w:r>
      <w:r w:rsidRPr="005C678A">
        <w:rPr>
          <w:sz w:val="24"/>
          <w:szCs w:val="24"/>
        </w:rPr>
        <w:t>им</w:t>
      </w:r>
      <w:r w:rsidR="001C69B4" w:rsidRPr="005C678A">
        <w:rPr>
          <w:sz w:val="24"/>
          <w:szCs w:val="24"/>
        </w:rPr>
        <w:t xml:space="preserve"> анамнез</w:t>
      </w:r>
      <w:r w:rsidRPr="005C678A">
        <w:rPr>
          <w:sz w:val="24"/>
          <w:szCs w:val="24"/>
        </w:rPr>
        <w:t>ом</w:t>
      </w:r>
      <w:r w:rsidR="001C69B4" w:rsidRPr="005C678A">
        <w:rPr>
          <w:sz w:val="24"/>
          <w:szCs w:val="24"/>
        </w:rPr>
        <w:t xml:space="preserve"> острого гепатита или чрезмерн</w:t>
      </w:r>
      <w:r w:rsidRPr="005C678A">
        <w:rPr>
          <w:sz w:val="24"/>
          <w:szCs w:val="24"/>
        </w:rPr>
        <w:t>ым</w:t>
      </w:r>
      <w:r w:rsidR="001C69B4" w:rsidRPr="005C678A">
        <w:rPr>
          <w:sz w:val="24"/>
          <w:szCs w:val="24"/>
        </w:rPr>
        <w:t xml:space="preserve"> употребление</w:t>
      </w:r>
      <w:r w:rsidRPr="005C678A">
        <w:rPr>
          <w:sz w:val="24"/>
          <w:szCs w:val="24"/>
        </w:rPr>
        <w:t>м</w:t>
      </w:r>
      <w:r w:rsidR="001C69B4" w:rsidRPr="005C678A">
        <w:rPr>
          <w:sz w:val="24"/>
          <w:szCs w:val="24"/>
        </w:rPr>
        <w:t xml:space="preserve"> алкоголя</w:t>
      </w:r>
      <w:r w:rsidRPr="005C678A">
        <w:rPr>
          <w:sz w:val="24"/>
          <w:szCs w:val="24"/>
        </w:rPr>
        <w:t>,</w:t>
      </w:r>
      <w:r w:rsidR="00CA7FD7" w:rsidRPr="005C678A">
        <w:rPr>
          <w:sz w:val="24"/>
          <w:szCs w:val="24"/>
        </w:rPr>
        <w:t xml:space="preserve"> при отсутствии соответствующих клинических проявлений, могут получать лечение по обычным схема</w:t>
      </w:r>
      <w:r w:rsidR="001C69B4" w:rsidRPr="005C678A">
        <w:rPr>
          <w:sz w:val="24"/>
          <w:szCs w:val="24"/>
        </w:rPr>
        <w:t>м</w:t>
      </w:r>
      <w:r w:rsidR="003B1AAE" w:rsidRPr="005C678A">
        <w:rPr>
          <w:sz w:val="24"/>
          <w:szCs w:val="24"/>
        </w:rPr>
        <w:t xml:space="preserve">, кроме </w:t>
      </w:r>
      <w:r w:rsidR="003B1AAE" w:rsidRPr="005C678A">
        <w:rPr>
          <w:b/>
          <w:sz w:val="24"/>
          <w:szCs w:val="24"/>
        </w:rPr>
        <w:t>пиразинамида.</w:t>
      </w:r>
    </w:p>
    <w:p w14:paraId="687FA3BE" w14:textId="77777777" w:rsidR="001C69B4" w:rsidRPr="005C678A" w:rsidRDefault="00F05D37">
      <w:pPr>
        <w:pStyle w:val="a5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Нео</w:t>
      </w:r>
      <w:r w:rsidR="003B1AAE" w:rsidRPr="005C678A">
        <w:rPr>
          <w:sz w:val="24"/>
          <w:szCs w:val="24"/>
        </w:rPr>
        <w:t xml:space="preserve">бходимо проводить </w:t>
      </w:r>
      <w:r w:rsidR="0019022B" w:rsidRPr="005C678A">
        <w:rPr>
          <w:sz w:val="24"/>
          <w:szCs w:val="24"/>
        </w:rPr>
        <w:t>мониторинг ферментов печени</w:t>
      </w:r>
      <w:r w:rsidR="003B1AAE" w:rsidRPr="005C678A">
        <w:rPr>
          <w:sz w:val="24"/>
          <w:szCs w:val="24"/>
        </w:rPr>
        <w:t xml:space="preserve"> 2 раза в месяц</w:t>
      </w:r>
      <w:r w:rsidR="0019022B" w:rsidRPr="005C678A">
        <w:rPr>
          <w:sz w:val="24"/>
          <w:szCs w:val="24"/>
        </w:rPr>
        <w:t xml:space="preserve">. </w:t>
      </w:r>
    </w:p>
    <w:p w14:paraId="03B9AAC3" w14:textId="77777777" w:rsidR="00BF0834" w:rsidRPr="005C678A" w:rsidRDefault="00CA7FD7">
      <w:pPr>
        <w:pStyle w:val="a5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При повышении уровня</w:t>
      </w:r>
      <w:r w:rsidR="00FA5A44" w:rsidRPr="005C678A">
        <w:rPr>
          <w:b/>
          <w:sz w:val="24"/>
          <w:szCs w:val="24"/>
        </w:rPr>
        <w:t xml:space="preserve"> печеночных ферментов</w:t>
      </w:r>
      <w:r w:rsidRPr="005C678A">
        <w:rPr>
          <w:b/>
          <w:sz w:val="24"/>
          <w:szCs w:val="24"/>
        </w:rPr>
        <w:t xml:space="preserve"> более чем в 3 раза, необходимо остановить лечение туберкул</w:t>
      </w:r>
      <w:r w:rsidR="00026C9D">
        <w:rPr>
          <w:b/>
          <w:sz w:val="24"/>
          <w:szCs w:val="24"/>
        </w:rPr>
        <w:t>е</w:t>
      </w:r>
      <w:r w:rsidRPr="005C678A">
        <w:rPr>
          <w:b/>
          <w:sz w:val="24"/>
          <w:szCs w:val="24"/>
        </w:rPr>
        <w:t xml:space="preserve">за до нормализации показателей, а после купирования явлений гепатита – терапию возобновить. </w:t>
      </w:r>
    </w:p>
    <w:p w14:paraId="04D89C30" w14:textId="77777777" w:rsidR="00CA7FD7" w:rsidRDefault="00420E63">
      <w:pPr>
        <w:pStyle w:val="a5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При уровне печеночных ферментов менее чем в 3 раза, </w:t>
      </w:r>
      <w:r w:rsidR="00483B29" w:rsidRPr="005C678A">
        <w:rPr>
          <w:sz w:val="24"/>
          <w:szCs w:val="24"/>
        </w:rPr>
        <w:t xml:space="preserve">необходимо лечение туберкулеза </w:t>
      </w:r>
      <w:r w:rsidRPr="005C678A">
        <w:rPr>
          <w:sz w:val="24"/>
          <w:szCs w:val="24"/>
        </w:rPr>
        <w:t xml:space="preserve">в </w:t>
      </w:r>
      <w:r w:rsidR="008C0531" w:rsidRPr="005C678A">
        <w:rPr>
          <w:sz w:val="24"/>
          <w:szCs w:val="24"/>
        </w:rPr>
        <w:t>комбинаци</w:t>
      </w:r>
      <w:r w:rsidRPr="005C678A">
        <w:rPr>
          <w:sz w:val="24"/>
          <w:szCs w:val="24"/>
        </w:rPr>
        <w:t>и</w:t>
      </w:r>
      <w:r w:rsidR="00483B29" w:rsidRPr="005C678A">
        <w:rPr>
          <w:sz w:val="24"/>
          <w:szCs w:val="24"/>
        </w:rPr>
        <w:t xml:space="preserve"> </w:t>
      </w:r>
      <w:r w:rsidR="00CA7FD7" w:rsidRPr="005C678A">
        <w:rPr>
          <w:sz w:val="24"/>
          <w:szCs w:val="24"/>
        </w:rPr>
        <w:t>4-х негепатотоксичных препаратов</w:t>
      </w:r>
      <w:r w:rsidR="00AD514E" w:rsidRPr="005C678A">
        <w:rPr>
          <w:sz w:val="24"/>
          <w:szCs w:val="24"/>
        </w:rPr>
        <w:t xml:space="preserve"> </w:t>
      </w:r>
      <w:r w:rsidR="008C0531" w:rsidRPr="005C678A">
        <w:rPr>
          <w:sz w:val="24"/>
          <w:szCs w:val="24"/>
        </w:rPr>
        <w:t>и одновременно</w:t>
      </w:r>
      <w:r w:rsidR="00FA5A44" w:rsidRPr="005C678A">
        <w:rPr>
          <w:sz w:val="24"/>
          <w:szCs w:val="24"/>
        </w:rPr>
        <w:t>е</w:t>
      </w:r>
      <w:r w:rsidR="008C0531" w:rsidRPr="005C678A">
        <w:rPr>
          <w:sz w:val="24"/>
          <w:szCs w:val="24"/>
        </w:rPr>
        <w:t xml:space="preserve"> лечени</w:t>
      </w:r>
      <w:r w:rsidR="00FA5A44" w:rsidRPr="005C678A">
        <w:rPr>
          <w:sz w:val="24"/>
          <w:szCs w:val="24"/>
        </w:rPr>
        <w:t>е</w:t>
      </w:r>
      <w:r w:rsidR="008C0531" w:rsidRPr="005C678A">
        <w:rPr>
          <w:sz w:val="24"/>
          <w:szCs w:val="24"/>
        </w:rPr>
        <w:t xml:space="preserve"> гепатита </w:t>
      </w:r>
      <w:r w:rsidR="00EA3A8F">
        <w:rPr>
          <w:sz w:val="24"/>
          <w:szCs w:val="24"/>
        </w:rPr>
        <w:t>–</w:t>
      </w:r>
      <w:r w:rsidR="008C0531" w:rsidRPr="005C678A">
        <w:rPr>
          <w:sz w:val="24"/>
          <w:szCs w:val="24"/>
        </w:rPr>
        <w:t xml:space="preserve"> будет являться оптимальным вариантом, </w:t>
      </w:r>
      <w:r w:rsidR="00AD514E" w:rsidRPr="005C678A">
        <w:rPr>
          <w:sz w:val="24"/>
          <w:szCs w:val="24"/>
        </w:rPr>
        <w:t>при мониторинге печеночных ферментов</w:t>
      </w:r>
      <w:r w:rsidR="009F4C5E" w:rsidRPr="005C678A">
        <w:rPr>
          <w:sz w:val="24"/>
          <w:szCs w:val="24"/>
        </w:rPr>
        <w:t xml:space="preserve"> 2 раза</w:t>
      </w:r>
      <w:r w:rsidR="007146DF" w:rsidRPr="005C678A">
        <w:rPr>
          <w:sz w:val="24"/>
          <w:szCs w:val="24"/>
        </w:rPr>
        <w:t xml:space="preserve"> в месяц</w:t>
      </w:r>
      <w:r w:rsidR="00483B29" w:rsidRPr="005C678A">
        <w:rPr>
          <w:sz w:val="24"/>
          <w:szCs w:val="24"/>
        </w:rPr>
        <w:t>.</w:t>
      </w:r>
    </w:p>
    <w:p w14:paraId="04EC8A66" w14:textId="77777777" w:rsidR="00D35A16" w:rsidRPr="00D35A16" w:rsidRDefault="00D35A16">
      <w:pPr>
        <w:pStyle w:val="a5"/>
        <w:numPr>
          <w:ilvl w:val="0"/>
          <w:numId w:val="22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D35A16">
        <w:rPr>
          <w:sz w:val="24"/>
          <w:szCs w:val="24"/>
        </w:rPr>
        <w:t>Имеются ограниченные данные об использовании более длительного режима лечения среди людей с вирусным гепатитом или проходящих</w:t>
      </w:r>
      <w:r>
        <w:rPr>
          <w:sz w:val="24"/>
          <w:szCs w:val="24"/>
        </w:rPr>
        <w:t xml:space="preserve"> лечение от гепатита С. </w:t>
      </w:r>
      <w:r w:rsidR="00090DB5">
        <w:rPr>
          <w:sz w:val="24"/>
          <w:szCs w:val="24"/>
        </w:rPr>
        <w:t xml:space="preserve">Необходимо </w:t>
      </w:r>
      <w:r w:rsidR="00090DB5" w:rsidRPr="00D35A16">
        <w:rPr>
          <w:sz w:val="24"/>
          <w:szCs w:val="24"/>
        </w:rPr>
        <w:t>внимательно</w:t>
      </w:r>
      <w:r w:rsidR="00090DB5">
        <w:rPr>
          <w:sz w:val="24"/>
          <w:szCs w:val="24"/>
        </w:rPr>
        <w:t xml:space="preserve"> следить за межлекарственным взаимодействием</w:t>
      </w:r>
      <w:r w:rsidRPr="00D35A16">
        <w:rPr>
          <w:sz w:val="24"/>
          <w:szCs w:val="24"/>
        </w:rPr>
        <w:t xml:space="preserve"> и гепатотоксичностью среди этой группы пациентов.</w:t>
      </w:r>
    </w:p>
    <w:p w14:paraId="01861DEF" w14:textId="77777777" w:rsidR="00CA7FD7" w:rsidRPr="00EA3A8F" w:rsidRDefault="00CA7FD7" w:rsidP="00B23F78">
      <w:pPr>
        <w:pStyle w:val="2"/>
        <w:spacing w:after="120"/>
        <w:rPr>
          <w:rFonts w:ascii="Times New Roman" w:eastAsia="Times New Roman" w:hAnsi="Times New Roman" w:cs="Times New Roman"/>
          <w:b/>
          <w:bCs/>
          <w:color w:val="auto"/>
        </w:rPr>
      </w:pPr>
      <w:bookmarkStart w:id="47" w:name="_Toc8035945"/>
      <w:bookmarkStart w:id="48" w:name="_Toc92031863"/>
      <w:bookmarkStart w:id="49" w:name="_Toc92032103"/>
      <w:bookmarkStart w:id="50" w:name="_Toc92070954"/>
      <w:r w:rsidRPr="00EA3A8F">
        <w:rPr>
          <w:rFonts w:ascii="Times New Roman" w:eastAsia="Times New Roman" w:hAnsi="Times New Roman" w:cs="Times New Roman"/>
          <w:b/>
          <w:bCs/>
          <w:color w:val="auto"/>
        </w:rPr>
        <w:t>Судорожные состояния</w:t>
      </w:r>
      <w:bookmarkEnd w:id="47"/>
      <w:bookmarkEnd w:id="48"/>
      <w:bookmarkEnd w:id="49"/>
      <w:bookmarkEnd w:id="50"/>
    </w:p>
    <w:p w14:paraId="11371A1E" w14:textId="77777777" w:rsidR="00EA3A8F" w:rsidRDefault="00EA3A8F" w:rsidP="00EA3A8F">
      <w:pPr>
        <w:pStyle w:val="a5"/>
        <w:spacing w:before="120" w:after="120"/>
        <w:ind w:left="357"/>
        <w:contextualSpacing w:val="0"/>
        <w:rPr>
          <w:sz w:val="24"/>
          <w:szCs w:val="24"/>
        </w:rPr>
      </w:pPr>
    </w:p>
    <w:p w14:paraId="09F19E89" w14:textId="77777777" w:rsidR="00CA7FD7" w:rsidRPr="005C678A" w:rsidRDefault="00CA7FD7">
      <w:pPr>
        <w:pStyle w:val="a5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Перед началом лечения необходимо обязательно выяснить у пациента наличие судорожных состояний. </w:t>
      </w:r>
    </w:p>
    <w:p w14:paraId="155B9E24" w14:textId="77777777" w:rsidR="00EA3A8F" w:rsidRDefault="002C4813">
      <w:pPr>
        <w:pStyle w:val="a5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Уточнить принимал ли </w:t>
      </w:r>
      <w:r w:rsidR="0007125C" w:rsidRPr="005C678A">
        <w:rPr>
          <w:sz w:val="24"/>
          <w:szCs w:val="24"/>
        </w:rPr>
        <w:t xml:space="preserve">ранее </w:t>
      </w:r>
      <w:r w:rsidRPr="005C678A">
        <w:rPr>
          <w:sz w:val="24"/>
          <w:szCs w:val="24"/>
        </w:rPr>
        <w:t xml:space="preserve">противосудорожные препараты, принимает ли на момент лечения ПТП, уточнить вес. </w:t>
      </w:r>
    </w:p>
    <w:p w14:paraId="76CE74EC" w14:textId="32114B9B" w:rsidR="002C4813" w:rsidRPr="005C678A" w:rsidRDefault="002C4813">
      <w:pPr>
        <w:pStyle w:val="a5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Общая дозировка п</w:t>
      </w:r>
      <w:r w:rsidR="00166F01">
        <w:rPr>
          <w:sz w:val="24"/>
          <w:szCs w:val="24"/>
        </w:rPr>
        <w:t>и</w:t>
      </w:r>
      <w:r w:rsidRPr="005C678A">
        <w:rPr>
          <w:sz w:val="24"/>
          <w:szCs w:val="24"/>
        </w:rPr>
        <w:t>ридоксина должна составлять не более 150 мг</w:t>
      </w:r>
      <w:r w:rsidR="0007125C" w:rsidRPr="005C678A">
        <w:rPr>
          <w:sz w:val="24"/>
          <w:szCs w:val="24"/>
        </w:rPr>
        <w:t xml:space="preserve"> в сутки</w:t>
      </w:r>
      <w:r w:rsidRPr="005C678A">
        <w:rPr>
          <w:sz w:val="24"/>
          <w:szCs w:val="24"/>
        </w:rPr>
        <w:t>.</w:t>
      </w:r>
    </w:p>
    <w:p w14:paraId="69687FE0" w14:textId="244C757C" w:rsidR="00100755" w:rsidRPr="003F5B00" w:rsidRDefault="00CA7FD7" w:rsidP="00191B70">
      <w:pPr>
        <w:pStyle w:val="a5"/>
        <w:numPr>
          <w:ilvl w:val="0"/>
          <w:numId w:val="24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Больному с активными судорожными состояниями не назначается </w:t>
      </w:r>
      <w:r w:rsidRPr="005C678A">
        <w:rPr>
          <w:b/>
          <w:sz w:val="24"/>
          <w:szCs w:val="24"/>
        </w:rPr>
        <w:t>Cs, H</w:t>
      </w:r>
      <w:r w:rsidR="00B9343C" w:rsidRPr="005C678A">
        <w:rPr>
          <w:b/>
          <w:bCs/>
          <w:sz w:val="24"/>
          <w:szCs w:val="24"/>
        </w:rPr>
        <w:t xml:space="preserve"> </w:t>
      </w:r>
      <w:r w:rsidR="00AE2C1E">
        <w:rPr>
          <w:b/>
          <w:sz w:val="24"/>
          <w:szCs w:val="24"/>
        </w:rPr>
        <w:t>и</w:t>
      </w:r>
      <w:r w:rsidR="00AE2C1E" w:rsidRPr="00191B70">
        <w:rPr>
          <w:b/>
          <w:sz w:val="24"/>
          <w:szCs w:val="24"/>
        </w:rPr>
        <w:t xml:space="preserve"> Mfx</w:t>
      </w:r>
      <w:r w:rsidR="00AE2C1E" w:rsidRPr="005C678A">
        <w:rPr>
          <w:b/>
          <w:bCs/>
          <w:sz w:val="24"/>
          <w:szCs w:val="24"/>
        </w:rPr>
        <w:t xml:space="preserve"> </w:t>
      </w:r>
      <w:r w:rsidR="0052096B" w:rsidRPr="005C678A">
        <w:rPr>
          <w:b/>
          <w:bCs/>
          <w:sz w:val="24"/>
          <w:szCs w:val="24"/>
        </w:rPr>
        <w:t xml:space="preserve">в </w:t>
      </w:r>
      <w:r w:rsidR="00B9343C" w:rsidRPr="005C678A">
        <w:rPr>
          <w:b/>
          <w:bCs/>
          <w:sz w:val="24"/>
          <w:szCs w:val="24"/>
        </w:rPr>
        <w:t>высок</w:t>
      </w:r>
      <w:r w:rsidR="00191B70">
        <w:rPr>
          <w:b/>
          <w:bCs/>
          <w:sz w:val="24"/>
          <w:szCs w:val="24"/>
        </w:rPr>
        <w:t>их</w:t>
      </w:r>
      <w:r w:rsidR="00B9343C" w:rsidRPr="005C678A">
        <w:rPr>
          <w:b/>
          <w:bCs/>
          <w:sz w:val="24"/>
          <w:szCs w:val="24"/>
        </w:rPr>
        <w:t xml:space="preserve"> доз</w:t>
      </w:r>
      <w:r w:rsidR="00191B70">
        <w:rPr>
          <w:b/>
          <w:bCs/>
          <w:sz w:val="24"/>
          <w:szCs w:val="24"/>
        </w:rPr>
        <w:t>ах</w:t>
      </w:r>
      <w:r w:rsidRPr="005C678A">
        <w:rPr>
          <w:b/>
          <w:sz w:val="24"/>
          <w:szCs w:val="24"/>
        </w:rPr>
        <w:t>.</w:t>
      </w:r>
      <w:r w:rsidRPr="005C678A">
        <w:rPr>
          <w:sz w:val="24"/>
          <w:szCs w:val="24"/>
        </w:rPr>
        <w:t xml:space="preserve"> Однако, если эти препараты являются решающими в схеме лечения, их назначают совместно с противосудорожной терапией.</w:t>
      </w:r>
      <w:bookmarkStart w:id="51" w:name="_Toc8035946"/>
      <w:bookmarkStart w:id="52" w:name="_Toc92031864"/>
      <w:bookmarkStart w:id="53" w:name="_Toc92032104"/>
      <w:bookmarkStart w:id="54" w:name="_Toc92070955"/>
    </w:p>
    <w:p w14:paraId="68FE9973" w14:textId="77777777" w:rsidR="00CA7FD7" w:rsidRPr="00303268" w:rsidRDefault="00CA7FD7" w:rsidP="00303268">
      <w:pPr>
        <w:pStyle w:val="2"/>
        <w:spacing w:after="120"/>
        <w:rPr>
          <w:rFonts w:ascii="Times New Roman" w:eastAsia="Times New Roman" w:hAnsi="Times New Roman" w:cs="Times New Roman"/>
          <w:b/>
          <w:bCs/>
          <w:color w:val="auto"/>
        </w:rPr>
      </w:pPr>
      <w:r w:rsidRPr="00303268">
        <w:rPr>
          <w:rFonts w:ascii="Times New Roman" w:eastAsia="Times New Roman" w:hAnsi="Times New Roman" w:cs="Times New Roman"/>
          <w:b/>
          <w:bCs/>
          <w:color w:val="auto"/>
        </w:rPr>
        <w:t>Психические заболевания</w:t>
      </w:r>
      <w:bookmarkEnd w:id="51"/>
      <w:bookmarkEnd w:id="52"/>
      <w:bookmarkEnd w:id="53"/>
      <w:bookmarkEnd w:id="54"/>
    </w:p>
    <w:p w14:paraId="0A51D242" w14:textId="77777777" w:rsidR="00303268" w:rsidRDefault="00303268" w:rsidP="00303268">
      <w:pPr>
        <w:pStyle w:val="a5"/>
        <w:spacing w:before="120" w:after="120"/>
        <w:ind w:left="357"/>
        <w:contextualSpacing w:val="0"/>
        <w:jc w:val="both"/>
        <w:rPr>
          <w:sz w:val="24"/>
          <w:szCs w:val="24"/>
        </w:rPr>
      </w:pPr>
    </w:p>
    <w:p w14:paraId="7FFBDCA7" w14:textId="77777777" w:rsidR="00150525" w:rsidRPr="005C678A" w:rsidRDefault="00CA7FD7">
      <w:pPr>
        <w:pStyle w:val="a5"/>
        <w:numPr>
          <w:ilvl w:val="0"/>
          <w:numId w:val="25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Перед началом лечения ЛУ-ТБ необходимо выяснить наличие психических заболеваний у пациента, при необходимости провести консультацию психиатра. </w:t>
      </w:r>
    </w:p>
    <w:p w14:paraId="7C4CF916" w14:textId="77777777" w:rsidR="001E50B0" w:rsidRPr="005C678A" w:rsidRDefault="001E50B0">
      <w:pPr>
        <w:pStyle w:val="a5"/>
        <w:numPr>
          <w:ilvl w:val="0"/>
          <w:numId w:val="2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lastRenderedPageBreak/>
        <w:t>В</w:t>
      </w:r>
      <w:r w:rsidR="006E7ECA" w:rsidRPr="005C678A">
        <w:rPr>
          <w:sz w:val="24"/>
          <w:szCs w:val="24"/>
        </w:rPr>
        <w:t>ысокий исходн</w:t>
      </w:r>
      <w:r w:rsidRPr="005C678A">
        <w:rPr>
          <w:sz w:val="24"/>
          <w:szCs w:val="24"/>
        </w:rPr>
        <w:t>ый</w:t>
      </w:r>
      <w:r w:rsidR="006E7ECA" w:rsidRPr="005C678A">
        <w:rPr>
          <w:sz w:val="24"/>
          <w:szCs w:val="24"/>
        </w:rPr>
        <w:t xml:space="preserve"> уров</w:t>
      </w:r>
      <w:r w:rsidRPr="005C678A">
        <w:rPr>
          <w:sz w:val="24"/>
          <w:szCs w:val="24"/>
        </w:rPr>
        <w:t>е</w:t>
      </w:r>
      <w:r w:rsidR="006E7ECA" w:rsidRPr="005C678A">
        <w:rPr>
          <w:sz w:val="24"/>
          <w:szCs w:val="24"/>
        </w:rPr>
        <w:t>н</w:t>
      </w:r>
      <w:r w:rsidRPr="005C678A">
        <w:rPr>
          <w:sz w:val="24"/>
          <w:szCs w:val="24"/>
        </w:rPr>
        <w:t>ь</w:t>
      </w:r>
      <w:r w:rsidR="006E7ECA" w:rsidRPr="005C678A">
        <w:rPr>
          <w:sz w:val="24"/>
          <w:szCs w:val="24"/>
        </w:rPr>
        <w:t xml:space="preserve"> депрессии и тревожности у больных лекарственно-устойчивым туберкулезом </w:t>
      </w:r>
      <w:r w:rsidRPr="005C678A">
        <w:rPr>
          <w:sz w:val="24"/>
          <w:szCs w:val="24"/>
        </w:rPr>
        <w:t xml:space="preserve">часто связанные с хроническим течением психического заболевания. </w:t>
      </w:r>
    </w:p>
    <w:p w14:paraId="2FFCBC1A" w14:textId="2443DC42" w:rsidR="00CA7FD7" w:rsidRPr="005C678A" w:rsidRDefault="00CA7FD7">
      <w:pPr>
        <w:pStyle w:val="a5"/>
        <w:numPr>
          <w:ilvl w:val="0"/>
          <w:numId w:val="25"/>
        </w:numPr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 xml:space="preserve">Использование </w:t>
      </w:r>
      <w:r w:rsidR="00191B70">
        <w:rPr>
          <w:b/>
          <w:sz w:val="24"/>
          <w:szCs w:val="24"/>
        </w:rPr>
        <w:t>Cs,</w:t>
      </w:r>
      <w:r w:rsidRPr="005C678A">
        <w:rPr>
          <w:sz w:val="24"/>
          <w:szCs w:val="24"/>
        </w:rPr>
        <w:t xml:space="preserve"> </w:t>
      </w:r>
      <w:r w:rsidR="00191B70" w:rsidRPr="005C678A">
        <w:rPr>
          <w:b/>
          <w:sz w:val="24"/>
          <w:szCs w:val="24"/>
        </w:rPr>
        <w:t>Н</w:t>
      </w:r>
      <w:r w:rsidR="00AE2C1E" w:rsidRPr="00AE2C1E">
        <w:rPr>
          <w:b/>
          <w:sz w:val="24"/>
          <w:szCs w:val="24"/>
        </w:rPr>
        <w:t xml:space="preserve"> </w:t>
      </w:r>
      <w:r w:rsidR="00AE2C1E">
        <w:rPr>
          <w:b/>
          <w:sz w:val="24"/>
          <w:szCs w:val="24"/>
        </w:rPr>
        <w:t>и</w:t>
      </w:r>
      <w:r w:rsidR="00AE2C1E" w:rsidRPr="00AE2C1E">
        <w:rPr>
          <w:b/>
          <w:color w:val="000000" w:themeColor="text1"/>
          <w:sz w:val="24"/>
          <w:szCs w:val="24"/>
        </w:rPr>
        <w:t xml:space="preserve"> </w:t>
      </w:r>
      <w:r w:rsidR="00AE2C1E" w:rsidRPr="00191B70">
        <w:rPr>
          <w:b/>
          <w:color w:val="000000" w:themeColor="text1"/>
          <w:sz w:val="24"/>
          <w:szCs w:val="24"/>
          <w:lang w:val="en-GB"/>
        </w:rPr>
        <w:t>Mfx</w:t>
      </w:r>
      <w:r w:rsidR="00AE2C1E">
        <w:rPr>
          <w:b/>
          <w:sz w:val="24"/>
          <w:szCs w:val="24"/>
        </w:rPr>
        <w:t xml:space="preserve"> </w:t>
      </w:r>
      <w:r w:rsidR="00191B70">
        <w:rPr>
          <w:b/>
          <w:sz w:val="24"/>
          <w:szCs w:val="24"/>
        </w:rPr>
        <w:t>в высоких</w:t>
      </w:r>
      <w:r w:rsidR="009A0860">
        <w:rPr>
          <w:b/>
          <w:sz w:val="24"/>
          <w:szCs w:val="24"/>
        </w:rPr>
        <w:t xml:space="preserve"> доза</w:t>
      </w:r>
      <w:r w:rsidR="00191B70">
        <w:rPr>
          <w:b/>
          <w:sz w:val="24"/>
          <w:szCs w:val="24"/>
        </w:rPr>
        <w:t>х</w:t>
      </w:r>
      <w:r w:rsidRPr="005C678A">
        <w:rPr>
          <w:sz w:val="24"/>
          <w:szCs w:val="24"/>
        </w:rPr>
        <w:t xml:space="preserve"> не является абсолютно противопоказанным у этой категории пациентов. Однако побочные эффекты </w:t>
      </w:r>
      <w:r w:rsidR="00E47A88" w:rsidRPr="005C678A">
        <w:rPr>
          <w:sz w:val="24"/>
          <w:szCs w:val="24"/>
        </w:rPr>
        <w:t>при их применении</w:t>
      </w:r>
      <w:r w:rsidRPr="005C678A">
        <w:rPr>
          <w:sz w:val="24"/>
          <w:szCs w:val="24"/>
        </w:rPr>
        <w:t xml:space="preserve"> встречаются гораздо чаще</w:t>
      </w:r>
      <w:r w:rsidR="00E47A88" w:rsidRPr="005C678A">
        <w:rPr>
          <w:sz w:val="24"/>
          <w:szCs w:val="24"/>
        </w:rPr>
        <w:t>, поэтому необходим</w:t>
      </w:r>
      <w:r w:rsidR="001E50B0" w:rsidRPr="005C678A">
        <w:rPr>
          <w:sz w:val="24"/>
          <w:szCs w:val="24"/>
        </w:rPr>
        <w:t xml:space="preserve">о тщательное наблюдение за пациентами </w:t>
      </w:r>
      <w:r w:rsidR="00E47A88" w:rsidRPr="005C678A">
        <w:rPr>
          <w:sz w:val="24"/>
          <w:szCs w:val="24"/>
        </w:rPr>
        <w:t xml:space="preserve">при назначении </w:t>
      </w:r>
      <w:r w:rsidR="0052096B" w:rsidRPr="005C678A">
        <w:rPr>
          <w:sz w:val="24"/>
          <w:szCs w:val="24"/>
        </w:rPr>
        <w:t>этих препаратов</w:t>
      </w:r>
      <w:r w:rsidR="00E47A88" w:rsidRPr="005C678A">
        <w:rPr>
          <w:sz w:val="24"/>
          <w:szCs w:val="24"/>
        </w:rPr>
        <w:t>.</w:t>
      </w:r>
    </w:p>
    <w:p w14:paraId="0DC8F5B5" w14:textId="77777777" w:rsidR="00150525" w:rsidRPr="005C678A" w:rsidRDefault="00CA7FD7">
      <w:pPr>
        <w:pStyle w:val="a5"/>
        <w:numPr>
          <w:ilvl w:val="0"/>
          <w:numId w:val="25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Консультации психиатра, применение психотропных средств</w:t>
      </w:r>
      <w:r w:rsidR="00B73CA8" w:rsidRPr="005C678A">
        <w:rPr>
          <w:sz w:val="24"/>
          <w:szCs w:val="24"/>
        </w:rPr>
        <w:t xml:space="preserve">, </w:t>
      </w:r>
      <w:r w:rsidRPr="005C678A">
        <w:rPr>
          <w:sz w:val="24"/>
          <w:szCs w:val="24"/>
        </w:rPr>
        <w:t>и групповая психотерапия необходимы для облегчения страданий пациента с психическими расстройствами.</w:t>
      </w:r>
    </w:p>
    <w:p w14:paraId="7186E66F" w14:textId="77777777" w:rsidR="00CA7FD7" w:rsidRDefault="00CA7FD7">
      <w:pPr>
        <w:pStyle w:val="a5"/>
        <w:numPr>
          <w:ilvl w:val="0"/>
          <w:numId w:val="25"/>
        </w:numPr>
        <w:spacing w:before="120" w:after="120"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При необходимости, пациент переводится в специализированное психиатрическое отделение, где ему будет оказан необходимый уход и продолж</w:t>
      </w:r>
      <w:r w:rsidR="0052096B" w:rsidRPr="005C678A">
        <w:rPr>
          <w:sz w:val="24"/>
          <w:szCs w:val="24"/>
        </w:rPr>
        <w:t>ена</w:t>
      </w:r>
      <w:r w:rsidRPr="005C678A">
        <w:rPr>
          <w:sz w:val="24"/>
          <w:szCs w:val="24"/>
        </w:rPr>
        <w:t xml:space="preserve"> противотуберкул</w:t>
      </w:r>
      <w:r w:rsidR="0052096B" w:rsidRPr="005C678A">
        <w:rPr>
          <w:sz w:val="24"/>
          <w:szCs w:val="24"/>
        </w:rPr>
        <w:t>е</w:t>
      </w:r>
      <w:r w:rsidRPr="005C678A">
        <w:rPr>
          <w:sz w:val="24"/>
          <w:szCs w:val="24"/>
        </w:rPr>
        <w:t xml:space="preserve">зная терапия. </w:t>
      </w:r>
      <w:r w:rsidRPr="00E9596D">
        <w:rPr>
          <w:sz w:val="24"/>
          <w:szCs w:val="24"/>
        </w:rPr>
        <w:tab/>
      </w:r>
    </w:p>
    <w:p w14:paraId="5F432DAD" w14:textId="77777777" w:rsidR="00527472" w:rsidRPr="00D70D81" w:rsidRDefault="00527472" w:rsidP="00D70D81">
      <w:pPr>
        <w:spacing w:before="120" w:after="120" w:line="276" w:lineRule="auto"/>
        <w:jc w:val="both"/>
        <w:rPr>
          <w:sz w:val="24"/>
          <w:szCs w:val="24"/>
        </w:rPr>
      </w:pPr>
    </w:p>
    <w:p w14:paraId="2F3C41B5" w14:textId="77777777" w:rsidR="003667F0" w:rsidRPr="00731AA1" w:rsidRDefault="00060043" w:rsidP="00731AA1">
      <w:pPr>
        <w:pStyle w:val="2"/>
        <w:spacing w:before="120" w:line="240" w:lineRule="auto"/>
        <w:rPr>
          <w:rFonts w:ascii="Times New Roman" w:eastAsia="Times New Roman" w:hAnsi="Times New Roman" w:cs="Times New Roman"/>
          <w:b/>
          <w:bCs/>
          <w:color w:val="auto"/>
        </w:rPr>
      </w:pPr>
      <w:bookmarkStart w:id="55" w:name="_Toc92031865"/>
      <w:bookmarkStart w:id="56" w:name="_Toc92032105"/>
      <w:bookmarkStart w:id="57" w:name="_Toc92070956"/>
      <w:r w:rsidRPr="009A0860">
        <w:rPr>
          <w:rFonts w:ascii="Times New Roman" w:eastAsia="Times New Roman" w:hAnsi="Times New Roman" w:cs="Times New Roman"/>
          <w:b/>
          <w:bCs/>
          <w:color w:val="auto"/>
        </w:rPr>
        <w:t>Лечение ЛУ-ТБ у пациентов с ВИЧ</w:t>
      </w:r>
      <w:bookmarkStart w:id="58" w:name="_Toc8035949"/>
      <w:bookmarkEnd w:id="55"/>
      <w:bookmarkEnd w:id="56"/>
      <w:bookmarkEnd w:id="57"/>
      <w:r w:rsidRPr="009A0860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bookmarkEnd w:id="58"/>
    </w:p>
    <w:p w14:paraId="35B179E5" w14:textId="77777777" w:rsidR="00731AA1" w:rsidRDefault="00731AA1" w:rsidP="00731AA1">
      <w:pPr>
        <w:pStyle w:val="a5"/>
        <w:spacing w:before="120" w:line="240" w:lineRule="auto"/>
        <w:ind w:left="360"/>
        <w:jc w:val="both"/>
        <w:rPr>
          <w:rFonts w:eastAsia="Calibri"/>
          <w:sz w:val="24"/>
          <w:szCs w:val="24"/>
        </w:rPr>
      </w:pPr>
    </w:p>
    <w:p w14:paraId="749E286B" w14:textId="77777777" w:rsidR="00174D68" w:rsidRPr="005C678A" w:rsidRDefault="004F220D">
      <w:pPr>
        <w:pStyle w:val="a5"/>
        <w:numPr>
          <w:ilvl w:val="0"/>
          <w:numId w:val="26"/>
        </w:numPr>
        <w:spacing w:before="120" w:line="240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А</w:t>
      </w:r>
      <w:r w:rsidR="00205CF3" w:rsidRPr="005C678A">
        <w:rPr>
          <w:rFonts w:eastAsia="Calibri"/>
          <w:sz w:val="24"/>
          <w:szCs w:val="24"/>
        </w:rPr>
        <w:t>РВ терапи</w:t>
      </w:r>
      <w:r w:rsidR="00174D68" w:rsidRPr="005C678A">
        <w:rPr>
          <w:rFonts w:eastAsia="Calibri"/>
          <w:sz w:val="24"/>
          <w:szCs w:val="24"/>
        </w:rPr>
        <w:t>я</w:t>
      </w:r>
      <w:r w:rsidR="00205CF3" w:rsidRPr="005C678A">
        <w:rPr>
          <w:rFonts w:eastAsia="Calibri"/>
          <w:sz w:val="24"/>
          <w:szCs w:val="24"/>
        </w:rPr>
        <w:t xml:space="preserve"> </w:t>
      </w:r>
      <w:r w:rsidR="00174D68" w:rsidRPr="005C678A">
        <w:rPr>
          <w:rFonts w:eastAsia="Calibri"/>
          <w:sz w:val="24"/>
          <w:szCs w:val="24"/>
        </w:rPr>
        <w:t>назначается</w:t>
      </w:r>
      <w:r w:rsidR="00205CF3" w:rsidRPr="005C678A">
        <w:rPr>
          <w:rFonts w:eastAsia="Calibri"/>
          <w:sz w:val="24"/>
          <w:szCs w:val="24"/>
        </w:rPr>
        <w:t xml:space="preserve"> </w:t>
      </w:r>
      <w:r w:rsidR="00B73D1B" w:rsidRPr="005C678A">
        <w:rPr>
          <w:rFonts w:eastAsia="TimesNewRomanPSMT"/>
          <w:sz w:val="24"/>
          <w:szCs w:val="24"/>
        </w:rPr>
        <w:t xml:space="preserve">независимо от числа лимфоцитов CD4, </w:t>
      </w:r>
      <w:r w:rsidR="005F69DF" w:rsidRPr="005C678A">
        <w:rPr>
          <w:rFonts w:eastAsia="Calibri"/>
          <w:sz w:val="24"/>
          <w:szCs w:val="24"/>
        </w:rPr>
        <w:t>в течение первых 2-</w:t>
      </w:r>
      <w:r w:rsidR="00E216CC" w:rsidRPr="005C678A">
        <w:rPr>
          <w:rFonts w:eastAsia="Calibri"/>
          <w:sz w:val="24"/>
          <w:szCs w:val="24"/>
        </w:rPr>
        <w:t>4</w:t>
      </w:r>
      <w:r w:rsidR="005F69DF" w:rsidRPr="005C678A">
        <w:rPr>
          <w:rFonts w:eastAsia="Calibri"/>
          <w:sz w:val="24"/>
          <w:szCs w:val="24"/>
        </w:rPr>
        <w:t xml:space="preserve"> недель</w:t>
      </w:r>
      <w:r w:rsidR="00205CF3" w:rsidRPr="005C678A">
        <w:rPr>
          <w:rFonts w:eastAsia="Calibri"/>
          <w:sz w:val="24"/>
          <w:szCs w:val="24"/>
        </w:rPr>
        <w:t xml:space="preserve">. </w:t>
      </w:r>
    </w:p>
    <w:p w14:paraId="72819617" w14:textId="77777777" w:rsidR="00E216CC" w:rsidRPr="005C678A" w:rsidRDefault="00E216CC">
      <w:pPr>
        <w:pStyle w:val="a5"/>
        <w:numPr>
          <w:ilvl w:val="0"/>
          <w:numId w:val="26"/>
        </w:numPr>
        <w:spacing w:line="276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Первостепенное значение име</w:t>
      </w:r>
      <w:r w:rsidR="00605227" w:rsidRPr="005C678A">
        <w:rPr>
          <w:rFonts w:eastAsia="Calibri"/>
          <w:sz w:val="24"/>
          <w:szCs w:val="24"/>
        </w:rPr>
        <w:t>е</w:t>
      </w:r>
      <w:r w:rsidRPr="005C678A">
        <w:rPr>
          <w:rFonts w:eastAsia="Calibri"/>
          <w:sz w:val="24"/>
          <w:szCs w:val="24"/>
        </w:rPr>
        <w:t>т</w:t>
      </w:r>
      <w:r w:rsidR="00605227" w:rsidRPr="005C678A">
        <w:rPr>
          <w:rFonts w:eastAsia="Calibri"/>
          <w:sz w:val="24"/>
          <w:szCs w:val="24"/>
        </w:rPr>
        <w:t xml:space="preserve"> начало противотуберкулезного лечения</w:t>
      </w:r>
      <w:r w:rsidRPr="005C678A">
        <w:rPr>
          <w:rFonts w:eastAsia="Calibri"/>
          <w:sz w:val="24"/>
          <w:szCs w:val="24"/>
        </w:rPr>
        <w:t>.</w:t>
      </w:r>
    </w:p>
    <w:p w14:paraId="7067EF0E" w14:textId="77777777" w:rsidR="00205CF3" w:rsidRPr="005C678A" w:rsidRDefault="00205CF3">
      <w:pPr>
        <w:pStyle w:val="a5"/>
        <w:numPr>
          <w:ilvl w:val="0"/>
          <w:numId w:val="26"/>
        </w:numPr>
        <w:spacing w:line="276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Если пациент уже получает АРВ препараты, то ему подключают противотуберкул</w:t>
      </w:r>
      <w:r w:rsidR="003667F0" w:rsidRPr="005C678A">
        <w:rPr>
          <w:rFonts w:eastAsia="Calibri"/>
          <w:sz w:val="24"/>
          <w:szCs w:val="24"/>
        </w:rPr>
        <w:t>е</w:t>
      </w:r>
      <w:r w:rsidRPr="005C678A">
        <w:rPr>
          <w:rFonts w:eastAsia="Calibri"/>
          <w:sz w:val="24"/>
          <w:szCs w:val="24"/>
        </w:rPr>
        <w:t>зную терапию, учитывая лекарственное взаимодействие.</w:t>
      </w:r>
    </w:p>
    <w:p w14:paraId="5E4AF248" w14:textId="77777777" w:rsidR="00060043" w:rsidRPr="005C678A" w:rsidRDefault="008C0BA3">
      <w:pPr>
        <w:pStyle w:val="a5"/>
        <w:numPr>
          <w:ilvl w:val="0"/>
          <w:numId w:val="27"/>
        </w:numPr>
        <w:spacing w:line="276" w:lineRule="auto"/>
        <w:jc w:val="both"/>
        <w:rPr>
          <w:rFonts w:eastAsia="Calibri"/>
          <w:sz w:val="24"/>
          <w:szCs w:val="24"/>
        </w:rPr>
      </w:pPr>
      <w:r w:rsidRPr="005C678A">
        <w:rPr>
          <w:sz w:val="24"/>
          <w:szCs w:val="24"/>
        </w:rPr>
        <w:t>Для</w:t>
      </w:r>
      <w:r w:rsidR="00060043" w:rsidRPr="005C678A">
        <w:rPr>
          <w:sz w:val="24"/>
          <w:szCs w:val="24"/>
        </w:rPr>
        <w:t xml:space="preserve"> пациентов с ТБ/ВИЧ обязательно назначение профилактического лечения котрим</w:t>
      </w:r>
      <w:r w:rsidR="009A0860">
        <w:rPr>
          <w:sz w:val="24"/>
          <w:szCs w:val="24"/>
        </w:rPr>
        <w:t>о</w:t>
      </w:r>
      <w:r w:rsidR="00060043" w:rsidRPr="005C678A">
        <w:rPr>
          <w:sz w:val="24"/>
          <w:szCs w:val="24"/>
        </w:rPr>
        <w:t>кс</w:t>
      </w:r>
      <w:r w:rsidR="009A0860">
        <w:rPr>
          <w:sz w:val="24"/>
          <w:szCs w:val="24"/>
        </w:rPr>
        <w:t>а</w:t>
      </w:r>
      <w:r w:rsidR="00060043" w:rsidRPr="005C678A">
        <w:rPr>
          <w:sz w:val="24"/>
          <w:szCs w:val="24"/>
        </w:rPr>
        <w:t>золом независимо от числа клеток CD</w:t>
      </w:r>
      <w:r w:rsidR="0055216B" w:rsidRPr="005C678A">
        <w:rPr>
          <w:sz w:val="24"/>
          <w:szCs w:val="24"/>
        </w:rPr>
        <w:t xml:space="preserve">4, </w:t>
      </w:r>
      <w:r w:rsidR="00060043" w:rsidRPr="005C678A">
        <w:rPr>
          <w:rFonts w:eastAsia="Calibri"/>
          <w:sz w:val="24"/>
          <w:szCs w:val="24"/>
        </w:rPr>
        <w:t>для</w:t>
      </w:r>
      <w:r w:rsidR="00BA7EFE" w:rsidRPr="005C678A">
        <w:rPr>
          <w:rFonts w:eastAsia="Calibri"/>
          <w:sz w:val="24"/>
          <w:szCs w:val="24"/>
        </w:rPr>
        <w:t xml:space="preserve"> </w:t>
      </w:r>
      <w:r w:rsidR="00060043" w:rsidRPr="005C678A">
        <w:rPr>
          <w:rFonts w:eastAsia="Calibri"/>
          <w:sz w:val="24"/>
          <w:szCs w:val="24"/>
        </w:rPr>
        <w:t xml:space="preserve">предупреждения </w:t>
      </w:r>
      <w:r w:rsidR="00BA7EFE" w:rsidRPr="005C678A">
        <w:rPr>
          <w:rFonts w:eastAsia="Calibri"/>
          <w:sz w:val="24"/>
          <w:szCs w:val="24"/>
        </w:rPr>
        <w:t xml:space="preserve">пневмоцистной </w:t>
      </w:r>
      <w:r w:rsidR="0055216B" w:rsidRPr="005C678A">
        <w:rPr>
          <w:rFonts w:eastAsia="Calibri"/>
          <w:sz w:val="24"/>
          <w:szCs w:val="24"/>
        </w:rPr>
        <w:t>пневмонии</w:t>
      </w:r>
      <w:r w:rsidR="00060043" w:rsidRPr="005C678A">
        <w:rPr>
          <w:rFonts w:eastAsia="Calibri"/>
          <w:sz w:val="24"/>
          <w:szCs w:val="24"/>
        </w:rPr>
        <w:t>.</w:t>
      </w:r>
    </w:p>
    <w:p w14:paraId="7C3D9A48" w14:textId="77777777" w:rsidR="00BA7EFE" w:rsidRPr="005C678A" w:rsidRDefault="00BA7EFE">
      <w:pPr>
        <w:pStyle w:val="a5"/>
        <w:numPr>
          <w:ilvl w:val="0"/>
          <w:numId w:val="27"/>
        </w:numPr>
        <w:spacing w:line="276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Доза</w:t>
      </w:r>
      <w:r w:rsidR="00060043" w:rsidRPr="005C678A">
        <w:rPr>
          <w:rFonts w:eastAsia="Calibri"/>
          <w:sz w:val="24"/>
          <w:szCs w:val="24"/>
        </w:rPr>
        <w:t xml:space="preserve"> котримоксазол</w:t>
      </w:r>
      <w:r w:rsidRPr="005C678A">
        <w:rPr>
          <w:rFonts w:eastAsia="Calibri"/>
          <w:sz w:val="24"/>
          <w:szCs w:val="24"/>
        </w:rPr>
        <w:t>а у</w:t>
      </w:r>
      <w:r w:rsidR="00060043" w:rsidRPr="005C678A">
        <w:rPr>
          <w:rFonts w:eastAsia="Calibri"/>
          <w:sz w:val="24"/>
          <w:szCs w:val="24"/>
        </w:rPr>
        <w:t xml:space="preserve"> взрослых и подростков составляет одну таблетку (160 + 800 мг) в сутки. </w:t>
      </w:r>
    </w:p>
    <w:p w14:paraId="6254AC19" w14:textId="77777777" w:rsidR="00060043" w:rsidRPr="005C678A" w:rsidRDefault="00BA7EFE">
      <w:pPr>
        <w:pStyle w:val="a5"/>
        <w:numPr>
          <w:ilvl w:val="0"/>
          <w:numId w:val="27"/>
        </w:numPr>
        <w:spacing w:line="276" w:lineRule="auto"/>
        <w:jc w:val="both"/>
        <w:rPr>
          <w:rFonts w:eastAsia="Calibri"/>
          <w:sz w:val="24"/>
          <w:szCs w:val="24"/>
        </w:rPr>
      </w:pPr>
      <w:r w:rsidRPr="005C678A">
        <w:rPr>
          <w:rFonts w:eastAsia="Calibri"/>
          <w:sz w:val="24"/>
          <w:szCs w:val="24"/>
        </w:rPr>
        <w:t>Осуществлять</w:t>
      </w:r>
      <w:r w:rsidR="00060043" w:rsidRPr="005C678A">
        <w:rPr>
          <w:rFonts w:eastAsia="Calibri"/>
          <w:sz w:val="24"/>
          <w:szCs w:val="24"/>
        </w:rPr>
        <w:t xml:space="preserve"> непосредственный контроль приема </w:t>
      </w:r>
      <w:r w:rsidR="0055216B" w:rsidRPr="005C678A">
        <w:rPr>
          <w:rFonts w:eastAsia="Calibri"/>
          <w:sz w:val="24"/>
          <w:szCs w:val="24"/>
        </w:rPr>
        <w:t xml:space="preserve">АРВ и </w:t>
      </w:r>
      <w:r w:rsidR="0050571D" w:rsidRPr="005C678A">
        <w:rPr>
          <w:rFonts w:eastAsia="Calibri"/>
          <w:sz w:val="24"/>
          <w:szCs w:val="24"/>
        </w:rPr>
        <w:t>котримоксазола в условиях противотуберкулезно</w:t>
      </w:r>
      <w:r w:rsidR="00240175" w:rsidRPr="005C678A">
        <w:rPr>
          <w:rFonts w:eastAsia="Calibri"/>
          <w:sz w:val="24"/>
          <w:szCs w:val="24"/>
        </w:rPr>
        <w:t>й терапии</w:t>
      </w:r>
      <w:r w:rsidR="00060043" w:rsidRPr="005C678A">
        <w:rPr>
          <w:rFonts w:eastAsia="Calibri"/>
          <w:sz w:val="24"/>
          <w:szCs w:val="24"/>
        </w:rPr>
        <w:t>.</w:t>
      </w:r>
    </w:p>
    <w:p w14:paraId="655B234E" w14:textId="77777777" w:rsidR="00E9596D" w:rsidRPr="005C678A" w:rsidRDefault="00E9596D" w:rsidP="00E9596D">
      <w:pPr>
        <w:pStyle w:val="10"/>
        <w:jc w:val="left"/>
        <w:rPr>
          <w:sz w:val="24"/>
          <w:szCs w:val="24"/>
        </w:rPr>
      </w:pPr>
    </w:p>
    <w:p w14:paraId="74665A93" w14:textId="77777777" w:rsidR="00A05C9D" w:rsidRPr="0066722A" w:rsidRDefault="00A05C9D" w:rsidP="0066722A">
      <w:pPr>
        <w:spacing w:after="0"/>
        <w:ind w:left="426"/>
        <w:rPr>
          <w:rFonts w:eastAsia="+mn-ea"/>
          <w:b/>
          <w:sz w:val="24"/>
          <w:szCs w:val="24"/>
        </w:rPr>
      </w:pPr>
      <w:bookmarkStart w:id="59" w:name="_Toc8035951"/>
      <w:r w:rsidRPr="0066722A">
        <w:rPr>
          <w:rFonts w:eastAsia="+mn-ea"/>
          <w:b/>
          <w:sz w:val="24"/>
          <w:szCs w:val="24"/>
        </w:rPr>
        <w:t xml:space="preserve">АКТИВНЫЙ МОНИТОРИНГ И МЕНЕДЖМЕНТ БЕЗОПАСНОСТИ </w:t>
      </w:r>
      <w:bookmarkEnd w:id="59"/>
      <w:r w:rsidRPr="0066722A">
        <w:rPr>
          <w:rFonts w:eastAsia="+mn-ea"/>
          <w:b/>
          <w:sz w:val="24"/>
          <w:szCs w:val="24"/>
        </w:rPr>
        <w:t>ЛЕЧЕНИЯ</w:t>
      </w:r>
    </w:p>
    <w:p w14:paraId="15ADA12E" w14:textId="77777777" w:rsidR="00A05C9D" w:rsidRPr="00DC582B" w:rsidRDefault="00DC582B" w:rsidP="00BA68FB">
      <w:pPr>
        <w:spacing w:after="0"/>
        <w:jc w:val="right"/>
        <w:rPr>
          <w:bCs/>
          <w:i/>
          <w:iCs/>
          <w:sz w:val="24"/>
          <w:szCs w:val="24"/>
        </w:rPr>
      </w:pPr>
      <w:bookmarkStart w:id="60" w:name="_Toc92031866"/>
      <w:bookmarkStart w:id="61" w:name="_Toc92032106"/>
      <w:r w:rsidRPr="00DC582B">
        <w:rPr>
          <w:bCs/>
          <w:i/>
          <w:iCs/>
          <w:sz w:val="24"/>
          <w:szCs w:val="24"/>
        </w:rPr>
        <w:t>(подробн</w:t>
      </w:r>
      <w:r w:rsidR="006E6A5B">
        <w:rPr>
          <w:bCs/>
          <w:i/>
          <w:iCs/>
          <w:sz w:val="24"/>
          <w:szCs w:val="24"/>
        </w:rPr>
        <w:t>ое описание</w:t>
      </w:r>
      <w:r w:rsidRPr="00DC582B">
        <w:rPr>
          <w:bCs/>
          <w:i/>
          <w:iCs/>
          <w:sz w:val="24"/>
          <w:szCs w:val="24"/>
        </w:rPr>
        <w:t xml:space="preserve"> в Практическом </w:t>
      </w:r>
      <w:r w:rsidR="003944BE">
        <w:rPr>
          <w:bCs/>
          <w:i/>
          <w:iCs/>
          <w:sz w:val="24"/>
          <w:szCs w:val="24"/>
        </w:rPr>
        <w:t>Р</w:t>
      </w:r>
      <w:r w:rsidRPr="00DC582B">
        <w:rPr>
          <w:bCs/>
          <w:i/>
          <w:iCs/>
          <w:sz w:val="24"/>
          <w:szCs w:val="24"/>
        </w:rPr>
        <w:t xml:space="preserve">уководстве по </w:t>
      </w:r>
      <w:r>
        <w:rPr>
          <w:bCs/>
          <w:i/>
          <w:iCs/>
          <w:sz w:val="24"/>
          <w:szCs w:val="24"/>
        </w:rPr>
        <w:t>ведению</w:t>
      </w:r>
      <w:r w:rsidRPr="00DC582B">
        <w:rPr>
          <w:bCs/>
          <w:i/>
          <w:iCs/>
          <w:sz w:val="24"/>
          <w:szCs w:val="24"/>
        </w:rPr>
        <w:t xml:space="preserve"> НЯ</w:t>
      </w:r>
      <w:r>
        <w:rPr>
          <w:bCs/>
          <w:i/>
          <w:iCs/>
          <w:sz w:val="24"/>
          <w:szCs w:val="24"/>
        </w:rPr>
        <w:t xml:space="preserve"> при лечении ТБ</w:t>
      </w:r>
      <w:r w:rsidRPr="00DC582B">
        <w:rPr>
          <w:bCs/>
          <w:i/>
          <w:iCs/>
          <w:sz w:val="24"/>
          <w:szCs w:val="24"/>
        </w:rPr>
        <w:t>)</w:t>
      </w:r>
    </w:p>
    <w:p w14:paraId="410D2B37" w14:textId="77777777" w:rsidR="00DC582B" w:rsidRDefault="00DC582B" w:rsidP="00A05C9D">
      <w:pPr>
        <w:spacing w:line="276" w:lineRule="auto"/>
        <w:jc w:val="both"/>
        <w:rPr>
          <w:bCs/>
          <w:sz w:val="24"/>
          <w:szCs w:val="24"/>
        </w:rPr>
      </w:pPr>
    </w:p>
    <w:p w14:paraId="313FBE17" w14:textId="77777777" w:rsidR="003667F0" w:rsidRPr="00E9596D" w:rsidRDefault="00E9596D" w:rsidP="00A05C9D">
      <w:pPr>
        <w:spacing w:line="276" w:lineRule="auto"/>
        <w:jc w:val="both"/>
        <w:rPr>
          <w:bCs/>
          <w:sz w:val="24"/>
          <w:szCs w:val="24"/>
        </w:rPr>
      </w:pPr>
      <w:r w:rsidRPr="00E9596D">
        <w:rPr>
          <w:bCs/>
          <w:sz w:val="24"/>
          <w:szCs w:val="24"/>
        </w:rPr>
        <w:t>При лечении пациентов могут возникнуть нежелательные явления.</w:t>
      </w:r>
      <w:bookmarkEnd w:id="60"/>
      <w:bookmarkEnd w:id="61"/>
    </w:p>
    <w:p w14:paraId="756C3B6A" w14:textId="77777777" w:rsidR="005F016C" w:rsidRPr="005C678A" w:rsidRDefault="005F016C" w:rsidP="00A05C9D">
      <w:pPr>
        <w:spacing w:line="276" w:lineRule="auto"/>
        <w:jc w:val="both"/>
        <w:rPr>
          <w:bCs/>
          <w:sz w:val="24"/>
          <w:szCs w:val="24"/>
        </w:rPr>
      </w:pPr>
      <w:r w:rsidRPr="005C678A">
        <w:rPr>
          <w:b/>
          <w:bCs/>
          <w:sz w:val="24"/>
          <w:szCs w:val="24"/>
        </w:rPr>
        <w:t>Нежелательное явление (НЯ)</w:t>
      </w:r>
      <w:r w:rsidRPr="005C678A">
        <w:rPr>
          <w:bCs/>
          <w:sz w:val="24"/>
          <w:szCs w:val="24"/>
        </w:rPr>
        <w:t xml:space="preserve"> - это любое неблагоприятное медицинское явление, которое может наблюдаться у ТБ пациента в ходе лечения фармацевтическими препаратами, но которое не обязательно имеет причинно-следственную связь с данным лечением.</w:t>
      </w:r>
    </w:p>
    <w:p w14:paraId="54304126" w14:textId="77777777" w:rsidR="00D832AE" w:rsidRPr="00AF317F" w:rsidRDefault="00D832AE" w:rsidP="00A05C9D">
      <w:p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/>
          <w:bCs/>
          <w:sz w:val="24"/>
          <w:szCs w:val="24"/>
        </w:rPr>
        <w:lastRenderedPageBreak/>
        <w:t>Нежелательное явление клинической значимости</w:t>
      </w:r>
      <w:r w:rsidR="00A05C9D">
        <w:rPr>
          <w:bCs/>
          <w:sz w:val="24"/>
          <w:szCs w:val="24"/>
        </w:rPr>
        <w:t xml:space="preserve"> -</w:t>
      </w:r>
      <w:r w:rsidRPr="005C678A">
        <w:rPr>
          <w:bCs/>
          <w:sz w:val="24"/>
          <w:szCs w:val="24"/>
        </w:rPr>
        <w:t xml:space="preserve"> это </w:t>
      </w:r>
      <w:r w:rsidR="00AF317F">
        <w:rPr>
          <w:bCs/>
          <w:sz w:val="24"/>
          <w:szCs w:val="24"/>
        </w:rPr>
        <w:t>состояние</w:t>
      </w:r>
      <w:r w:rsidRPr="005C678A">
        <w:rPr>
          <w:bCs/>
          <w:sz w:val="24"/>
          <w:szCs w:val="24"/>
        </w:rPr>
        <w:t xml:space="preserve">, представляющее </w:t>
      </w:r>
      <w:r w:rsidR="003667F0" w:rsidRPr="005C678A">
        <w:rPr>
          <w:bCs/>
          <w:sz w:val="24"/>
          <w:szCs w:val="24"/>
        </w:rPr>
        <w:t xml:space="preserve">клинический </w:t>
      </w:r>
      <w:r w:rsidRPr="005C678A">
        <w:rPr>
          <w:bCs/>
          <w:sz w:val="24"/>
          <w:szCs w:val="24"/>
        </w:rPr>
        <w:t xml:space="preserve">интерес, которое </w:t>
      </w:r>
      <w:r w:rsidR="00AF317F" w:rsidRPr="00AF317F">
        <w:rPr>
          <w:bCs/>
          <w:sz w:val="24"/>
          <w:szCs w:val="24"/>
          <w:u w:val="single"/>
        </w:rPr>
        <w:t>требует</w:t>
      </w:r>
      <w:r w:rsidRPr="00AF317F">
        <w:rPr>
          <w:bCs/>
          <w:sz w:val="24"/>
          <w:szCs w:val="24"/>
          <w:u w:val="single"/>
        </w:rPr>
        <w:t xml:space="preserve"> </w:t>
      </w:r>
      <w:r w:rsidR="00DA6F07" w:rsidRPr="00AF317F">
        <w:rPr>
          <w:bCs/>
          <w:sz w:val="24"/>
          <w:szCs w:val="24"/>
          <w:u w:val="single"/>
        </w:rPr>
        <w:t>корректировк</w:t>
      </w:r>
      <w:r w:rsidR="00AF317F" w:rsidRPr="00AF317F">
        <w:rPr>
          <w:bCs/>
          <w:sz w:val="24"/>
          <w:szCs w:val="24"/>
          <w:u w:val="single"/>
        </w:rPr>
        <w:t>и</w:t>
      </w:r>
      <w:r w:rsidR="00DA6F07" w:rsidRPr="00AF317F">
        <w:rPr>
          <w:bCs/>
          <w:sz w:val="24"/>
          <w:szCs w:val="24"/>
          <w:u w:val="single"/>
        </w:rPr>
        <w:t xml:space="preserve"> </w:t>
      </w:r>
      <w:r w:rsidRPr="00AF317F">
        <w:rPr>
          <w:bCs/>
          <w:sz w:val="24"/>
          <w:szCs w:val="24"/>
          <w:u w:val="single"/>
        </w:rPr>
        <w:t xml:space="preserve">лечения </w:t>
      </w:r>
      <w:r w:rsidR="00DA6F07" w:rsidRPr="00AF317F">
        <w:rPr>
          <w:bCs/>
          <w:sz w:val="24"/>
          <w:szCs w:val="24"/>
          <w:u w:val="single"/>
        </w:rPr>
        <w:t>в процессе химиотерапии</w:t>
      </w:r>
      <w:r w:rsidRPr="00AF317F">
        <w:rPr>
          <w:bCs/>
          <w:sz w:val="24"/>
          <w:szCs w:val="24"/>
        </w:rPr>
        <w:t>.</w:t>
      </w:r>
    </w:p>
    <w:p w14:paraId="5A404185" w14:textId="77777777" w:rsidR="00A848AB" w:rsidRPr="005C678A" w:rsidRDefault="00A848AB" w:rsidP="00A05C9D">
      <w:p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/>
          <w:bCs/>
          <w:sz w:val="24"/>
          <w:szCs w:val="24"/>
        </w:rPr>
        <w:t>Серьезное нежелательное явление</w:t>
      </w:r>
      <w:r w:rsidRPr="005C678A">
        <w:rPr>
          <w:bCs/>
          <w:sz w:val="24"/>
          <w:szCs w:val="24"/>
        </w:rPr>
        <w:t xml:space="preserve"> - явление, которое </w:t>
      </w:r>
      <w:r w:rsidR="00D832AE" w:rsidRPr="005C678A">
        <w:rPr>
          <w:bCs/>
          <w:sz w:val="24"/>
          <w:szCs w:val="24"/>
        </w:rPr>
        <w:t>может привести</w:t>
      </w:r>
      <w:r w:rsidRPr="005C678A">
        <w:rPr>
          <w:bCs/>
          <w:sz w:val="24"/>
          <w:szCs w:val="24"/>
        </w:rPr>
        <w:t xml:space="preserve"> к смерти, представляет угрозу для жизни, требует госпитализации пациента или ее продления, приводит к стойкой либо выраженной нетрудоспособности или инвалидности, к врожденным аномалиям или порокам развития, </w:t>
      </w:r>
      <w:r w:rsidR="00D832AE" w:rsidRPr="005C678A">
        <w:rPr>
          <w:bCs/>
          <w:sz w:val="24"/>
          <w:szCs w:val="24"/>
        </w:rPr>
        <w:t xml:space="preserve">и </w:t>
      </w:r>
      <w:r w:rsidRPr="005C678A">
        <w:rPr>
          <w:bCs/>
          <w:sz w:val="24"/>
          <w:szCs w:val="24"/>
          <w:u w:val="single"/>
        </w:rPr>
        <w:t xml:space="preserve">требует </w:t>
      </w:r>
      <w:r w:rsidR="00553271" w:rsidRPr="005C678A">
        <w:rPr>
          <w:bCs/>
          <w:sz w:val="24"/>
          <w:szCs w:val="24"/>
          <w:u w:val="single"/>
        </w:rPr>
        <w:t>немедленной отмены препарата и</w:t>
      </w:r>
      <w:r w:rsidRPr="005C678A">
        <w:rPr>
          <w:bCs/>
          <w:sz w:val="24"/>
          <w:szCs w:val="24"/>
          <w:u w:val="single"/>
        </w:rPr>
        <w:t xml:space="preserve"> медицинского вмешательства для </w:t>
      </w:r>
      <w:r w:rsidR="006B7817">
        <w:rPr>
          <w:bCs/>
          <w:sz w:val="24"/>
          <w:szCs w:val="24"/>
          <w:u w:val="single"/>
        </w:rPr>
        <w:t>предотвращения развития перечисленных состояний</w:t>
      </w:r>
      <w:r w:rsidRPr="005C678A">
        <w:rPr>
          <w:bCs/>
          <w:sz w:val="24"/>
          <w:szCs w:val="24"/>
        </w:rPr>
        <w:t>.</w:t>
      </w:r>
    </w:p>
    <w:p w14:paraId="3C25F237" w14:textId="6A6F3F22" w:rsidR="00053F0E" w:rsidRPr="005C678A" w:rsidRDefault="008D2690" w:rsidP="00EC0E18">
      <w:pPr>
        <w:spacing w:before="120" w:after="120" w:line="276" w:lineRule="auto"/>
        <w:jc w:val="both"/>
        <w:rPr>
          <w:bCs/>
          <w:sz w:val="24"/>
          <w:szCs w:val="24"/>
        </w:rPr>
      </w:pPr>
      <w:r w:rsidRPr="005C678A">
        <w:rPr>
          <w:b/>
          <w:bCs/>
          <w:sz w:val="24"/>
          <w:szCs w:val="24"/>
        </w:rPr>
        <w:t>Степень тяжести НЯ</w:t>
      </w:r>
      <w:r w:rsidRPr="005C678A">
        <w:rPr>
          <w:bCs/>
          <w:sz w:val="24"/>
          <w:szCs w:val="24"/>
        </w:rPr>
        <w:t xml:space="preserve"> отражает интенсивность нежелательного явления и оценивается по шкале СТСАЕ (Criteria for Adverse Events), подробно показывающей признаки и симптомы и/или лабораторные значения</w:t>
      </w:r>
      <w:r w:rsidR="00A05C9D">
        <w:rPr>
          <w:bCs/>
          <w:sz w:val="24"/>
          <w:szCs w:val="24"/>
        </w:rPr>
        <w:t xml:space="preserve"> (Таблица 7)</w:t>
      </w:r>
      <w:r w:rsidRPr="005C678A">
        <w:rPr>
          <w:bCs/>
          <w:sz w:val="24"/>
          <w:szCs w:val="24"/>
        </w:rPr>
        <w:t>.</w:t>
      </w:r>
    </w:p>
    <w:p w14:paraId="16CA0EC9" w14:textId="77777777" w:rsidR="00834B13" w:rsidRPr="005C678A" w:rsidRDefault="00834B13" w:rsidP="00B23F78">
      <w:pPr>
        <w:spacing w:before="120" w:after="120"/>
        <w:rPr>
          <w:b/>
          <w:bCs/>
          <w:i/>
          <w:sz w:val="24"/>
          <w:szCs w:val="24"/>
        </w:rPr>
      </w:pPr>
      <w:r w:rsidRPr="005C678A">
        <w:rPr>
          <w:b/>
          <w:bCs/>
          <w:i/>
          <w:sz w:val="24"/>
          <w:szCs w:val="24"/>
        </w:rPr>
        <w:t>Таблица 7. Степень тяжести проявлений нежелательных явлений</w:t>
      </w:r>
    </w:p>
    <w:tbl>
      <w:tblPr>
        <w:tblStyle w:val="a7"/>
        <w:tblW w:w="970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8"/>
        <w:gridCol w:w="2107"/>
        <w:gridCol w:w="2108"/>
        <w:gridCol w:w="2107"/>
        <w:gridCol w:w="1273"/>
      </w:tblGrid>
      <w:tr w:rsidR="008D2690" w:rsidRPr="005C678A" w14:paraId="13E1EFED" w14:textId="77777777" w:rsidTr="00AB5B47">
        <w:trPr>
          <w:trHeight w:val="495"/>
        </w:trPr>
        <w:tc>
          <w:tcPr>
            <w:tcW w:w="2108" w:type="dxa"/>
            <w:shd w:val="clear" w:color="auto" w:fill="DAEFD3" w:themeFill="accent1" w:themeFillTint="33"/>
          </w:tcPr>
          <w:p w14:paraId="60A5F096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Степень 1</w:t>
            </w:r>
          </w:p>
          <w:p w14:paraId="590B93D7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 w:eastAsia="fr-CH"/>
              </w:rPr>
              <w:t>(легкая)</w:t>
            </w:r>
          </w:p>
        </w:tc>
        <w:tc>
          <w:tcPr>
            <w:tcW w:w="2107" w:type="dxa"/>
            <w:shd w:val="clear" w:color="auto" w:fill="DAEFD3" w:themeFill="accent1" w:themeFillTint="33"/>
          </w:tcPr>
          <w:p w14:paraId="2C3387C8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Степень 2</w:t>
            </w:r>
          </w:p>
          <w:p w14:paraId="4FECD3FB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 w:eastAsia="fr-CH"/>
              </w:rPr>
              <w:t>(умеренная)</w:t>
            </w:r>
          </w:p>
        </w:tc>
        <w:tc>
          <w:tcPr>
            <w:tcW w:w="2108" w:type="dxa"/>
            <w:shd w:val="clear" w:color="auto" w:fill="DAEFD3" w:themeFill="accent1" w:themeFillTint="33"/>
          </w:tcPr>
          <w:p w14:paraId="4B8D133C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Степень 3</w:t>
            </w:r>
          </w:p>
          <w:p w14:paraId="7E27B079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 w:eastAsia="fr-CH"/>
              </w:rPr>
              <w:t>(тяжелая)</w:t>
            </w:r>
          </w:p>
        </w:tc>
        <w:tc>
          <w:tcPr>
            <w:tcW w:w="2107" w:type="dxa"/>
            <w:shd w:val="clear" w:color="auto" w:fill="DAEFD3" w:themeFill="accent1" w:themeFillTint="33"/>
          </w:tcPr>
          <w:p w14:paraId="53A9FD54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Степень 4</w:t>
            </w:r>
          </w:p>
          <w:p w14:paraId="3B686498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 w:eastAsia="fr-CH"/>
              </w:rPr>
              <w:t>(угрожающая жизни)</w:t>
            </w:r>
          </w:p>
        </w:tc>
        <w:tc>
          <w:tcPr>
            <w:tcW w:w="1273" w:type="dxa"/>
            <w:shd w:val="clear" w:color="auto" w:fill="DAEFD3" w:themeFill="accent1" w:themeFillTint="33"/>
          </w:tcPr>
          <w:p w14:paraId="2EE7F655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Степень 5 (смерть)</w:t>
            </w:r>
          </w:p>
        </w:tc>
      </w:tr>
      <w:tr w:rsidR="008D2690" w:rsidRPr="005C678A" w14:paraId="5A5F7915" w14:textId="77777777" w:rsidTr="00AB5B47">
        <w:trPr>
          <w:trHeight w:val="2062"/>
        </w:trPr>
        <w:tc>
          <w:tcPr>
            <w:tcW w:w="2108" w:type="dxa"/>
          </w:tcPr>
          <w:p w14:paraId="5DBE10CA" w14:textId="77777777" w:rsidR="008D2690" w:rsidRPr="005C678A" w:rsidRDefault="008D2690" w:rsidP="00B23F78">
            <w:pPr>
              <w:rPr>
                <w:sz w:val="24"/>
                <w:szCs w:val="24"/>
                <w:lang w:val="ru-RU" w:eastAsia="fr-CH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>Легкий дискомфорт (&lt;48 часов);</w:t>
            </w:r>
          </w:p>
          <w:p w14:paraId="5F971057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>Не требуется медицинское вмешательство</w:t>
            </w:r>
          </w:p>
        </w:tc>
        <w:tc>
          <w:tcPr>
            <w:tcW w:w="2107" w:type="dxa"/>
          </w:tcPr>
          <w:p w14:paraId="415AB638" w14:textId="77777777" w:rsidR="008D2690" w:rsidRPr="005C678A" w:rsidRDefault="008D2690" w:rsidP="00B23F78">
            <w:pPr>
              <w:rPr>
                <w:sz w:val="24"/>
                <w:szCs w:val="24"/>
                <w:lang w:val="ru-RU" w:eastAsia="fr-CH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 xml:space="preserve">Умеренные ограничения деятельности. </w:t>
            </w:r>
          </w:p>
          <w:p w14:paraId="500D494D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>Может потребоваться минимальное медицинское вмешательство</w:t>
            </w:r>
          </w:p>
        </w:tc>
        <w:tc>
          <w:tcPr>
            <w:tcW w:w="2108" w:type="dxa"/>
          </w:tcPr>
          <w:p w14:paraId="28C1E957" w14:textId="77777777" w:rsidR="008D2690" w:rsidRPr="005C678A" w:rsidRDefault="008D2690" w:rsidP="00B23F78">
            <w:pPr>
              <w:rPr>
                <w:b/>
                <w:bCs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>Заметное ограничение деятельности.  Необходимо медицинское вмешательство, возможна госпитализация</w:t>
            </w:r>
          </w:p>
        </w:tc>
        <w:tc>
          <w:tcPr>
            <w:tcW w:w="2107" w:type="dxa"/>
          </w:tcPr>
          <w:p w14:paraId="32216455" w14:textId="77777777" w:rsidR="008D2690" w:rsidRPr="005C678A" w:rsidRDefault="008D2690" w:rsidP="00A2245A">
            <w:pPr>
              <w:rPr>
                <w:b/>
                <w:bCs/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 w:eastAsia="fr-CH"/>
              </w:rPr>
              <w:t>Чрезмерное ограничение деятельности. Необходимо серьезное медицинское вмешательство, госпитализация и больничный уход</w:t>
            </w:r>
          </w:p>
        </w:tc>
        <w:tc>
          <w:tcPr>
            <w:tcW w:w="1273" w:type="dxa"/>
          </w:tcPr>
          <w:p w14:paraId="4612CD6C" w14:textId="77777777" w:rsidR="008D2690" w:rsidRPr="005C678A" w:rsidRDefault="008D2690" w:rsidP="00B23F78">
            <w:pPr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Смерть</w:t>
            </w:r>
          </w:p>
        </w:tc>
      </w:tr>
    </w:tbl>
    <w:p w14:paraId="458D05A4" w14:textId="77777777" w:rsidR="00E336F9" w:rsidRDefault="00E336F9" w:rsidP="00B23F78">
      <w:pPr>
        <w:spacing w:before="120" w:after="120"/>
        <w:rPr>
          <w:b/>
          <w:bCs/>
          <w:i/>
          <w:sz w:val="24"/>
          <w:szCs w:val="24"/>
        </w:rPr>
      </w:pPr>
    </w:p>
    <w:p w14:paraId="4E1E30EE" w14:textId="18CA5412" w:rsidR="008D2690" w:rsidRPr="007A1391" w:rsidRDefault="007B2ED6" w:rsidP="00191B70">
      <w:pPr>
        <w:spacing w:before="120" w:after="120"/>
        <w:jc w:val="both"/>
        <w:rPr>
          <w:iCs/>
          <w:sz w:val="24"/>
          <w:szCs w:val="24"/>
        </w:rPr>
      </w:pPr>
      <w:r w:rsidRPr="007A1391">
        <w:rPr>
          <w:iCs/>
          <w:sz w:val="24"/>
          <w:szCs w:val="24"/>
        </w:rPr>
        <w:t>Серьезные нежелательные явления и Нежелательные явления, представляющие особый</w:t>
      </w:r>
      <w:r w:rsidR="00191B70">
        <w:rPr>
          <w:iCs/>
          <w:sz w:val="24"/>
          <w:szCs w:val="24"/>
        </w:rPr>
        <w:t xml:space="preserve"> </w:t>
      </w:r>
      <w:r w:rsidR="00331F6A" w:rsidRPr="007A1391">
        <w:rPr>
          <w:iCs/>
          <w:sz w:val="24"/>
          <w:szCs w:val="24"/>
        </w:rPr>
        <w:t>клинический</w:t>
      </w:r>
      <w:r w:rsidRPr="007A1391">
        <w:rPr>
          <w:iCs/>
          <w:sz w:val="24"/>
          <w:szCs w:val="24"/>
        </w:rPr>
        <w:t xml:space="preserve"> интерес</w:t>
      </w:r>
      <w:r w:rsidR="00191B70">
        <w:rPr>
          <w:iCs/>
          <w:sz w:val="24"/>
          <w:szCs w:val="24"/>
        </w:rPr>
        <w:t>,</w:t>
      </w:r>
      <w:r w:rsidR="007A1391">
        <w:rPr>
          <w:iCs/>
          <w:sz w:val="24"/>
          <w:szCs w:val="24"/>
        </w:rPr>
        <w:t xml:space="preserve"> включают: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580"/>
      </w:tblGrid>
      <w:tr w:rsidR="00BC086B" w:rsidRPr="005C678A" w14:paraId="2210A745" w14:textId="77777777" w:rsidTr="00BC5FF4">
        <w:tc>
          <w:tcPr>
            <w:tcW w:w="5098" w:type="dxa"/>
            <w:shd w:val="clear" w:color="auto" w:fill="DAEFD3" w:themeFill="accent1" w:themeFillTint="33"/>
          </w:tcPr>
          <w:p w14:paraId="7747F7D2" w14:textId="77777777" w:rsidR="00BC086B" w:rsidRPr="005C678A" w:rsidRDefault="00686991" w:rsidP="007A1391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/>
                <w:bCs/>
                <w:sz w:val="24"/>
                <w:szCs w:val="24"/>
                <w:u w:val="single"/>
                <w:lang w:val="ru-RU"/>
              </w:rPr>
              <w:t>НЯ</w:t>
            </w:r>
            <w:r w:rsidRPr="005C678A">
              <w:rPr>
                <w:bCs/>
                <w:sz w:val="24"/>
                <w:szCs w:val="24"/>
                <w:lang w:val="ru-RU"/>
              </w:rPr>
              <w:t xml:space="preserve">, </w:t>
            </w:r>
            <w:r w:rsidRPr="005C678A">
              <w:rPr>
                <w:b/>
                <w:bCs/>
                <w:sz w:val="24"/>
                <w:szCs w:val="24"/>
                <w:lang w:val="ru-RU"/>
              </w:rPr>
              <w:t>представляющие особый клинический интерес</w:t>
            </w:r>
            <w:r w:rsidR="0084634A" w:rsidRPr="005C678A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(</w:t>
            </w:r>
            <w:r w:rsidR="00335763" w:rsidRPr="005C678A">
              <w:rPr>
                <w:bCs/>
                <w:sz w:val="24"/>
                <w:szCs w:val="24"/>
                <w:lang w:val="ru-RU"/>
              </w:rPr>
              <w:t>часто встречаемые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)</w:t>
            </w:r>
          </w:p>
        </w:tc>
        <w:tc>
          <w:tcPr>
            <w:tcW w:w="4580" w:type="dxa"/>
            <w:shd w:val="clear" w:color="auto" w:fill="DAEFD3" w:themeFill="accent1" w:themeFillTint="33"/>
          </w:tcPr>
          <w:p w14:paraId="1EFB1992" w14:textId="77777777" w:rsidR="00BC086B" w:rsidRPr="005C678A" w:rsidRDefault="0076268F" w:rsidP="007A1391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/>
                <w:bCs/>
                <w:sz w:val="24"/>
                <w:szCs w:val="24"/>
                <w:lang w:val="ru-RU"/>
              </w:rPr>
              <w:t>Серьезные НЯ</w:t>
            </w:r>
          </w:p>
        </w:tc>
      </w:tr>
      <w:tr w:rsidR="0076268F" w:rsidRPr="005C678A" w14:paraId="5096979A" w14:textId="77777777" w:rsidTr="007A1391">
        <w:tc>
          <w:tcPr>
            <w:tcW w:w="5098" w:type="dxa"/>
          </w:tcPr>
          <w:p w14:paraId="73EDC280" w14:textId="3C55E55E" w:rsidR="0084634A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Пер</w:t>
            </w:r>
            <w:r w:rsidR="00191B70">
              <w:rPr>
                <w:bCs/>
                <w:sz w:val="24"/>
                <w:szCs w:val="24"/>
                <w:lang w:val="ru-RU"/>
              </w:rPr>
              <w:t>и</w:t>
            </w:r>
            <w:r w:rsidRPr="005C678A">
              <w:rPr>
                <w:bCs/>
                <w:sz w:val="24"/>
                <w:szCs w:val="24"/>
                <w:lang w:val="ru-RU"/>
              </w:rPr>
              <w:t>ф</w:t>
            </w:r>
            <w:r w:rsidR="00253B90">
              <w:rPr>
                <w:bCs/>
                <w:sz w:val="24"/>
                <w:szCs w:val="24"/>
                <w:lang w:val="ru-RU"/>
              </w:rPr>
              <w:t>е</w:t>
            </w:r>
            <w:r w:rsidRPr="005C678A">
              <w:rPr>
                <w:bCs/>
                <w:sz w:val="24"/>
                <w:szCs w:val="24"/>
                <w:lang w:val="ru-RU"/>
              </w:rPr>
              <w:t xml:space="preserve">рическая невропатия </w:t>
            </w:r>
          </w:p>
          <w:p w14:paraId="034BB0CC" w14:textId="77777777" w:rsidR="0084634A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Психические расстройства и нарушения со стороны центральной нервной системы (например: депрессия, психоз, суицидальные попытки, судороги) </w:t>
            </w:r>
          </w:p>
          <w:p w14:paraId="09CA452D" w14:textId="77777777" w:rsidR="0084634A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Неврит зрительного нерва или ретинопатия </w:t>
            </w:r>
          </w:p>
          <w:p w14:paraId="2FCC7245" w14:textId="77777777" w:rsidR="0084634A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Ототоксичность (нарушение слуха, потеря слуха) </w:t>
            </w:r>
          </w:p>
          <w:p w14:paraId="51487DE6" w14:textId="77777777" w:rsidR="00A07BAA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Миелосупрессия (проявляется как анемия, тромбоцитопения, нейтропения или лейкопения) </w:t>
            </w:r>
          </w:p>
          <w:p w14:paraId="6512BE07" w14:textId="77777777" w:rsidR="0076268F" w:rsidRPr="005C678A" w:rsidRDefault="0084634A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Удлинение интервала </w:t>
            </w:r>
            <w:r w:rsidRPr="005C678A">
              <w:rPr>
                <w:bCs/>
                <w:sz w:val="24"/>
                <w:szCs w:val="24"/>
              </w:rPr>
              <w:t>QT</w:t>
            </w:r>
            <w:r w:rsidR="004A07A5" w:rsidRPr="005C678A">
              <w:rPr>
                <w:bCs/>
                <w:sz w:val="24"/>
                <w:szCs w:val="24"/>
                <w:lang w:val="ru-RU"/>
              </w:rPr>
              <w:t>*</w:t>
            </w:r>
            <w:r w:rsidRPr="005C678A">
              <w:rPr>
                <w:bCs/>
                <w:sz w:val="24"/>
                <w:szCs w:val="24"/>
                <w:lang w:val="ru-RU"/>
              </w:rPr>
              <w:t xml:space="preserve"> </w:t>
            </w:r>
          </w:p>
          <w:p w14:paraId="1B10F00E" w14:textId="77777777" w:rsidR="0032571A" w:rsidRPr="005C678A" w:rsidRDefault="0032571A">
            <w:pPr>
              <w:pStyle w:val="a5"/>
              <w:numPr>
                <w:ilvl w:val="0"/>
                <w:numId w:val="28"/>
              </w:numPr>
              <w:spacing w:before="120"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lastRenderedPageBreak/>
              <w:t xml:space="preserve">Гипотиреоз </w:t>
            </w:r>
          </w:p>
          <w:p w14:paraId="73D616EF" w14:textId="77777777" w:rsidR="0032571A" w:rsidRPr="005C678A" w:rsidRDefault="0032571A">
            <w:pPr>
              <w:pStyle w:val="a5"/>
              <w:numPr>
                <w:ilvl w:val="0"/>
                <w:numId w:val="28"/>
              </w:numPr>
              <w:spacing w:before="120"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Гипокалиемия</w:t>
            </w:r>
          </w:p>
          <w:p w14:paraId="773AC475" w14:textId="77777777" w:rsidR="0032571A" w:rsidRPr="005C678A" w:rsidRDefault="0032571A">
            <w:pPr>
              <w:pStyle w:val="a5"/>
              <w:numPr>
                <w:ilvl w:val="0"/>
                <w:numId w:val="28"/>
              </w:numPr>
              <w:spacing w:before="120"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Панкреатит</w:t>
            </w:r>
          </w:p>
          <w:p w14:paraId="248FC39A" w14:textId="77777777" w:rsidR="0032571A" w:rsidRPr="005C678A" w:rsidRDefault="0084634A">
            <w:pPr>
              <w:pStyle w:val="a5"/>
              <w:numPr>
                <w:ilvl w:val="0"/>
                <w:numId w:val="28"/>
              </w:numPr>
              <w:spacing w:before="120"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Острая почечная недостаточность</w:t>
            </w:r>
          </w:p>
          <w:p w14:paraId="3A4FB19A" w14:textId="77777777" w:rsidR="0032571A" w:rsidRPr="005C678A" w:rsidRDefault="0076268F">
            <w:pPr>
              <w:pStyle w:val="a5"/>
              <w:numPr>
                <w:ilvl w:val="0"/>
                <w:numId w:val="2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 xml:space="preserve">Гепатит определяется как увеличение уровня 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аланинаминотрансферазы (АЛАТ) или аспартатаминотрансферазы (АСАТ):</w:t>
            </w:r>
          </w:p>
          <w:p w14:paraId="1E5D45CD" w14:textId="77777777" w:rsidR="0076268F" w:rsidRPr="005C678A" w:rsidRDefault="0076268F">
            <w:pPr>
              <w:pStyle w:val="a5"/>
              <w:numPr>
                <w:ilvl w:val="0"/>
                <w:numId w:val="1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с увеличением более чем в 3 раза с клиническими проявлениями</w:t>
            </w:r>
          </w:p>
          <w:p w14:paraId="7B4B8FAD" w14:textId="77777777" w:rsidR="0076268F" w:rsidRPr="005C678A" w:rsidRDefault="0032571A">
            <w:pPr>
              <w:pStyle w:val="a5"/>
              <w:numPr>
                <w:ilvl w:val="0"/>
                <w:numId w:val="1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с</w:t>
            </w:r>
            <w:r w:rsidR="00890694" w:rsidRPr="005C678A">
              <w:rPr>
                <w:bCs/>
                <w:sz w:val="24"/>
                <w:szCs w:val="24"/>
                <w:lang w:val="ru-RU"/>
              </w:rPr>
              <w:t xml:space="preserve"> 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 xml:space="preserve">превышением ≥5 раз 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от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 xml:space="preserve"> верхней грани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цы нормы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 xml:space="preserve">, или </w:t>
            </w:r>
          </w:p>
          <w:p w14:paraId="1CD3E79F" w14:textId="77777777" w:rsidR="0076268F" w:rsidRPr="005C678A" w:rsidRDefault="0032571A">
            <w:pPr>
              <w:pStyle w:val="a5"/>
              <w:numPr>
                <w:ilvl w:val="0"/>
                <w:numId w:val="18"/>
              </w:numPr>
              <w:spacing w:after="120" w:line="276" w:lineRule="auto"/>
              <w:rPr>
                <w:bCs/>
                <w:sz w:val="24"/>
                <w:szCs w:val="24"/>
                <w:lang w:val="ru-RU"/>
              </w:rPr>
            </w:pPr>
            <w:r w:rsidRPr="005C678A">
              <w:rPr>
                <w:bCs/>
                <w:sz w:val="24"/>
                <w:szCs w:val="24"/>
                <w:lang w:val="ru-RU"/>
              </w:rPr>
              <w:t>с у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>величение</w:t>
            </w:r>
            <w:r w:rsidRPr="005C678A">
              <w:rPr>
                <w:bCs/>
                <w:sz w:val="24"/>
                <w:szCs w:val="24"/>
                <w:lang w:val="ru-RU"/>
              </w:rPr>
              <w:t>м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 xml:space="preserve"> АЛТ или АСТ ≥3 раз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а</w:t>
            </w:r>
            <w:r w:rsidR="0076268F" w:rsidRPr="005C678A">
              <w:rPr>
                <w:bCs/>
                <w:sz w:val="24"/>
                <w:szCs w:val="24"/>
                <w:lang w:val="ru-RU"/>
              </w:rPr>
              <w:t xml:space="preserve"> с сопутствующим увеличени</w:t>
            </w:r>
            <w:r w:rsidR="00B249F3" w:rsidRPr="005C678A">
              <w:rPr>
                <w:bCs/>
                <w:sz w:val="24"/>
                <w:szCs w:val="24"/>
                <w:lang w:val="ru-RU"/>
              </w:rPr>
              <w:t>ем билирубина ≥1.5 раз</w:t>
            </w:r>
            <w:r w:rsidR="0084634A" w:rsidRPr="005C678A">
              <w:rPr>
                <w:bCs/>
                <w:sz w:val="24"/>
                <w:szCs w:val="24"/>
                <w:lang w:val="ru-RU"/>
              </w:rPr>
              <w:t>а</w:t>
            </w:r>
          </w:p>
        </w:tc>
        <w:tc>
          <w:tcPr>
            <w:tcW w:w="4580" w:type="dxa"/>
          </w:tcPr>
          <w:p w14:paraId="08697756" w14:textId="77777777" w:rsidR="0076268F" w:rsidRPr="005C678A" w:rsidRDefault="008167EC">
            <w:pPr>
              <w:pStyle w:val="a5"/>
              <w:numPr>
                <w:ilvl w:val="0"/>
                <w:numId w:val="29"/>
              </w:numPr>
              <w:tabs>
                <w:tab w:val="left" w:pos="1027"/>
              </w:tabs>
              <w:spacing w:before="100" w:beforeAutospacing="1"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lastRenderedPageBreak/>
              <w:t>С</w:t>
            </w:r>
            <w:r w:rsidR="0076268F" w:rsidRPr="005C678A">
              <w:rPr>
                <w:sz w:val="24"/>
                <w:szCs w:val="24"/>
                <w:lang w:val="ru-RU"/>
              </w:rPr>
              <w:t>мерть</w:t>
            </w:r>
            <w:r w:rsidRPr="005C678A">
              <w:rPr>
                <w:sz w:val="24"/>
                <w:szCs w:val="24"/>
                <w:lang w:val="ru-RU"/>
              </w:rPr>
              <w:t xml:space="preserve"> пациента по </w:t>
            </w:r>
            <w:r w:rsidR="0076268F" w:rsidRPr="005C678A">
              <w:rPr>
                <w:sz w:val="24"/>
                <w:szCs w:val="24"/>
                <w:lang w:val="ru-RU"/>
              </w:rPr>
              <w:t>любой причине</w:t>
            </w:r>
          </w:p>
          <w:p w14:paraId="5113D70A" w14:textId="77777777" w:rsidR="0076268F" w:rsidRPr="005C678A" w:rsidRDefault="008167EC">
            <w:pPr>
              <w:pStyle w:val="a5"/>
              <w:numPr>
                <w:ilvl w:val="0"/>
                <w:numId w:val="29"/>
              </w:numPr>
              <w:tabs>
                <w:tab w:val="left" w:pos="1027"/>
              </w:tabs>
              <w:spacing w:before="100" w:beforeAutospacing="1"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С</w:t>
            </w:r>
            <w:r w:rsidR="0076268F" w:rsidRPr="005C678A">
              <w:rPr>
                <w:sz w:val="24"/>
                <w:szCs w:val="24"/>
                <w:lang w:val="ru-RU"/>
              </w:rPr>
              <w:t>остояние, угрожающее жизни</w:t>
            </w:r>
            <w:r w:rsidRPr="005C678A">
              <w:rPr>
                <w:sz w:val="24"/>
                <w:szCs w:val="24"/>
                <w:lang w:val="ru-RU"/>
              </w:rPr>
              <w:t xml:space="preserve"> (которое может привести к летальному исходу</w:t>
            </w:r>
            <w:r w:rsidR="00686991" w:rsidRPr="005C678A">
              <w:rPr>
                <w:sz w:val="24"/>
                <w:szCs w:val="24"/>
                <w:lang w:val="ru-RU"/>
              </w:rPr>
              <w:t>)</w:t>
            </w:r>
          </w:p>
          <w:p w14:paraId="012D6856" w14:textId="77777777" w:rsidR="0076268F" w:rsidRPr="005C678A" w:rsidRDefault="008167EC">
            <w:pPr>
              <w:pStyle w:val="a5"/>
              <w:numPr>
                <w:ilvl w:val="0"/>
                <w:numId w:val="29"/>
              </w:numPr>
              <w:tabs>
                <w:tab w:val="left" w:pos="1027"/>
              </w:tabs>
              <w:spacing w:before="100" w:beforeAutospacing="1"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С</w:t>
            </w:r>
            <w:r w:rsidR="0076268F" w:rsidRPr="005C678A">
              <w:rPr>
                <w:sz w:val="24"/>
                <w:szCs w:val="24"/>
                <w:lang w:val="ru-RU"/>
              </w:rPr>
              <w:t>остояние, требующее госпитализации или прод</w:t>
            </w:r>
            <w:r w:rsidRPr="005C678A">
              <w:rPr>
                <w:sz w:val="24"/>
                <w:szCs w:val="24"/>
                <w:lang w:val="ru-RU"/>
              </w:rPr>
              <w:t>ления срока</w:t>
            </w:r>
            <w:r w:rsidR="0076268F" w:rsidRPr="005C678A">
              <w:rPr>
                <w:sz w:val="24"/>
                <w:szCs w:val="24"/>
                <w:lang w:val="ru-RU"/>
              </w:rPr>
              <w:t xml:space="preserve"> текущей госпитализации</w:t>
            </w:r>
          </w:p>
          <w:p w14:paraId="46086C94" w14:textId="77777777" w:rsidR="0088264B" w:rsidRPr="005C678A" w:rsidRDefault="008167EC">
            <w:pPr>
              <w:pStyle w:val="a5"/>
              <w:numPr>
                <w:ilvl w:val="0"/>
                <w:numId w:val="29"/>
              </w:numPr>
              <w:tabs>
                <w:tab w:val="left" w:pos="1027"/>
              </w:tabs>
              <w:spacing w:before="100" w:beforeAutospacing="1"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С</w:t>
            </w:r>
            <w:r w:rsidR="0076268F" w:rsidRPr="005C678A">
              <w:rPr>
                <w:sz w:val="24"/>
                <w:szCs w:val="24"/>
                <w:lang w:val="ru-RU"/>
              </w:rPr>
              <w:t>остояние, приводящее к стойкой или значит</w:t>
            </w:r>
            <w:r w:rsidR="0088264B" w:rsidRPr="005C678A">
              <w:rPr>
                <w:sz w:val="24"/>
                <w:szCs w:val="24"/>
                <w:lang w:val="ru-RU"/>
              </w:rPr>
              <w:t xml:space="preserve">ельной утрате трудоспособности </w:t>
            </w:r>
          </w:p>
          <w:p w14:paraId="4C3A5297" w14:textId="77777777" w:rsidR="0076268F" w:rsidRPr="005C678A" w:rsidRDefault="007D7371">
            <w:pPr>
              <w:pStyle w:val="a5"/>
              <w:numPr>
                <w:ilvl w:val="0"/>
                <w:numId w:val="29"/>
              </w:numPr>
              <w:tabs>
                <w:tab w:val="left" w:pos="1027"/>
              </w:tabs>
              <w:spacing w:before="100" w:beforeAutospacing="1"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t>Не вынашивание</w:t>
            </w:r>
            <w:r w:rsidR="0076268F" w:rsidRPr="005C678A">
              <w:rPr>
                <w:sz w:val="24"/>
                <w:szCs w:val="24"/>
                <w:lang w:val="ru-RU"/>
              </w:rPr>
              <w:t xml:space="preserve"> плода, дефект развития</w:t>
            </w:r>
            <w:r w:rsidRPr="005C678A">
              <w:rPr>
                <w:sz w:val="24"/>
                <w:szCs w:val="24"/>
                <w:lang w:val="ru-RU"/>
              </w:rPr>
              <w:t xml:space="preserve"> плода</w:t>
            </w:r>
            <w:r w:rsidR="0076268F" w:rsidRPr="005C678A">
              <w:rPr>
                <w:sz w:val="24"/>
                <w:szCs w:val="24"/>
                <w:lang w:val="ru-RU"/>
              </w:rPr>
              <w:t xml:space="preserve"> </w:t>
            </w:r>
          </w:p>
          <w:p w14:paraId="747F5494" w14:textId="77777777" w:rsidR="0076268F" w:rsidRPr="005C678A" w:rsidRDefault="007D7371">
            <w:pPr>
              <w:pStyle w:val="ab"/>
              <w:numPr>
                <w:ilvl w:val="0"/>
                <w:numId w:val="29"/>
              </w:numPr>
              <w:spacing w:after="60" w:line="276" w:lineRule="auto"/>
              <w:rPr>
                <w:sz w:val="24"/>
                <w:szCs w:val="24"/>
                <w:lang w:val="ru-RU"/>
              </w:rPr>
            </w:pPr>
            <w:r w:rsidRPr="005C678A">
              <w:rPr>
                <w:sz w:val="24"/>
                <w:szCs w:val="24"/>
                <w:lang w:val="ru-RU"/>
              </w:rPr>
              <w:lastRenderedPageBreak/>
              <w:t>Д</w:t>
            </w:r>
            <w:r w:rsidR="0076268F" w:rsidRPr="005C678A">
              <w:rPr>
                <w:sz w:val="24"/>
                <w:szCs w:val="24"/>
                <w:lang w:val="ru-RU"/>
              </w:rPr>
              <w:t>ругое значимое, с медицинской точки зрения, событие</w:t>
            </w:r>
            <w:r w:rsidRPr="005C678A">
              <w:rPr>
                <w:sz w:val="24"/>
                <w:szCs w:val="24"/>
                <w:lang w:val="ru-RU"/>
              </w:rPr>
              <w:t xml:space="preserve">, которое </w:t>
            </w:r>
            <w:r w:rsidRPr="005C678A">
              <w:rPr>
                <w:sz w:val="24"/>
                <w:szCs w:val="24"/>
                <w:lang w:val="de-DE"/>
              </w:rPr>
              <w:t xml:space="preserve">не попадает под перечисленные выше критерии, </w:t>
            </w:r>
            <w:r w:rsidRPr="005C678A">
              <w:rPr>
                <w:sz w:val="24"/>
                <w:szCs w:val="24"/>
                <w:lang w:val="ru-RU"/>
              </w:rPr>
              <w:t>однако,</w:t>
            </w:r>
            <w:r w:rsidR="00890694" w:rsidRPr="005C678A">
              <w:rPr>
                <w:sz w:val="24"/>
                <w:szCs w:val="24"/>
                <w:lang w:val="ru-RU"/>
              </w:rPr>
              <w:t xml:space="preserve"> </w:t>
            </w:r>
            <w:r w:rsidR="0076268F" w:rsidRPr="005C678A">
              <w:rPr>
                <w:sz w:val="24"/>
                <w:szCs w:val="24"/>
                <w:lang w:val="de-DE"/>
              </w:rPr>
              <w:t>заслуживает особого внимания</w:t>
            </w:r>
          </w:p>
          <w:p w14:paraId="53DC96EB" w14:textId="77777777" w:rsidR="0076268F" w:rsidRPr="005C678A" w:rsidRDefault="0076268F" w:rsidP="007A1391">
            <w:pPr>
              <w:spacing w:line="276" w:lineRule="auto"/>
              <w:rPr>
                <w:bCs/>
                <w:sz w:val="24"/>
                <w:szCs w:val="24"/>
                <w:lang w:val="ru-RU"/>
              </w:rPr>
            </w:pPr>
          </w:p>
        </w:tc>
      </w:tr>
    </w:tbl>
    <w:p w14:paraId="3C42CDCE" w14:textId="77777777" w:rsidR="004A07A5" w:rsidRPr="007A1391" w:rsidRDefault="004A07A5" w:rsidP="00B23F78">
      <w:pPr>
        <w:spacing w:before="120" w:after="120"/>
        <w:rPr>
          <w:bCs/>
          <w:i/>
          <w:iCs/>
          <w:sz w:val="24"/>
          <w:szCs w:val="24"/>
        </w:rPr>
      </w:pPr>
      <w:r w:rsidRPr="007A1391">
        <w:rPr>
          <w:bCs/>
          <w:i/>
          <w:iCs/>
          <w:sz w:val="24"/>
          <w:szCs w:val="24"/>
        </w:rPr>
        <w:lastRenderedPageBreak/>
        <w:t xml:space="preserve">*Перечень препаратов, удлиняющих интервал QT можно посмотреть по ссылке: </w:t>
      </w:r>
      <w:hyperlink r:id="rId18" w:history="1">
        <w:r w:rsidR="004C587A" w:rsidRPr="007A1391">
          <w:rPr>
            <w:rStyle w:val="a4"/>
            <w:bCs/>
            <w:i/>
            <w:iCs/>
            <w:color w:val="auto"/>
            <w:sz w:val="24"/>
            <w:szCs w:val="24"/>
          </w:rPr>
          <w:t>https://crediblemeds.org/new-drug-list/</w:t>
        </w:r>
      </w:hyperlink>
    </w:p>
    <w:p w14:paraId="69DE3006" w14:textId="77777777" w:rsidR="004C587A" w:rsidRPr="005C678A" w:rsidRDefault="004C587A" w:rsidP="00B23F78">
      <w:pPr>
        <w:keepNext/>
        <w:spacing w:after="120"/>
        <w:outlineLvl w:val="0"/>
        <w:rPr>
          <w:b/>
          <w:bCs/>
          <w:sz w:val="24"/>
          <w:szCs w:val="24"/>
        </w:rPr>
      </w:pPr>
    </w:p>
    <w:p w14:paraId="0BE54E5E" w14:textId="77777777" w:rsidR="00140AB1" w:rsidRPr="005C678A" w:rsidRDefault="00140AB1" w:rsidP="00B23F78">
      <w:pPr>
        <w:keepNext/>
        <w:spacing w:after="120"/>
        <w:outlineLvl w:val="0"/>
        <w:rPr>
          <w:b/>
          <w:bCs/>
          <w:sz w:val="24"/>
          <w:szCs w:val="24"/>
        </w:rPr>
      </w:pPr>
      <w:bookmarkStart w:id="62" w:name="_Toc92031867"/>
      <w:bookmarkStart w:id="63" w:name="_Toc92032107"/>
      <w:bookmarkStart w:id="64" w:name="_Toc92070957"/>
      <w:r w:rsidRPr="005C678A">
        <w:rPr>
          <w:b/>
          <w:bCs/>
          <w:sz w:val="24"/>
          <w:szCs w:val="24"/>
        </w:rPr>
        <w:t>Общие принципы</w:t>
      </w:r>
      <w:bookmarkEnd w:id="62"/>
      <w:bookmarkEnd w:id="63"/>
      <w:bookmarkEnd w:id="64"/>
    </w:p>
    <w:p w14:paraId="76FC2D1C" w14:textId="77777777" w:rsidR="00140AB1" w:rsidRPr="005C678A" w:rsidRDefault="00140AB1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 xml:space="preserve">Предупреждение НЯ всегда является приоритетным по отношению к их лечению. </w:t>
      </w:r>
    </w:p>
    <w:p w14:paraId="435B7785" w14:textId="77777777" w:rsidR="00B73D1B" w:rsidRPr="005C678A" w:rsidRDefault="00B73D1B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Снижение дозировки следует проводить только тогда, когда сниженная доза все еще сможет обеспечить соответствующую терапевтическую дозу лекарства в сыворотке крови и не повлияет негативно на лекарственную схему.</w:t>
      </w:r>
    </w:p>
    <w:p w14:paraId="2704F5F8" w14:textId="77777777" w:rsidR="00140AB1" w:rsidRPr="005C678A" w:rsidRDefault="00140AB1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Снижение доз</w:t>
      </w:r>
      <w:r w:rsidR="00B73D1B" w:rsidRPr="005C678A">
        <w:rPr>
          <w:bCs/>
          <w:sz w:val="24"/>
          <w:szCs w:val="24"/>
        </w:rPr>
        <w:t>ы</w:t>
      </w:r>
      <w:r w:rsidRPr="005C678A">
        <w:rPr>
          <w:bCs/>
          <w:sz w:val="24"/>
          <w:szCs w:val="24"/>
        </w:rPr>
        <w:t xml:space="preserve"> </w:t>
      </w:r>
      <w:r w:rsidR="00A9649F" w:rsidRPr="005C678A">
        <w:rPr>
          <w:bCs/>
          <w:sz w:val="24"/>
          <w:szCs w:val="24"/>
        </w:rPr>
        <w:t xml:space="preserve">«виновного» препарата </w:t>
      </w:r>
      <w:r w:rsidRPr="005C678A">
        <w:rPr>
          <w:bCs/>
          <w:sz w:val="24"/>
          <w:szCs w:val="24"/>
        </w:rPr>
        <w:t xml:space="preserve">следует проводить </w:t>
      </w:r>
      <w:r w:rsidR="00971D96" w:rsidRPr="005C678A">
        <w:rPr>
          <w:bCs/>
          <w:sz w:val="24"/>
          <w:szCs w:val="24"/>
        </w:rPr>
        <w:t xml:space="preserve">не </w:t>
      </w:r>
      <w:r w:rsidRPr="005C678A">
        <w:rPr>
          <w:bCs/>
          <w:sz w:val="24"/>
          <w:szCs w:val="24"/>
        </w:rPr>
        <w:t xml:space="preserve">более чем на </w:t>
      </w:r>
      <w:r w:rsidR="00221A42" w:rsidRPr="005C678A">
        <w:rPr>
          <w:bCs/>
          <w:sz w:val="24"/>
          <w:szCs w:val="24"/>
        </w:rPr>
        <w:t>одну весовую категорию</w:t>
      </w:r>
      <w:r w:rsidR="00971D96" w:rsidRPr="005C678A">
        <w:rPr>
          <w:bCs/>
          <w:sz w:val="24"/>
          <w:szCs w:val="24"/>
        </w:rPr>
        <w:t>.</w:t>
      </w:r>
    </w:p>
    <w:p w14:paraId="045CFDF8" w14:textId="77777777" w:rsidR="00634030" w:rsidRPr="005C678A" w:rsidRDefault="00634030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 xml:space="preserve">В случае отмены препарата, </w:t>
      </w:r>
      <w:r w:rsidR="00AD3A08" w:rsidRPr="005C678A">
        <w:rPr>
          <w:bCs/>
          <w:sz w:val="24"/>
          <w:szCs w:val="24"/>
        </w:rPr>
        <w:t xml:space="preserve">заполняется желтая карта и </w:t>
      </w:r>
      <w:r w:rsidRPr="005C678A">
        <w:rPr>
          <w:bCs/>
          <w:sz w:val="24"/>
          <w:szCs w:val="24"/>
        </w:rPr>
        <w:t xml:space="preserve">клинический случай </w:t>
      </w:r>
      <w:r w:rsidR="00AD3A08" w:rsidRPr="005C678A">
        <w:rPr>
          <w:bCs/>
          <w:sz w:val="24"/>
          <w:szCs w:val="24"/>
        </w:rPr>
        <w:t xml:space="preserve">представляется </w:t>
      </w:r>
      <w:r w:rsidRPr="005C678A">
        <w:rPr>
          <w:bCs/>
          <w:sz w:val="24"/>
          <w:szCs w:val="24"/>
        </w:rPr>
        <w:t>на консилиум</w:t>
      </w:r>
      <w:r w:rsidR="00AD3A08" w:rsidRPr="005C678A">
        <w:rPr>
          <w:bCs/>
          <w:sz w:val="24"/>
          <w:szCs w:val="24"/>
        </w:rPr>
        <w:t>е</w:t>
      </w:r>
      <w:r w:rsidRPr="005C678A">
        <w:rPr>
          <w:bCs/>
          <w:sz w:val="24"/>
          <w:szCs w:val="24"/>
        </w:rPr>
        <w:t xml:space="preserve"> врачей. </w:t>
      </w:r>
    </w:p>
    <w:p w14:paraId="7E87C285" w14:textId="77777777" w:rsidR="00A9649F" w:rsidRPr="003F5B00" w:rsidRDefault="008F049B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i/>
          <w:iCs/>
          <w:sz w:val="24"/>
          <w:szCs w:val="24"/>
        </w:rPr>
      </w:pPr>
      <w:r w:rsidRPr="005C678A">
        <w:rPr>
          <w:bCs/>
          <w:sz w:val="24"/>
          <w:szCs w:val="24"/>
        </w:rPr>
        <w:t>Клинический м</w:t>
      </w:r>
      <w:r w:rsidR="00140AB1" w:rsidRPr="005C678A">
        <w:rPr>
          <w:bCs/>
          <w:sz w:val="24"/>
          <w:szCs w:val="24"/>
        </w:rPr>
        <w:t xml:space="preserve">ониторинг </w:t>
      </w:r>
      <w:r w:rsidR="00971D96" w:rsidRPr="005C678A">
        <w:rPr>
          <w:bCs/>
          <w:sz w:val="24"/>
          <w:szCs w:val="24"/>
        </w:rPr>
        <w:t>НЯ</w:t>
      </w:r>
      <w:r w:rsidR="00140AB1" w:rsidRPr="005C678A">
        <w:rPr>
          <w:bCs/>
          <w:sz w:val="24"/>
          <w:szCs w:val="24"/>
        </w:rPr>
        <w:t xml:space="preserve"> проводится в течение всего курса лечения </w:t>
      </w:r>
      <w:r w:rsidRPr="003F5B00">
        <w:rPr>
          <w:bCs/>
          <w:i/>
          <w:iCs/>
          <w:sz w:val="24"/>
          <w:szCs w:val="24"/>
        </w:rPr>
        <w:t>(Приложение</w:t>
      </w:r>
      <w:r w:rsidR="003A6F2C" w:rsidRPr="003F5B00">
        <w:rPr>
          <w:bCs/>
          <w:i/>
          <w:iCs/>
          <w:sz w:val="24"/>
          <w:szCs w:val="24"/>
        </w:rPr>
        <w:t xml:space="preserve"> </w:t>
      </w:r>
      <w:r w:rsidR="003F5B00">
        <w:rPr>
          <w:bCs/>
          <w:i/>
          <w:iCs/>
          <w:sz w:val="24"/>
          <w:szCs w:val="24"/>
        </w:rPr>
        <w:t>3</w:t>
      </w:r>
      <w:r w:rsidRPr="003F5B00">
        <w:rPr>
          <w:bCs/>
          <w:i/>
          <w:iCs/>
          <w:sz w:val="24"/>
          <w:szCs w:val="24"/>
        </w:rPr>
        <w:t xml:space="preserve">). </w:t>
      </w:r>
    </w:p>
    <w:p w14:paraId="393E67B2" w14:textId="77777777" w:rsidR="00127673" w:rsidRPr="00C47B9D" w:rsidRDefault="00AD3A08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567" w:hanging="436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Возникновение НЯ (любой степени тяжести) регистрируется в ж</w:t>
      </w:r>
      <w:r w:rsidR="006E4BC1" w:rsidRPr="005C678A">
        <w:rPr>
          <w:bCs/>
          <w:sz w:val="24"/>
          <w:szCs w:val="24"/>
        </w:rPr>
        <w:t>урнал НЯ</w:t>
      </w:r>
      <w:r w:rsidR="00140AB1" w:rsidRPr="005C678A">
        <w:rPr>
          <w:bCs/>
          <w:sz w:val="24"/>
          <w:szCs w:val="24"/>
        </w:rPr>
        <w:t xml:space="preserve"> для учета и отчета о любо</w:t>
      </w:r>
      <w:r w:rsidR="006E4BC1" w:rsidRPr="005C678A">
        <w:rPr>
          <w:bCs/>
          <w:sz w:val="24"/>
          <w:szCs w:val="24"/>
        </w:rPr>
        <w:t>м</w:t>
      </w:r>
      <w:r w:rsidR="00140AB1" w:rsidRPr="005C678A">
        <w:rPr>
          <w:bCs/>
          <w:sz w:val="24"/>
          <w:szCs w:val="24"/>
        </w:rPr>
        <w:t xml:space="preserve"> </w:t>
      </w:r>
      <w:r w:rsidR="006E4BC1" w:rsidRPr="005C678A">
        <w:rPr>
          <w:bCs/>
          <w:sz w:val="24"/>
          <w:szCs w:val="24"/>
        </w:rPr>
        <w:t>нежелательном явлении</w:t>
      </w:r>
      <w:r w:rsidRPr="005C678A">
        <w:rPr>
          <w:bCs/>
          <w:sz w:val="24"/>
          <w:szCs w:val="24"/>
        </w:rPr>
        <w:t>, возникшем во время лечения</w:t>
      </w:r>
      <w:r w:rsidR="006E4BC1" w:rsidRPr="005C678A">
        <w:rPr>
          <w:bCs/>
          <w:sz w:val="24"/>
          <w:szCs w:val="24"/>
        </w:rPr>
        <w:t xml:space="preserve">. </w:t>
      </w:r>
      <w:r w:rsidR="00140AB1" w:rsidRPr="005C678A">
        <w:rPr>
          <w:bCs/>
          <w:sz w:val="24"/>
          <w:szCs w:val="24"/>
        </w:rPr>
        <w:t>Данн</w:t>
      </w:r>
      <w:r w:rsidRPr="005C678A">
        <w:rPr>
          <w:bCs/>
          <w:sz w:val="24"/>
          <w:szCs w:val="24"/>
        </w:rPr>
        <w:t>ая</w:t>
      </w:r>
      <w:r w:rsidR="00140AB1" w:rsidRPr="005C678A">
        <w:rPr>
          <w:bCs/>
          <w:sz w:val="24"/>
          <w:szCs w:val="24"/>
        </w:rPr>
        <w:t xml:space="preserve"> информаци</w:t>
      </w:r>
      <w:r w:rsidRPr="005C678A">
        <w:rPr>
          <w:bCs/>
          <w:sz w:val="24"/>
          <w:szCs w:val="24"/>
        </w:rPr>
        <w:t>я</w:t>
      </w:r>
      <w:r w:rsidR="00140AB1" w:rsidRPr="005C678A">
        <w:rPr>
          <w:bCs/>
          <w:sz w:val="24"/>
          <w:szCs w:val="24"/>
        </w:rPr>
        <w:t xml:space="preserve"> </w:t>
      </w:r>
      <w:r w:rsidRPr="005C678A">
        <w:rPr>
          <w:bCs/>
          <w:sz w:val="24"/>
          <w:szCs w:val="24"/>
        </w:rPr>
        <w:t xml:space="preserve">вносится </w:t>
      </w:r>
      <w:r w:rsidR="003A6F2C" w:rsidRPr="005C678A">
        <w:rPr>
          <w:bCs/>
          <w:sz w:val="24"/>
          <w:szCs w:val="24"/>
        </w:rPr>
        <w:t xml:space="preserve">также </w:t>
      </w:r>
      <w:r w:rsidR="00140AB1" w:rsidRPr="005C678A">
        <w:rPr>
          <w:bCs/>
          <w:sz w:val="24"/>
          <w:szCs w:val="24"/>
        </w:rPr>
        <w:t>в историю болезни (на амбулаторном этапе лечения – в амбулаторную карту) пациента.</w:t>
      </w:r>
    </w:p>
    <w:p w14:paraId="2A1CE96A" w14:textId="77777777" w:rsidR="00D74D71" w:rsidRPr="005C678A" w:rsidRDefault="00D74D71" w:rsidP="0066722A">
      <w:pPr>
        <w:pStyle w:val="10"/>
        <w:ind w:left="567"/>
        <w:jc w:val="left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bookmarkStart w:id="65" w:name="_Toc8035954"/>
      <w:bookmarkStart w:id="66" w:name="_Toc92031868"/>
      <w:bookmarkStart w:id="67" w:name="_Toc92032108"/>
      <w:bookmarkStart w:id="68" w:name="_Toc92070958"/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НАБЛЮДЕНИЕ</w:t>
      </w:r>
      <w:bookmarkEnd w:id="65"/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ПАЦИЕНТОВ</w:t>
      </w:r>
      <w:bookmarkEnd w:id="66"/>
      <w:bookmarkEnd w:id="67"/>
      <w:bookmarkEnd w:id="68"/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32334181" w14:textId="77777777" w:rsidR="00181754" w:rsidRPr="00181754" w:rsidRDefault="00181754" w:rsidP="00181754">
      <w:pPr>
        <w:widowControl w:val="0"/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17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пациентов, завершивших лечение</w:t>
      </w:r>
    </w:p>
    <w:p w14:paraId="7364BBF7" w14:textId="77777777" w:rsidR="00181754" w:rsidRDefault="00181754" w:rsidP="000201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успешного завершения лечения лицо, перенесшее ЛУ-ТБ, находится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на базе ПМСП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2-х лет. Контрольное обследование проводится фтизиатром каждые 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 месяцев. Объём обследования включает: опрос, физикальное обследование,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кашля – исследование </w:t>
      </w: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мокроты на</w:t>
      </w:r>
      <w:r w:rsidR="00A009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1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микроскопию и </w:t>
      </w:r>
      <w:r w:rsidR="00AF3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посев на культуру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обзорная рентгенограмма органов грудной клетки,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обследования по показаниям. </w:t>
      </w:r>
    </w:p>
    <w:p w14:paraId="7A8BE538" w14:textId="3EA5050A" w:rsidR="00455B01" w:rsidRPr="000321F9" w:rsidRDefault="00455B01" w:rsidP="000201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пациентов, завершивших лечение по коротким режимам лечения РУ ТБ. Необходимо исследование мокроты методом бактериоскопии и посева 1 раз в 3 месяца. Проведение рентген обследования – 1 раз в 6 месяцев в течение 12 месяцев после окончания лечения. Затем эти же исследования повторяются 1 </w:t>
      </w:r>
      <w:r w:rsidR="00831655"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в 6 месяцев в течении следующих 12 месяцев</w:t>
      </w: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66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пациента в течении первых 12 месяцев после окончания лечения возобновилось бактериовыделение</w:t>
      </w:r>
      <w:r w:rsidR="00831655"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установлен активный туберкулёз</w:t>
      </w: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r w:rsidR="00E7264C"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успешный </w:t>
      </w:r>
      <w:r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 </w:t>
      </w:r>
      <w:r w:rsidR="00E7264C" w:rsidRPr="008E00D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лечения меняется на исход «неэффективное лечение». При возобновлении бактериовыделения на 2 году наблюдения, исход не меняется, случай расценивается как «рецидив процесса».</w:t>
      </w:r>
      <w:r w:rsidR="00E72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E58429" w14:textId="77777777" w:rsidR="00A9562D" w:rsidRPr="00A9562D" w:rsidRDefault="00A9562D" w:rsidP="000201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56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пациентов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A956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отказавшихся от лечения.</w:t>
      </w:r>
    </w:p>
    <w:p w14:paraId="770C0B9B" w14:textId="77777777" w:rsidR="00D74D71" w:rsidRPr="009C6F86" w:rsidRDefault="00181754" w:rsidP="0002018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b/>
        </w:rPr>
      </w:pP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Пациенты, отказавшиеся от лечения, обследуются каждые 6 месяцев, данные о пациентах должны сохранят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</w:t>
      </w:r>
      <w:r w:rsidR="00474EE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специальном</w:t>
      </w:r>
      <w:r w:rsidRPr="000321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регистре. </w:t>
      </w:r>
    </w:p>
    <w:p w14:paraId="24263D09" w14:textId="77777777" w:rsidR="00AE4B60" w:rsidRPr="005C678A" w:rsidRDefault="00AE4B60" w:rsidP="00020186">
      <w:pPr>
        <w:widowControl w:val="0"/>
        <w:autoSpaceDE w:val="0"/>
        <w:autoSpaceDN w:val="0"/>
        <w:adjustRightInd w:val="0"/>
        <w:spacing w:line="276" w:lineRule="auto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Для пациентов в процессе лечения</w:t>
      </w:r>
      <w:r w:rsidR="00A9562D">
        <w:rPr>
          <w:b/>
          <w:sz w:val="24"/>
          <w:szCs w:val="24"/>
        </w:rPr>
        <w:t>.</w:t>
      </w:r>
    </w:p>
    <w:p w14:paraId="6A004255" w14:textId="77777777" w:rsidR="00AE4B60" w:rsidRPr="005C678A" w:rsidRDefault="00AE4B60" w:rsidP="00020186">
      <w:pPr>
        <w:widowControl w:val="0"/>
        <w:autoSpaceDE w:val="0"/>
        <w:autoSpaceDN w:val="0"/>
        <w:adjustRightInd w:val="0"/>
        <w:spacing w:line="276" w:lineRule="auto"/>
        <w:jc w:val="both"/>
        <w:rPr>
          <w:i/>
          <w:sz w:val="24"/>
          <w:szCs w:val="24"/>
        </w:rPr>
      </w:pPr>
      <w:r w:rsidRPr="005C678A">
        <w:rPr>
          <w:sz w:val="24"/>
          <w:szCs w:val="24"/>
        </w:rPr>
        <w:t>Если пациент оста</w:t>
      </w:r>
      <w:r w:rsidR="00474EEF">
        <w:rPr>
          <w:sz w:val="24"/>
          <w:szCs w:val="24"/>
        </w:rPr>
        <w:t>е</w:t>
      </w:r>
      <w:r w:rsidRPr="005C678A">
        <w:rPr>
          <w:sz w:val="24"/>
          <w:szCs w:val="24"/>
        </w:rPr>
        <w:t xml:space="preserve">тся </w:t>
      </w:r>
      <w:r w:rsidRPr="005C678A">
        <w:rPr>
          <w:b/>
          <w:sz w:val="24"/>
          <w:szCs w:val="24"/>
        </w:rPr>
        <w:t>бактериовыделителем через 6 месяцев лечения</w:t>
      </w:r>
      <w:r w:rsidRPr="005C678A">
        <w:rPr>
          <w:sz w:val="24"/>
          <w:szCs w:val="24"/>
        </w:rPr>
        <w:t>, или при наличии признаков стойкой нетрудоспособности, он представляется на МСЭК с целью получения инвалидности</w:t>
      </w:r>
      <w:r w:rsidR="00474EEF">
        <w:rPr>
          <w:sz w:val="24"/>
          <w:szCs w:val="24"/>
        </w:rPr>
        <w:t>,</w:t>
      </w:r>
      <w:r w:rsidR="004A3573">
        <w:rPr>
          <w:i/>
          <w:sz w:val="24"/>
          <w:szCs w:val="24"/>
        </w:rPr>
        <w:t xml:space="preserve"> согласно Постановлению</w:t>
      </w:r>
      <w:r w:rsidRPr="005C678A">
        <w:rPr>
          <w:i/>
          <w:sz w:val="24"/>
          <w:szCs w:val="24"/>
        </w:rPr>
        <w:t xml:space="preserve"> Правительства о медико-социальной экспертизе в КР.</w:t>
      </w:r>
    </w:p>
    <w:p w14:paraId="26FD9C55" w14:textId="77777777" w:rsidR="00AE4B60" w:rsidRPr="005C678A" w:rsidRDefault="00AE4B60" w:rsidP="00020186">
      <w:pPr>
        <w:widowControl w:val="0"/>
        <w:autoSpaceDE w:val="0"/>
        <w:autoSpaceDN w:val="0"/>
        <w:adjustRightInd w:val="0"/>
        <w:spacing w:line="276" w:lineRule="auto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Для пациентов, прервавших лечение/отказ</w:t>
      </w:r>
      <w:r w:rsidR="002914B0">
        <w:rPr>
          <w:b/>
          <w:sz w:val="24"/>
          <w:szCs w:val="24"/>
        </w:rPr>
        <w:t>.</w:t>
      </w:r>
      <w:r w:rsidRPr="005C678A">
        <w:rPr>
          <w:b/>
          <w:sz w:val="24"/>
          <w:szCs w:val="24"/>
        </w:rPr>
        <w:t xml:space="preserve"> </w:t>
      </w:r>
    </w:p>
    <w:p w14:paraId="7CAD2264" w14:textId="026B4D50" w:rsidR="00AE4B60" w:rsidRPr="002E288F" w:rsidRDefault="00AE4B60" w:rsidP="002E288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</w:rPr>
      </w:pPr>
      <w:r w:rsidRPr="005C678A">
        <w:rPr>
          <w:sz w:val="24"/>
          <w:szCs w:val="24"/>
        </w:rPr>
        <w:t xml:space="preserve">Пациенты, отказавшиеся от лечения, обследуются каждые 3 месяца, данные о пациентах должны сохраняться в </w:t>
      </w:r>
      <w:r w:rsidR="00474EEF">
        <w:rPr>
          <w:sz w:val="24"/>
          <w:szCs w:val="24"/>
        </w:rPr>
        <w:t xml:space="preserve">специальном </w:t>
      </w:r>
      <w:r w:rsidRPr="005C678A">
        <w:rPr>
          <w:sz w:val="24"/>
          <w:szCs w:val="24"/>
        </w:rPr>
        <w:t>регистре. При взятии пациентов на лечение</w:t>
      </w:r>
      <w:r w:rsidRPr="005C678A">
        <w:rPr>
          <w:sz w:val="24"/>
          <w:szCs w:val="24"/>
          <w:lang w:val="ky-KG"/>
        </w:rPr>
        <w:t>, образец материала должен</w:t>
      </w:r>
      <w:r w:rsidR="002914B0">
        <w:rPr>
          <w:sz w:val="24"/>
          <w:szCs w:val="24"/>
          <w:lang w:val="ky-KG"/>
        </w:rPr>
        <w:t xml:space="preserve"> быть собран не ранее 30 дней до начала лечения</w:t>
      </w:r>
      <w:r w:rsidRPr="005C678A">
        <w:rPr>
          <w:sz w:val="24"/>
          <w:szCs w:val="24"/>
          <w:lang w:val="ky-KG"/>
        </w:rPr>
        <w:t>.</w:t>
      </w:r>
    </w:p>
    <w:p w14:paraId="190D5EA0" w14:textId="77777777" w:rsidR="0058241D" w:rsidRPr="003F3D44" w:rsidRDefault="00D74D71" w:rsidP="00020186">
      <w:pPr>
        <w:pStyle w:val="10"/>
        <w:spacing w:line="276" w:lineRule="auto"/>
        <w:ind w:left="927"/>
        <w:jc w:val="left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bookmarkStart w:id="69" w:name="_Toc92031869"/>
      <w:bookmarkStart w:id="70" w:name="_Toc92032109"/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</w:t>
      </w:r>
      <w:bookmarkStart w:id="71" w:name="_Toc92070959"/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ДОПУСК К РАБОТЕ</w:t>
      </w:r>
      <w:r w:rsidR="00F45980"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5C678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И УЧЕБЕ</w:t>
      </w:r>
      <w:bookmarkEnd w:id="69"/>
      <w:bookmarkEnd w:id="70"/>
      <w:bookmarkEnd w:id="71"/>
    </w:p>
    <w:p w14:paraId="30F3E330" w14:textId="77777777" w:rsidR="00946566" w:rsidRPr="005C678A" w:rsidRDefault="00946566" w:rsidP="00020186">
      <w:pPr>
        <w:spacing w:line="276" w:lineRule="auto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Все случаи допуска к работ</w:t>
      </w:r>
      <w:r w:rsidR="006E2D8C">
        <w:rPr>
          <w:bCs/>
          <w:sz w:val="24"/>
          <w:szCs w:val="24"/>
        </w:rPr>
        <w:t>е рассматриваются на консилиуме с обязательным участием эпидемиолога.</w:t>
      </w:r>
    </w:p>
    <w:p w14:paraId="175F71B8" w14:textId="77777777" w:rsidR="00D74D71" w:rsidRPr="005C678A" w:rsidRDefault="00D74D71" w:rsidP="00020186">
      <w:pPr>
        <w:spacing w:line="276" w:lineRule="auto"/>
        <w:jc w:val="both"/>
        <w:rPr>
          <w:bCs/>
          <w:sz w:val="24"/>
          <w:szCs w:val="24"/>
        </w:rPr>
      </w:pPr>
      <w:r w:rsidRPr="005C678A">
        <w:rPr>
          <w:bCs/>
          <w:sz w:val="24"/>
          <w:szCs w:val="24"/>
        </w:rPr>
        <w:t>Пациент может приступить к работе или уч</w:t>
      </w:r>
      <w:r w:rsidR="00452BBB">
        <w:rPr>
          <w:bCs/>
          <w:sz w:val="24"/>
          <w:szCs w:val="24"/>
        </w:rPr>
        <w:t>е</w:t>
      </w:r>
      <w:r w:rsidRPr="005C678A">
        <w:rPr>
          <w:bCs/>
          <w:sz w:val="24"/>
          <w:szCs w:val="24"/>
        </w:rPr>
        <w:t xml:space="preserve">бе </w:t>
      </w:r>
      <w:r w:rsidR="00946566" w:rsidRPr="005C678A">
        <w:rPr>
          <w:bCs/>
          <w:sz w:val="24"/>
          <w:szCs w:val="24"/>
        </w:rPr>
        <w:t>д</w:t>
      </w:r>
      <w:r w:rsidRPr="005C678A">
        <w:rPr>
          <w:bCs/>
          <w:sz w:val="24"/>
          <w:szCs w:val="24"/>
        </w:rPr>
        <w:t>о окончания курса химиотерапии</w:t>
      </w:r>
      <w:r w:rsidR="00946566" w:rsidRPr="005C678A">
        <w:rPr>
          <w:bCs/>
          <w:sz w:val="24"/>
          <w:szCs w:val="24"/>
        </w:rPr>
        <w:t>,</w:t>
      </w:r>
      <w:r w:rsidRPr="005C678A">
        <w:rPr>
          <w:bCs/>
          <w:sz w:val="24"/>
          <w:szCs w:val="24"/>
        </w:rPr>
        <w:t xml:space="preserve"> при соблюдении </w:t>
      </w:r>
      <w:r w:rsidR="00136578">
        <w:rPr>
          <w:bCs/>
          <w:sz w:val="24"/>
          <w:szCs w:val="24"/>
        </w:rPr>
        <w:t>соответствующих</w:t>
      </w:r>
      <w:r w:rsidRPr="005C678A">
        <w:rPr>
          <w:bCs/>
          <w:sz w:val="24"/>
          <w:szCs w:val="24"/>
        </w:rPr>
        <w:t xml:space="preserve"> условий</w:t>
      </w:r>
      <w:r w:rsidR="00452BBB">
        <w:rPr>
          <w:bCs/>
          <w:sz w:val="24"/>
          <w:szCs w:val="24"/>
        </w:rPr>
        <w:t>.</w:t>
      </w:r>
    </w:p>
    <w:p w14:paraId="439A6C0C" w14:textId="77777777" w:rsidR="00D74D71" w:rsidRPr="005C678A" w:rsidRDefault="00D74D71" w:rsidP="00020186">
      <w:pPr>
        <w:spacing w:line="276" w:lineRule="auto"/>
        <w:jc w:val="both"/>
        <w:rPr>
          <w:sz w:val="24"/>
          <w:szCs w:val="24"/>
        </w:rPr>
      </w:pPr>
      <w:r w:rsidRPr="005C678A">
        <w:rPr>
          <w:b/>
          <w:sz w:val="24"/>
          <w:szCs w:val="24"/>
        </w:rPr>
        <w:t>Для пациентов с ПЛУ-ТБ</w:t>
      </w:r>
    </w:p>
    <w:p w14:paraId="162FD7C9" w14:textId="77777777" w:rsidR="00331F6A" w:rsidRPr="003F3D44" w:rsidRDefault="00D74D71">
      <w:pPr>
        <w:pStyle w:val="a5"/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452BBB">
        <w:rPr>
          <w:sz w:val="24"/>
          <w:szCs w:val="24"/>
        </w:rPr>
        <w:t xml:space="preserve">пациент получает эффективный курс лечения, достигнуто клинико-рентгенологическое улучшение и имеет 2 и более отрицательных </w:t>
      </w:r>
      <w:r w:rsidR="00460FF8">
        <w:rPr>
          <w:sz w:val="24"/>
          <w:szCs w:val="24"/>
        </w:rPr>
        <w:t>посева на</w:t>
      </w:r>
      <w:r w:rsidR="00136578">
        <w:rPr>
          <w:sz w:val="24"/>
          <w:szCs w:val="24"/>
        </w:rPr>
        <w:t xml:space="preserve"> культур</w:t>
      </w:r>
      <w:r w:rsidR="00460FF8">
        <w:rPr>
          <w:sz w:val="24"/>
          <w:szCs w:val="24"/>
        </w:rPr>
        <w:t>у</w:t>
      </w:r>
      <w:r w:rsidRPr="00452BBB">
        <w:rPr>
          <w:sz w:val="24"/>
          <w:szCs w:val="24"/>
        </w:rPr>
        <w:t xml:space="preserve">. </w:t>
      </w:r>
    </w:p>
    <w:p w14:paraId="3034CF15" w14:textId="77777777" w:rsidR="002E288F" w:rsidRDefault="002E288F" w:rsidP="00020186">
      <w:pPr>
        <w:spacing w:line="276" w:lineRule="auto"/>
        <w:rPr>
          <w:b/>
          <w:sz w:val="24"/>
          <w:szCs w:val="24"/>
        </w:rPr>
      </w:pPr>
    </w:p>
    <w:p w14:paraId="4476022D" w14:textId="6981B620" w:rsidR="00D74D71" w:rsidRPr="005C678A" w:rsidRDefault="00D74D71" w:rsidP="00020186">
      <w:pPr>
        <w:spacing w:line="276" w:lineRule="auto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lastRenderedPageBreak/>
        <w:t>Для пациентов с МЛУ-ТБ</w:t>
      </w:r>
    </w:p>
    <w:p w14:paraId="7E3E4F1C" w14:textId="77777777" w:rsidR="00946566" w:rsidRPr="00452BBB" w:rsidRDefault="00D74D71">
      <w:pPr>
        <w:pStyle w:val="a5"/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452BBB">
        <w:rPr>
          <w:sz w:val="24"/>
          <w:szCs w:val="24"/>
        </w:rPr>
        <w:t>пациент получает эффективный курс лечения</w:t>
      </w:r>
      <w:r w:rsidR="00946566" w:rsidRPr="00452BBB">
        <w:rPr>
          <w:sz w:val="24"/>
          <w:szCs w:val="24"/>
        </w:rPr>
        <w:t xml:space="preserve">, </w:t>
      </w:r>
      <w:r w:rsidRPr="00452BBB">
        <w:rPr>
          <w:sz w:val="24"/>
          <w:szCs w:val="24"/>
        </w:rPr>
        <w:t>достигнуто клиник</w:t>
      </w:r>
      <w:r w:rsidR="00946566" w:rsidRPr="00452BBB">
        <w:rPr>
          <w:sz w:val="24"/>
          <w:szCs w:val="24"/>
        </w:rPr>
        <w:t>о-рентгенологическое улучшение и име</w:t>
      </w:r>
      <w:r w:rsidR="008930B7" w:rsidRPr="00452BBB">
        <w:rPr>
          <w:sz w:val="24"/>
          <w:szCs w:val="24"/>
        </w:rPr>
        <w:t>ет</w:t>
      </w:r>
      <w:r w:rsidRPr="00452BBB">
        <w:rPr>
          <w:sz w:val="24"/>
          <w:szCs w:val="24"/>
        </w:rPr>
        <w:t xml:space="preserve"> 3 и более отрицательных </w:t>
      </w:r>
      <w:r w:rsidR="00460FF8">
        <w:rPr>
          <w:sz w:val="24"/>
          <w:szCs w:val="24"/>
        </w:rPr>
        <w:t>посева на</w:t>
      </w:r>
      <w:r w:rsidRPr="00452BBB">
        <w:rPr>
          <w:sz w:val="24"/>
          <w:szCs w:val="24"/>
        </w:rPr>
        <w:t xml:space="preserve"> </w:t>
      </w:r>
      <w:r w:rsidR="00460FF8">
        <w:rPr>
          <w:sz w:val="24"/>
          <w:szCs w:val="24"/>
        </w:rPr>
        <w:t>культуру</w:t>
      </w:r>
      <w:r w:rsidR="00946566" w:rsidRPr="00452BBB">
        <w:rPr>
          <w:sz w:val="24"/>
          <w:szCs w:val="24"/>
        </w:rPr>
        <w:t>, взятых с интервалом 30 дней</w:t>
      </w:r>
      <w:r w:rsidRPr="00452BBB">
        <w:rPr>
          <w:sz w:val="24"/>
          <w:szCs w:val="24"/>
        </w:rPr>
        <w:t xml:space="preserve">. </w:t>
      </w:r>
      <w:r w:rsidR="00946566" w:rsidRPr="00452BBB">
        <w:rPr>
          <w:sz w:val="24"/>
          <w:szCs w:val="24"/>
        </w:rPr>
        <w:t xml:space="preserve">Для пациентов на КРЛ можно рассматривать допуск к работе через 6 месяцев лечения. </w:t>
      </w:r>
    </w:p>
    <w:p w14:paraId="376DF26A" w14:textId="77777777" w:rsidR="00D74D71" w:rsidRPr="005C678A" w:rsidRDefault="00D74D71" w:rsidP="00020186">
      <w:pPr>
        <w:spacing w:line="276" w:lineRule="auto"/>
        <w:rPr>
          <w:sz w:val="24"/>
          <w:szCs w:val="24"/>
        </w:rPr>
      </w:pPr>
      <w:r w:rsidRPr="005C678A">
        <w:rPr>
          <w:b/>
          <w:sz w:val="24"/>
          <w:szCs w:val="24"/>
        </w:rPr>
        <w:t>Для пациентов с пре-ШЛУ и ШЛУ-ТБ</w:t>
      </w:r>
    </w:p>
    <w:p w14:paraId="0FF98F1F" w14:textId="77777777" w:rsidR="00D74D71" w:rsidRPr="00452BBB" w:rsidRDefault="00D74D71">
      <w:pPr>
        <w:pStyle w:val="a5"/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452BBB">
        <w:rPr>
          <w:sz w:val="24"/>
          <w:szCs w:val="24"/>
        </w:rPr>
        <w:t>пациент получает эффективный курс лечения, достигнуто клинико-рентгенологическое улучшение и имеет 4 и более отрицательных посев</w:t>
      </w:r>
      <w:r w:rsidR="008930B7" w:rsidRPr="00452BBB">
        <w:rPr>
          <w:sz w:val="24"/>
          <w:szCs w:val="24"/>
        </w:rPr>
        <w:t>а</w:t>
      </w:r>
      <w:r w:rsidRPr="00452BBB">
        <w:rPr>
          <w:sz w:val="24"/>
          <w:szCs w:val="24"/>
        </w:rPr>
        <w:t xml:space="preserve"> </w:t>
      </w:r>
      <w:r w:rsidR="00460FF8">
        <w:rPr>
          <w:sz w:val="24"/>
          <w:szCs w:val="24"/>
        </w:rPr>
        <w:t>на культуру</w:t>
      </w:r>
      <w:r w:rsidRPr="00452BBB">
        <w:rPr>
          <w:sz w:val="24"/>
          <w:szCs w:val="24"/>
        </w:rPr>
        <w:t>.</w:t>
      </w:r>
    </w:p>
    <w:p w14:paraId="73F45E18" w14:textId="77777777" w:rsidR="00D74D71" w:rsidRPr="005C678A" w:rsidRDefault="00D74D71" w:rsidP="00020186">
      <w:pPr>
        <w:spacing w:line="276" w:lineRule="auto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Если пациенту провед</w:t>
      </w:r>
      <w:r w:rsidR="00452BBB">
        <w:rPr>
          <w:b/>
          <w:sz w:val="24"/>
          <w:szCs w:val="24"/>
        </w:rPr>
        <w:t>е</w:t>
      </w:r>
      <w:r w:rsidRPr="005C678A">
        <w:rPr>
          <w:b/>
          <w:sz w:val="24"/>
          <w:szCs w:val="24"/>
        </w:rPr>
        <w:t>н</w:t>
      </w:r>
      <w:r w:rsidR="00452BBB">
        <w:rPr>
          <w:b/>
          <w:sz w:val="24"/>
          <w:szCs w:val="24"/>
        </w:rPr>
        <w:t>а</w:t>
      </w:r>
      <w:r w:rsidRPr="005C678A">
        <w:rPr>
          <w:b/>
          <w:sz w:val="24"/>
          <w:szCs w:val="24"/>
        </w:rPr>
        <w:t xml:space="preserve"> операци</w:t>
      </w:r>
      <w:r w:rsidR="00452BBB">
        <w:rPr>
          <w:b/>
          <w:sz w:val="24"/>
          <w:szCs w:val="24"/>
        </w:rPr>
        <w:t>я</w:t>
      </w:r>
      <w:r w:rsidRPr="005C678A">
        <w:rPr>
          <w:b/>
          <w:sz w:val="24"/>
          <w:szCs w:val="24"/>
        </w:rPr>
        <w:t xml:space="preserve"> на л</w:t>
      </w:r>
      <w:r w:rsidR="00452BBB">
        <w:rPr>
          <w:b/>
          <w:sz w:val="24"/>
          <w:szCs w:val="24"/>
        </w:rPr>
        <w:t>е</w:t>
      </w:r>
      <w:r w:rsidRPr="005C678A">
        <w:rPr>
          <w:b/>
          <w:sz w:val="24"/>
          <w:szCs w:val="24"/>
        </w:rPr>
        <w:t>гком</w:t>
      </w:r>
    </w:p>
    <w:p w14:paraId="00CAA3A7" w14:textId="77777777" w:rsidR="00A51BF4" w:rsidRDefault="00D74D71">
      <w:pPr>
        <w:pStyle w:val="a5"/>
        <w:numPr>
          <w:ilvl w:val="0"/>
          <w:numId w:val="33"/>
        </w:numPr>
        <w:spacing w:line="276" w:lineRule="auto"/>
        <w:jc w:val="both"/>
        <w:rPr>
          <w:sz w:val="24"/>
          <w:szCs w:val="24"/>
        </w:rPr>
      </w:pPr>
      <w:r w:rsidRPr="00452BBB">
        <w:rPr>
          <w:sz w:val="24"/>
          <w:szCs w:val="24"/>
        </w:rPr>
        <w:t>пациент получает эффективный курс лечения и имеет отрицательные посевы</w:t>
      </w:r>
      <w:r w:rsidR="00460FF8">
        <w:rPr>
          <w:sz w:val="24"/>
          <w:szCs w:val="24"/>
        </w:rPr>
        <w:t xml:space="preserve"> на культуру</w:t>
      </w:r>
      <w:r w:rsidRPr="00452BBB">
        <w:rPr>
          <w:sz w:val="24"/>
          <w:szCs w:val="24"/>
        </w:rPr>
        <w:t xml:space="preserve"> в количестве соответственно формам лекарствен</w:t>
      </w:r>
      <w:r w:rsidR="00AC31B2" w:rsidRPr="00452BBB">
        <w:rPr>
          <w:sz w:val="24"/>
          <w:szCs w:val="24"/>
        </w:rPr>
        <w:t>ной устойчивости</w:t>
      </w:r>
      <w:r w:rsidR="008930B7" w:rsidRPr="00452BBB">
        <w:rPr>
          <w:sz w:val="24"/>
          <w:szCs w:val="24"/>
        </w:rPr>
        <w:t>,</w:t>
      </w:r>
      <w:r w:rsidR="00AC31B2" w:rsidRPr="00452BBB">
        <w:rPr>
          <w:sz w:val="24"/>
          <w:szCs w:val="24"/>
        </w:rPr>
        <w:t xml:space="preserve"> указанны</w:t>
      </w:r>
      <w:r w:rsidR="008930B7" w:rsidRPr="00452BBB">
        <w:rPr>
          <w:sz w:val="24"/>
          <w:szCs w:val="24"/>
        </w:rPr>
        <w:t>м выше.</w:t>
      </w:r>
    </w:p>
    <w:p w14:paraId="647FE357" w14:textId="77777777" w:rsidR="00270E04" w:rsidRPr="005C678A" w:rsidRDefault="00270E04" w:rsidP="00270E04">
      <w:pPr>
        <w:pStyle w:val="10"/>
        <w:jc w:val="left"/>
        <w:rPr>
          <w:sz w:val="24"/>
          <w:szCs w:val="24"/>
        </w:rPr>
      </w:pPr>
    </w:p>
    <w:p w14:paraId="19416E14" w14:textId="77777777" w:rsidR="00270E04" w:rsidRPr="00270E04" w:rsidRDefault="00270E04" w:rsidP="00270E04">
      <w:pPr>
        <w:spacing w:line="360" w:lineRule="auto"/>
        <w:ind w:left="426"/>
        <w:rPr>
          <w:sz w:val="24"/>
          <w:szCs w:val="24"/>
        </w:rPr>
      </w:pPr>
      <w:r>
        <w:rPr>
          <w:rStyle w:val="11"/>
          <w:rFonts w:ascii="Times New Roman" w:hAnsi="Times New Roman" w:cs="Times New Roman"/>
          <w:b/>
          <w:color w:val="auto"/>
          <w:sz w:val="24"/>
          <w:szCs w:val="24"/>
        </w:rPr>
        <w:t xml:space="preserve">ПРОФИЛАКТИКА </w:t>
      </w:r>
      <w:r w:rsidRPr="0066722A">
        <w:rPr>
          <w:rStyle w:val="11"/>
          <w:rFonts w:ascii="Times New Roman" w:hAnsi="Times New Roman" w:cs="Times New Roman"/>
          <w:b/>
          <w:color w:val="auto"/>
          <w:sz w:val="24"/>
          <w:szCs w:val="24"/>
        </w:rPr>
        <w:t xml:space="preserve">ЛУ-ТБ </w:t>
      </w:r>
    </w:p>
    <w:p w14:paraId="7E28B733" w14:textId="77777777" w:rsidR="00F45302" w:rsidRPr="00270E04" w:rsidRDefault="006515F5" w:rsidP="00020186">
      <w:pPr>
        <w:spacing w:after="120" w:line="276" w:lineRule="auto"/>
        <w:contextualSpacing/>
        <w:jc w:val="both"/>
        <w:rPr>
          <w:color w:val="000000" w:themeColor="text1"/>
          <w:sz w:val="24"/>
          <w:szCs w:val="24"/>
        </w:rPr>
      </w:pPr>
      <w:r w:rsidRPr="00270E04">
        <w:rPr>
          <w:color w:val="000000" w:themeColor="text1"/>
          <w:sz w:val="24"/>
          <w:szCs w:val="24"/>
        </w:rPr>
        <w:t>Л</w:t>
      </w:r>
      <w:r w:rsidR="00890591" w:rsidRPr="00270E04">
        <w:rPr>
          <w:color w:val="000000" w:themeColor="text1"/>
          <w:sz w:val="24"/>
          <w:szCs w:val="24"/>
        </w:rPr>
        <w:t>ица</w:t>
      </w:r>
      <w:r w:rsidRPr="00270E04">
        <w:rPr>
          <w:color w:val="000000" w:themeColor="text1"/>
          <w:sz w:val="24"/>
          <w:szCs w:val="24"/>
        </w:rPr>
        <w:t xml:space="preserve">, контактирующие с МЛУ-ТБ в пределах домохозяйств, являются группами риска инфицирования и заболевания туберкулезом. </w:t>
      </w:r>
      <w:r w:rsidR="009A76E1" w:rsidRPr="00270E04">
        <w:rPr>
          <w:color w:val="000000" w:themeColor="text1"/>
          <w:sz w:val="24"/>
          <w:szCs w:val="24"/>
        </w:rPr>
        <w:t>Дети в возрасте младше пяти лет подвержены более высокому риску заражения и быстрого развития заболевания ТБ</w:t>
      </w:r>
      <w:r w:rsidR="00F45302" w:rsidRPr="00270E04">
        <w:rPr>
          <w:color w:val="000000" w:themeColor="text1"/>
          <w:sz w:val="24"/>
          <w:szCs w:val="24"/>
        </w:rPr>
        <w:t xml:space="preserve">. Дети в возрасте младше двух лет также подвержены повышенному риску развития тяжелых и диссеминированных форм ТБ с очень высокой вероятностью осложнений и смертельного исхода. Точно так же другие люди из домашних очагов ТБ инфекции имеют </w:t>
      </w:r>
      <w:r w:rsidR="0059035D" w:rsidRPr="00270E04">
        <w:rPr>
          <w:color w:val="000000" w:themeColor="text1"/>
          <w:sz w:val="24"/>
          <w:szCs w:val="24"/>
        </w:rPr>
        <w:t>повышенный</w:t>
      </w:r>
      <w:r w:rsidR="00F45302" w:rsidRPr="00270E04">
        <w:rPr>
          <w:color w:val="000000" w:themeColor="text1"/>
          <w:sz w:val="24"/>
          <w:szCs w:val="24"/>
        </w:rPr>
        <w:t>̆ риск заражения ТБ по сравнению с населением в целом.</w:t>
      </w:r>
    </w:p>
    <w:p w14:paraId="7B0919BB" w14:textId="77777777" w:rsidR="00065530" w:rsidRPr="00270E04" w:rsidRDefault="00065530" w:rsidP="00020186">
      <w:pPr>
        <w:spacing w:after="120" w:line="276" w:lineRule="auto"/>
        <w:contextualSpacing/>
        <w:jc w:val="both"/>
        <w:rPr>
          <w:color w:val="000000" w:themeColor="text1"/>
          <w:sz w:val="24"/>
          <w:szCs w:val="24"/>
        </w:rPr>
      </w:pPr>
      <w:r w:rsidRPr="00270E04">
        <w:rPr>
          <w:b/>
          <w:bCs/>
          <w:color w:val="000000" w:themeColor="text1"/>
          <w:sz w:val="24"/>
          <w:szCs w:val="24"/>
        </w:rPr>
        <w:t xml:space="preserve">Расследование контактов является </w:t>
      </w:r>
      <w:r w:rsidR="00532226" w:rsidRPr="00270E04">
        <w:rPr>
          <w:b/>
          <w:bCs/>
          <w:color w:val="000000" w:themeColor="text1"/>
          <w:sz w:val="24"/>
          <w:szCs w:val="24"/>
        </w:rPr>
        <w:t>важной</w:t>
      </w:r>
      <w:r w:rsidRPr="00270E04">
        <w:rPr>
          <w:b/>
          <w:bCs/>
          <w:color w:val="000000" w:themeColor="text1"/>
          <w:sz w:val="24"/>
          <w:szCs w:val="24"/>
        </w:rPr>
        <w:t xml:space="preserve">̆ </w:t>
      </w:r>
      <w:r w:rsidR="00532226" w:rsidRPr="00270E04">
        <w:rPr>
          <w:b/>
          <w:bCs/>
          <w:color w:val="000000" w:themeColor="text1"/>
          <w:sz w:val="24"/>
          <w:szCs w:val="24"/>
        </w:rPr>
        <w:t>первоначальной</w:t>
      </w:r>
      <w:r w:rsidRPr="00270E04">
        <w:rPr>
          <w:b/>
          <w:bCs/>
          <w:color w:val="000000" w:themeColor="text1"/>
          <w:sz w:val="24"/>
          <w:szCs w:val="24"/>
        </w:rPr>
        <w:t xml:space="preserve">̆ </w:t>
      </w:r>
      <w:r w:rsidR="00532226" w:rsidRPr="00270E04">
        <w:rPr>
          <w:b/>
          <w:bCs/>
          <w:color w:val="000000" w:themeColor="text1"/>
          <w:sz w:val="24"/>
          <w:szCs w:val="24"/>
        </w:rPr>
        <w:t>мерой</w:t>
      </w:r>
      <w:r w:rsidRPr="00270E04">
        <w:rPr>
          <w:b/>
          <w:bCs/>
          <w:color w:val="000000" w:themeColor="text1"/>
          <w:sz w:val="24"/>
          <w:szCs w:val="24"/>
        </w:rPr>
        <w:t>̆ профилактики ТБ</w:t>
      </w:r>
      <w:r w:rsidR="00270E04" w:rsidRPr="00270E04">
        <w:rPr>
          <w:b/>
          <w:bCs/>
          <w:color w:val="000000" w:themeColor="text1"/>
          <w:sz w:val="24"/>
          <w:szCs w:val="24"/>
        </w:rPr>
        <w:t>, МЛУ-ТБ</w:t>
      </w:r>
      <w:r w:rsidRPr="00270E04">
        <w:rPr>
          <w:b/>
          <w:bCs/>
          <w:color w:val="000000" w:themeColor="text1"/>
          <w:sz w:val="24"/>
          <w:szCs w:val="24"/>
        </w:rPr>
        <w:t>.</w:t>
      </w:r>
      <w:r w:rsidRPr="00270E04">
        <w:rPr>
          <w:color w:val="000000" w:themeColor="text1"/>
          <w:sz w:val="24"/>
          <w:szCs w:val="24"/>
        </w:rPr>
        <w:t xml:space="preserve"> Это </w:t>
      </w:r>
      <w:r w:rsidR="00532226" w:rsidRPr="00270E04">
        <w:rPr>
          <w:color w:val="000000" w:themeColor="text1"/>
          <w:sz w:val="24"/>
          <w:szCs w:val="24"/>
        </w:rPr>
        <w:t>систематический</w:t>
      </w:r>
      <w:r w:rsidRPr="00270E04">
        <w:rPr>
          <w:color w:val="000000" w:themeColor="text1"/>
          <w:sz w:val="24"/>
          <w:szCs w:val="24"/>
        </w:rPr>
        <w:t xml:space="preserve">̆ процесс, </w:t>
      </w:r>
      <w:r w:rsidR="00532226" w:rsidRPr="00270E04">
        <w:rPr>
          <w:color w:val="000000" w:themeColor="text1"/>
          <w:sz w:val="24"/>
          <w:szCs w:val="24"/>
        </w:rPr>
        <w:t>направленный</w:t>
      </w:r>
      <w:r w:rsidRPr="00270E04">
        <w:rPr>
          <w:color w:val="000000" w:themeColor="text1"/>
          <w:sz w:val="24"/>
          <w:szCs w:val="24"/>
        </w:rPr>
        <w:t xml:space="preserve">̆ на выявление больных ТБ и </w:t>
      </w:r>
      <w:r w:rsidR="00532226" w:rsidRPr="00270E04">
        <w:rPr>
          <w:color w:val="000000" w:themeColor="text1"/>
          <w:sz w:val="24"/>
          <w:szCs w:val="24"/>
        </w:rPr>
        <w:t>людей</w:t>
      </w:r>
      <w:r w:rsidRPr="00270E04">
        <w:rPr>
          <w:color w:val="000000" w:themeColor="text1"/>
          <w:sz w:val="24"/>
          <w:szCs w:val="24"/>
        </w:rPr>
        <w:t xml:space="preserve">̆, контактировавших с больным ТБ, МЛУ-ТБ. </w:t>
      </w:r>
      <w:r w:rsidR="00532226" w:rsidRPr="00270E04">
        <w:rPr>
          <w:color w:val="000000" w:themeColor="text1"/>
          <w:sz w:val="24"/>
          <w:szCs w:val="24"/>
        </w:rPr>
        <w:t>Данный</w:t>
      </w:r>
      <w:r w:rsidRPr="00270E04">
        <w:rPr>
          <w:color w:val="000000" w:themeColor="text1"/>
          <w:sz w:val="24"/>
          <w:szCs w:val="24"/>
        </w:rPr>
        <w:t xml:space="preserve">̆ процесс состоит из таких этапов, как выявление, клиническое обследование и/или тестирование, а также предоставление доступа к </w:t>
      </w:r>
      <w:r w:rsidR="00532226" w:rsidRPr="00270E04">
        <w:rPr>
          <w:color w:val="000000" w:themeColor="text1"/>
          <w:sz w:val="24"/>
          <w:szCs w:val="24"/>
        </w:rPr>
        <w:t>необходимой</w:t>
      </w:r>
      <w:r w:rsidRPr="00270E04">
        <w:rPr>
          <w:color w:val="000000" w:themeColor="text1"/>
          <w:sz w:val="24"/>
          <w:szCs w:val="24"/>
        </w:rPr>
        <w:t xml:space="preserve">̆ </w:t>
      </w:r>
      <w:r w:rsidR="00532226" w:rsidRPr="00270E04">
        <w:rPr>
          <w:color w:val="000000" w:themeColor="text1"/>
          <w:sz w:val="24"/>
          <w:szCs w:val="24"/>
        </w:rPr>
        <w:t>противотуберкулезной</w:t>
      </w:r>
      <w:r w:rsidRPr="00270E04">
        <w:rPr>
          <w:color w:val="000000" w:themeColor="text1"/>
          <w:sz w:val="24"/>
          <w:szCs w:val="24"/>
        </w:rPr>
        <w:t xml:space="preserve">̆ терапии </w:t>
      </w:r>
      <w:r w:rsidR="005534F1">
        <w:rPr>
          <w:color w:val="000000" w:themeColor="text1"/>
          <w:sz w:val="24"/>
          <w:szCs w:val="24"/>
        </w:rPr>
        <w:t xml:space="preserve">- </w:t>
      </w:r>
      <w:r w:rsidRPr="00270E04">
        <w:rPr>
          <w:color w:val="000000" w:themeColor="text1"/>
          <w:sz w:val="24"/>
          <w:szCs w:val="24"/>
        </w:rPr>
        <w:t xml:space="preserve">для </w:t>
      </w:r>
      <w:r w:rsidR="00532226" w:rsidRPr="00270E04">
        <w:rPr>
          <w:color w:val="000000" w:themeColor="text1"/>
          <w:sz w:val="24"/>
          <w:szCs w:val="24"/>
        </w:rPr>
        <w:t>людей</w:t>
      </w:r>
      <w:r w:rsidRPr="00270E04">
        <w:rPr>
          <w:color w:val="000000" w:themeColor="text1"/>
          <w:sz w:val="24"/>
          <w:szCs w:val="24"/>
        </w:rPr>
        <w:t>̆ с подтвержденным ТБ</w:t>
      </w:r>
      <w:r w:rsidR="005534F1">
        <w:rPr>
          <w:color w:val="000000" w:themeColor="text1"/>
          <w:sz w:val="24"/>
          <w:szCs w:val="24"/>
        </w:rPr>
        <w:t>,</w:t>
      </w:r>
      <w:r w:rsidRPr="00270E04">
        <w:rPr>
          <w:color w:val="000000" w:themeColor="text1"/>
          <w:sz w:val="24"/>
          <w:szCs w:val="24"/>
        </w:rPr>
        <w:t xml:space="preserve"> или ПЛТ </w:t>
      </w:r>
      <w:r w:rsidR="005534F1">
        <w:rPr>
          <w:color w:val="000000" w:themeColor="text1"/>
          <w:sz w:val="24"/>
          <w:szCs w:val="24"/>
        </w:rPr>
        <w:t xml:space="preserve">- </w:t>
      </w:r>
      <w:r w:rsidRPr="00270E04">
        <w:rPr>
          <w:color w:val="000000" w:themeColor="text1"/>
          <w:sz w:val="24"/>
          <w:szCs w:val="24"/>
        </w:rPr>
        <w:t>для тех, у кого заболевание ТБ не было</w:t>
      </w:r>
      <w:r w:rsidR="00270E04" w:rsidRPr="00270E04">
        <w:rPr>
          <w:color w:val="000000" w:themeColor="text1"/>
          <w:sz w:val="24"/>
          <w:szCs w:val="24"/>
        </w:rPr>
        <w:t xml:space="preserve"> выявлено</w:t>
      </w:r>
      <w:r w:rsidRPr="00270E04">
        <w:rPr>
          <w:color w:val="000000" w:themeColor="text1"/>
          <w:sz w:val="24"/>
          <w:szCs w:val="24"/>
        </w:rPr>
        <w:t xml:space="preserve">. </w:t>
      </w:r>
    </w:p>
    <w:p w14:paraId="272D2507" w14:textId="464D0F74" w:rsidR="00F45302" w:rsidRPr="00270E04" w:rsidRDefault="00336BDF" w:rsidP="00020186">
      <w:pPr>
        <w:spacing w:after="120" w:line="276" w:lineRule="auto"/>
        <w:contextualSpacing/>
        <w:jc w:val="both"/>
        <w:rPr>
          <w:bCs/>
          <w:i/>
          <w:iCs/>
          <w:color w:val="000000" w:themeColor="text1"/>
          <w:sz w:val="24"/>
          <w:szCs w:val="24"/>
        </w:rPr>
      </w:pPr>
      <w:r w:rsidRPr="00270E04">
        <w:rPr>
          <w:b/>
          <w:i/>
          <w:iCs/>
          <w:color w:val="000000" w:themeColor="text1"/>
          <w:sz w:val="24"/>
          <w:szCs w:val="24"/>
        </w:rPr>
        <w:t>Примечание:</w:t>
      </w:r>
      <w:r w:rsidRPr="00270E04">
        <w:rPr>
          <w:bCs/>
          <w:i/>
          <w:iCs/>
          <w:color w:val="000000" w:themeColor="text1"/>
          <w:sz w:val="24"/>
          <w:szCs w:val="24"/>
        </w:rPr>
        <w:t xml:space="preserve"> детальное описание мер профилактики см</w:t>
      </w:r>
      <w:r w:rsidR="005534F1">
        <w:rPr>
          <w:bCs/>
          <w:i/>
          <w:iCs/>
          <w:color w:val="000000" w:themeColor="text1"/>
          <w:sz w:val="24"/>
          <w:szCs w:val="24"/>
        </w:rPr>
        <w:t>.</w:t>
      </w:r>
      <w:r w:rsidRPr="00270E04">
        <w:rPr>
          <w:bCs/>
          <w:i/>
          <w:iCs/>
          <w:color w:val="000000" w:themeColor="text1"/>
          <w:sz w:val="24"/>
          <w:szCs w:val="24"/>
        </w:rPr>
        <w:t xml:space="preserve"> в Руководстве по </w:t>
      </w:r>
      <w:r w:rsidR="00CD1B74">
        <w:rPr>
          <w:bCs/>
          <w:i/>
          <w:iCs/>
          <w:color w:val="000000" w:themeColor="text1"/>
          <w:sz w:val="24"/>
          <w:szCs w:val="24"/>
        </w:rPr>
        <w:t xml:space="preserve">диагностике и лечению </w:t>
      </w:r>
      <w:r w:rsidRPr="00270E04">
        <w:rPr>
          <w:bCs/>
          <w:i/>
          <w:iCs/>
          <w:color w:val="000000" w:themeColor="text1"/>
          <w:sz w:val="24"/>
          <w:szCs w:val="24"/>
        </w:rPr>
        <w:t>ТБИ.</w:t>
      </w:r>
    </w:p>
    <w:p w14:paraId="2FB62BCB" w14:textId="77777777" w:rsidR="00AC077C" w:rsidRDefault="00AC077C" w:rsidP="00270E04">
      <w:pPr>
        <w:tabs>
          <w:tab w:val="left" w:pos="426"/>
        </w:tabs>
        <w:spacing w:before="120"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p w14:paraId="0CB8A617" w14:textId="77777777" w:rsidR="002E288F" w:rsidRDefault="002E288F" w:rsidP="00270E04">
      <w:pPr>
        <w:tabs>
          <w:tab w:val="left" w:pos="426"/>
        </w:tabs>
        <w:spacing w:before="120"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p w14:paraId="60E0C326" w14:textId="77777777" w:rsidR="002E288F" w:rsidRDefault="002E288F" w:rsidP="00270E04">
      <w:pPr>
        <w:tabs>
          <w:tab w:val="left" w:pos="426"/>
        </w:tabs>
        <w:spacing w:before="120"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p w14:paraId="2F6B4247" w14:textId="77777777" w:rsidR="002E288F" w:rsidRDefault="002E288F" w:rsidP="00270E04">
      <w:pPr>
        <w:tabs>
          <w:tab w:val="left" w:pos="426"/>
        </w:tabs>
        <w:spacing w:before="120"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p w14:paraId="18B64D52" w14:textId="77777777" w:rsidR="002E288F" w:rsidRPr="00350E15" w:rsidRDefault="002E288F" w:rsidP="00270E04">
      <w:pPr>
        <w:tabs>
          <w:tab w:val="left" w:pos="426"/>
        </w:tabs>
        <w:spacing w:before="120"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AC077C" w14:paraId="6E2DE82E" w14:textId="77777777" w:rsidTr="00E2149A">
        <w:trPr>
          <w:trHeight w:val="477"/>
        </w:trPr>
        <w:tc>
          <w:tcPr>
            <w:tcW w:w="9743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7ABADFF0" w14:textId="77777777" w:rsidR="00AC077C" w:rsidRPr="008941BB" w:rsidRDefault="00AC077C" w:rsidP="00E2149A">
            <w:pPr>
              <w:spacing w:before="120" w:line="360" w:lineRule="auto"/>
              <w:jc w:val="center"/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</w:pPr>
            <w:r w:rsidRPr="00407449">
              <w:rPr>
                <w:b/>
                <w:bCs/>
                <w:color w:val="455F51" w:themeColor="text2"/>
                <w:kern w:val="32"/>
                <w:sz w:val="24"/>
                <w:szCs w:val="24"/>
                <w:lang w:eastAsia="en-AU"/>
              </w:rPr>
              <w:lastRenderedPageBreak/>
              <w:t xml:space="preserve">ОРГАНИЗАЦИЯ </w:t>
            </w:r>
            <w:r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  <w:t>МЕДИЦИНСКОЙ ПОМОЩИ</w:t>
            </w:r>
          </w:p>
        </w:tc>
      </w:tr>
    </w:tbl>
    <w:p w14:paraId="72311F6C" w14:textId="77777777" w:rsidR="00AC077C" w:rsidRDefault="00AC077C" w:rsidP="00AC077C">
      <w:pPr>
        <w:tabs>
          <w:tab w:val="left" w:pos="426"/>
        </w:tabs>
        <w:spacing w:afterLines="20" w:after="48"/>
        <w:ind w:left="360"/>
        <w:rPr>
          <w:b/>
          <w:bCs/>
          <w:kern w:val="32"/>
          <w:sz w:val="24"/>
          <w:szCs w:val="24"/>
          <w:lang w:eastAsia="en-AU"/>
        </w:rPr>
      </w:pPr>
    </w:p>
    <w:p w14:paraId="618F7608" w14:textId="77777777" w:rsidR="00AC077C" w:rsidRDefault="00AC077C" w:rsidP="00AC077C">
      <w:pPr>
        <w:tabs>
          <w:tab w:val="left" w:pos="426"/>
        </w:tabs>
        <w:spacing w:afterLines="20" w:after="48"/>
        <w:rPr>
          <w:b/>
          <w:bCs/>
          <w:kern w:val="32"/>
          <w:sz w:val="24"/>
          <w:szCs w:val="24"/>
          <w:lang w:eastAsia="en-AU"/>
        </w:rPr>
      </w:pPr>
    </w:p>
    <w:p w14:paraId="57AFFE3A" w14:textId="77777777" w:rsidR="00AC077C" w:rsidRPr="003A077E" w:rsidRDefault="00AC077C" w:rsidP="00AC077C">
      <w:pPr>
        <w:tabs>
          <w:tab w:val="left" w:pos="426"/>
        </w:tabs>
        <w:spacing w:afterLines="20" w:after="48"/>
        <w:rPr>
          <w:rFonts w:asciiTheme="minorHAnsi" w:eastAsiaTheme="minorHAnsi" w:hAnsiTheme="minorHAnsi" w:cstheme="minorBidi"/>
          <w:b/>
          <w:bCs/>
          <w:kern w:val="32"/>
          <w:sz w:val="24"/>
          <w:szCs w:val="24"/>
          <w:lang w:eastAsia="en-AU"/>
        </w:rPr>
      </w:pPr>
      <w:r>
        <w:rPr>
          <w:b/>
          <w:bCs/>
          <w:kern w:val="32"/>
          <w:sz w:val="24"/>
          <w:szCs w:val="24"/>
          <w:lang w:eastAsia="en-AU"/>
        </w:rPr>
        <w:t>Работа консилиума врачей</w:t>
      </w:r>
    </w:p>
    <w:p w14:paraId="15B8D170" w14:textId="77777777" w:rsidR="00AC077C" w:rsidRPr="005C678A" w:rsidRDefault="00AC077C" w:rsidP="00AC077C">
      <w:pPr>
        <w:pStyle w:val="Normal1"/>
        <w:tabs>
          <w:tab w:val="left" w:pos="8343"/>
        </w:tabs>
        <w:spacing w:before="120" w:after="12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Консилиум врачей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является структурной единицей</w:t>
      </w: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противотуберкулезных учреждений</w:t>
      </w: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 </w:t>
      </w:r>
    </w:p>
    <w:p w14:paraId="6E476B69" w14:textId="77777777" w:rsidR="00AC077C" w:rsidRDefault="00AC077C" w:rsidP="00AC077C">
      <w:pPr>
        <w:pStyle w:val="Normal1"/>
        <w:tabs>
          <w:tab w:val="left" w:pos="8343"/>
        </w:tabs>
        <w:spacing w:before="120" w:after="12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 w:rsidRPr="005C678A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Роль центрального консилиума на уровне республики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 (НЦФ)</w:t>
      </w:r>
      <w:r w:rsidRPr="005C678A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 </w:t>
      </w:r>
    </w:p>
    <w:p w14:paraId="44F07E0D" w14:textId="77777777" w:rsidR="007B2056" w:rsidRPr="00771898" w:rsidRDefault="007B2056">
      <w:pPr>
        <w:pStyle w:val="Normal1"/>
        <w:numPr>
          <w:ilvl w:val="0"/>
          <w:numId w:val="61"/>
        </w:numPr>
        <w:tabs>
          <w:tab w:val="left" w:pos="8343"/>
        </w:tabs>
        <w:spacing w:before="120" w:after="120" w:line="276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  <w:lang w:val="ru-RU"/>
        </w:rPr>
      </w:pPr>
      <w:r w:rsidRPr="00771898">
        <w:rPr>
          <w:rFonts w:ascii="Times New Roman" w:hAnsi="Times New Roman" w:cs="Times New Roman"/>
          <w:color w:val="auto"/>
          <w:sz w:val="24"/>
          <w:szCs w:val="24"/>
          <w:lang w:val="ru-RU"/>
        </w:rPr>
        <w:t>Рассмотрение случаев ТБ пациентов, находящихся на лечении в НЦФ, в том числе случаев для подтверждения клинически установленного ТБ</w:t>
      </w:r>
      <w:r w:rsidR="006F2C8B" w:rsidRPr="00771898">
        <w:rPr>
          <w:rFonts w:ascii="Times New Roman" w:hAnsi="Times New Roman" w:cs="Times New Roman"/>
          <w:color w:val="auto"/>
          <w:sz w:val="24"/>
          <w:szCs w:val="24"/>
          <w:lang w:val="ru-RU"/>
        </w:rPr>
        <w:t>, назначение режима химиотерапии, контроль мониторинга лечения и определения исходов лечения согласно действующим в стране руководствам и протоколам по ТБ.</w:t>
      </w:r>
    </w:p>
    <w:p w14:paraId="59208992" w14:textId="77777777" w:rsidR="00AC077C" w:rsidRPr="005C678A" w:rsidRDefault="00C06E9F">
      <w:pPr>
        <w:pStyle w:val="Normal1"/>
        <w:numPr>
          <w:ilvl w:val="0"/>
          <w:numId w:val="61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Общая координация работы консилиумов страны. 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Осуществление мониторинга выполнения функций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врачебного консилиума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и поддержка в работе региональных консилиумов. </w:t>
      </w:r>
    </w:p>
    <w:p w14:paraId="504A7F81" w14:textId="77777777" w:rsidR="00AC077C" w:rsidRPr="00EB240D" w:rsidRDefault="00AC077C">
      <w:pPr>
        <w:pStyle w:val="Normal1"/>
        <w:numPr>
          <w:ilvl w:val="0"/>
          <w:numId w:val="61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Принятие окончательного решения в спорных диагностических и клинических случаях ведения пациентов.</w:t>
      </w:r>
    </w:p>
    <w:p w14:paraId="550A4D0E" w14:textId="77777777" w:rsidR="00AC077C" w:rsidRPr="005C678A" w:rsidRDefault="00AC077C" w:rsidP="00AC077C">
      <w:pPr>
        <w:spacing w:before="120" w:after="120"/>
        <w:rPr>
          <w:rFonts w:eastAsia="Calibri"/>
          <w:b/>
          <w:bCs/>
          <w:sz w:val="24"/>
          <w:szCs w:val="24"/>
          <w:shd w:val="clear" w:color="auto" w:fill="FFFFFF"/>
        </w:rPr>
      </w:pPr>
      <w:r w:rsidRPr="005C678A">
        <w:rPr>
          <w:b/>
          <w:sz w:val="24"/>
          <w:szCs w:val="24"/>
        </w:rPr>
        <w:t>Задачи областного</w:t>
      </w:r>
      <w:r w:rsidRPr="005C678A">
        <w:rPr>
          <w:rFonts w:eastAsia="Calibri"/>
          <w:b/>
          <w:bCs/>
          <w:sz w:val="24"/>
          <w:szCs w:val="24"/>
          <w:shd w:val="clear" w:color="auto" w:fill="FFFFFF"/>
        </w:rPr>
        <w:t xml:space="preserve"> консилиума</w:t>
      </w:r>
    </w:p>
    <w:p w14:paraId="073B0016" w14:textId="77777777" w:rsidR="00AC077C" w:rsidRPr="00E769CE" w:rsidRDefault="00AC077C" w:rsidP="00AC077C">
      <w:pPr>
        <w:pStyle w:val="Normal1"/>
        <w:numPr>
          <w:ilvl w:val="0"/>
          <w:numId w:val="8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>Контроль своевременности и качества проведения лабораторных и клинических исследований.</w:t>
      </w:r>
    </w:p>
    <w:p w14:paraId="7D7EF1FA" w14:textId="77777777" w:rsidR="00AC077C" w:rsidRPr="00E769CE" w:rsidRDefault="00AC077C" w:rsidP="00AC077C">
      <w:pPr>
        <w:pStyle w:val="Normal1"/>
        <w:numPr>
          <w:ilvl w:val="0"/>
          <w:numId w:val="8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>Контроль соответствия режима химиотерапии.</w:t>
      </w:r>
    </w:p>
    <w:p w14:paraId="0A16078C" w14:textId="77777777" w:rsidR="00AC077C" w:rsidRPr="00E769CE" w:rsidRDefault="00AC077C" w:rsidP="00AC077C">
      <w:pPr>
        <w:pStyle w:val="Normal1"/>
        <w:numPr>
          <w:ilvl w:val="0"/>
          <w:numId w:val="8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>Оценка / подтверждение исход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ов</w:t>
      </w: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лечения. </w:t>
      </w:r>
    </w:p>
    <w:p w14:paraId="0A2C45ED" w14:textId="77777777" w:rsidR="00AC077C" w:rsidRDefault="00AC077C" w:rsidP="00AC077C">
      <w:pPr>
        <w:pStyle w:val="Normal1"/>
        <w:numPr>
          <w:ilvl w:val="0"/>
          <w:numId w:val="8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Ежеквартальный анализ индикаторов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по диагностике ТБ, выявлению и обследованию контактных,</w:t>
      </w: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и по</w:t>
      </w: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результат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ам</w:t>
      </w: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эффективности </w:t>
      </w:r>
      <w:r w:rsidRPr="00E769C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лечения. </w:t>
      </w:r>
    </w:p>
    <w:p w14:paraId="5F835430" w14:textId="77777777" w:rsidR="00AC077C" w:rsidRPr="00E769CE" w:rsidRDefault="00AC077C" w:rsidP="00AC077C">
      <w:pPr>
        <w:pStyle w:val="Normal1"/>
        <w:numPr>
          <w:ilvl w:val="0"/>
          <w:numId w:val="8"/>
        </w:numPr>
        <w:tabs>
          <w:tab w:val="left" w:pos="8343"/>
        </w:tabs>
        <w:spacing w:before="120" w:after="120"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E769CE">
        <w:rPr>
          <w:rFonts w:asciiTheme="majorHAnsi" w:hAnsiTheme="majorHAnsi" w:cstheme="majorHAnsi"/>
          <w:b/>
          <w:bCs/>
          <w:sz w:val="24"/>
          <w:szCs w:val="24"/>
          <w:lang w:val="ru-RU"/>
        </w:rPr>
        <w:t xml:space="preserve">Оценка каждого </w:t>
      </w:r>
      <w:r>
        <w:rPr>
          <w:rFonts w:asciiTheme="majorHAnsi" w:hAnsiTheme="majorHAnsi" w:cstheme="majorHAnsi"/>
          <w:b/>
          <w:bCs/>
          <w:sz w:val="24"/>
          <w:szCs w:val="24"/>
          <w:lang w:val="ru-RU"/>
        </w:rPr>
        <w:t>клинически-установленного</w:t>
      </w:r>
      <w:r w:rsidRPr="00E769CE">
        <w:rPr>
          <w:rFonts w:asciiTheme="majorHAnsi" w:hAnsiTheme="majorHAnsi" w:cstheme="majorHAnsi"/>
          <w:b/>
          <w:bCs/>
          <w:sz w:val="24"/>
          <w:szCs w:val="24"/>
          <w:lang w:val="ru-RU"/>
        </w:rPr>
        <w:t xml:space="preserve"> случая ТБ</w:t>
      </w:r>
      <w:r>
        <w:rPr>
          <w:rFonts w:asciiTheme="majorHAnsi" w:hAnsiTheme="majorHAnsi" w:cstheme="majorHAnsi"/>
          <w:b/>
          <w:bCs/>
          <w:sz w:val="24"/>
          <w:szCs w:val="24"/>
          <w:lang w:val="ru-RU"/>
        </w:rPr>
        <w:t>.</w:t>
      </w:r>
      <w:r w:rsidRPr="00E769CE">
        <w:rPr>
          <w:sz w:val="24"/>
          <w:szCs w:val="24"/>
          <w:lang w:val="ru-RU"/>
        </w:rPr>
        <w:t xml:space="preserve"> </w:t>
      </w:r>
      <w:r w:rsidRPr="006D7FE9">
        <w:rPr>
          <w:rFonts w:ascii="Times New Roman" w:hAnsi="Times New Roman" w:cs="Times New Roman"/>
          <w:sz w:val="24"/>
          <w:szCs w:val="24"/>
          <w:lang w:val="ru-RU"/>
        </w:rPr>
        <w:t>Каждый пациент с отрицательными результатами лабораторных исследований должен быть представлен на консилиум для решения о регистрации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D7FE9">
        <w:rPr>
          <w:rFonts w:ascii="Times New Roman" w:hAnsi="Times New Roman" w:cs="Times New Roman"/>
          <w:sz w:val="24"/>
          <w:szCs w:val="24"/>
          <w:lang w:val="ru-RU"/>
        </w:rPr>
        <w:t>клинически-</w:t>
      </w:r>
      <w:r>
        <w:rPr>
          <w:rFonts w:ascii="Times New Roman" w:hAnsi="Times New Roman" w:cs="Times New Roman"/>
          <w:sz w:val="24"/>
          <w:szCs w:val="24"/>
          <w:lang w:val="ru-RU"/>
        </w:rPr>
        <w:t>установленного</w:t>
      </w:r>
      <w:r w:rsidRPr="006D7FE9">
        <w:rPr>
          <w:rFonts w:ascii="Times New Roman" w:hAnsi="Times New Roman" w:cs="Times New Roman"/>
          <w:sz w:val="24"/>
          <w:szCs w:val="24"/>
          <w:lang w:val="ru-RU"/>
        </w:rPr>
        <w:t xml:space="preserve"> случая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ТБ</w:t>
      </w:r>
      <w:r w:rsidRPr="006D7FE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4C418D07" w14:textId="77777777" w:rsidR="00AC077C" w:rsidRDefault="00AC077C" w:rsidP="00AC077C">
      <w:pPr>
        <w:pStyle w:val="Normal1"/>
        <w:tabs>
          <w:tab w:val="left" w:pos="8343"/>
        </w:tabs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09CC2C59" w14:textId="77777777" w:rsidR="00AC077C" w:rsidRPr="005C678A" w:rsidRDefault="00AC077C" w:rsidP="00AC077C">
      <w:pPr>
        <w:pStyle w:val="Normal1"/>
        <w:tabs>
          <w:tab w:val="left" w:pos="8343"/>
        </w:tabs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В процессе лечения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,</w:t>
      </w:r>
      <w:r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каждые 3 месяца все пациенты с ЛУ ТБ должны быть представлены на консилиум.  </w:t>
      </w:r>
      <w:r w:rsidR="006C5594" w:rsidRPr="006C5594">
        <w:rPr>
          <w:rFonts w:ascii="Times New Roman" w:hAnsi="Times New Roman" w:cs="Times New Roman"/>
          <w:color w:val="auto"/>
          <w:sz w:val="24"/>
          <w:szCs w:val="24"/>
          <w:lang w:val="ru-RU"/>
        </w:rPr>
        <w:t>В следующих случаях предоставля</w:t>
      </w:r>
      <w:r w:rsidR="00E1408D">
        <w:rPr>
          <w:rFonts w:ascii="Times New Roman" w:hAnsi="Times New Roman" w:cs="Times New Roman"/>
          <w:color w:val="auto"/>
          <w:sz w:val="24"/>
          <w:szCs w:val="24"/>
          <w:lang w:val="ru-RU"/>
        </w:rPr>
        <w:t>ю</w:t>
      </w:r>
      <w:r w:rsidR="006C5594" w:rsidRPr="006C559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тся чаще: </w:t>
      </w:r>
    </w:p>
    <w:p w14:paraId="78CE0DE6" w14:textId="77777777" w:rsidR="00AC077C" w:rsidRPr="005C678A" w:rsidRDefault="006C5594" w:rsidP="00AC077C">
      <w:pPr>
        <w:pStyle w:val="Normal1"/>
        <w:numPr>
          <w:ilvl w:val="0"/>
          <w:numId w:val="11"/>
        </w:numPr>
        <w:tabs>
          <w:tab w:val="left" w:pos="8343"/>
        </w:tabs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р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еверсия мазка и/или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культуры,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</w:p>
    <w:p w14:paraId="13F819E8" w14:textId="77777777" w:rsidR="00AC077C" w:rsidRPr="005C678A" w:rsidRDefault="006C5594" w:rsidP="00AC077C">
      <w:pPr>
        <w:pStyle w:val="Normal1"/>
        <w:numPr>
          <w:ilvl w:val="0"/>
          <w:numId w:val="11"/>
        </w:numPr>
        <w:tabs>
          <w:tab w:val="left" w:pos="8343"/>
        </w:tabs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у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худшение клинического состояни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я,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</w:p>
    <w:p w14:paraId="30069BBE" w14:textId="77777777" w:rsidR="00AC077C" w:rsidRPr="005C678A" w:rsidRDefault="006C5594" w:rsidP="00AC077C">
      <w:pPr>
        <w:pStyle w:val="Normal1"/>
        <w:numPr>
          <w:ilvl w:val="0"/>
          <w:numId w:val="11"/>
        </w:numPr>
        <w:tabs>
          <w:tab w:val="left" w:pos="8343"/>
        </w:tabs>
        <w:spacing w:line="27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в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озникновение серьезных нежелательных явлений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,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</w:p>
    <w:p w14:paraId="0891A649" w14:textId="77777777" w:rsidR="00AC077C" w:rsidRPr="005C678A" w:rsidRDefault="006C5594" w:rsidP="00AC077C">
      <w:pPr>
        <w:pStyle w:val="Normal1"/>
        <w:numPr>
          <w:ilvl w:val="0"/>
          <w:numId w:val="11"/>
        </w:numPr>
        <w:tabs>
          <w:tab w:val="left" w:pos="8343"/>
        </w:tabs>
        <w:spacing w:line="276" w:lineRule="auto"/>
        <w:ind w:left="760" w:hanging="35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д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ля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выставления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исход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>а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лечения и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любы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>х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други</w:t>
      </w:r>
      <w:r w:rsidR="00AC077C">
        <w:rPr>
          <w:rFonts w:ascii="Times New Roman" w:hAnsi="Times New Roman" w:cs="Times New Roman"/>
          <w:color w:val="auto"/>
          <w:sz w:val="24"/>
          <w:szCs w:val="24"/>
          <w:lang w:val="ru-RU"/>
        </w:rPr>
        <w:t>х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причинах</w:t>
      </w:r>
      <w:r w:rsidR="00AC077C" w:rsidRPr="005C678A">
        <w:rPr>
          <w:rFonts w:ascii="Times New Roman" w:hAnsi="Times New Roman" w:cs="Times New Roman"/>
          <w:color w:val="auto"/>
          <w:sz w:val="24"/>
          <w:szCs w:val="24"/>
          <w:lang w:val="ru-RU"/>
        </w:rPr>
        <w:t>, требующие решения консилиума.</w:t>
      </w:r>
    </w:p>
    <w:p w14:paraId="56A50553" w14:textId="77777777" w:rsidR="00AC077C" w:rsidRPr="006C5594" w:rsidRDefault="00AC077C" w:rsidP="006C5594">
      <w:pPr>
        <w:pStyle w:val="Normal1"/>
        <w:tabs>
          <w:tab w:val="left" w:pos="8343"/>
        </w:tabs>
        <w:contextualSpacing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14:paraId="13CA33F2" w14:textId="77777777" w:rsidR="00AC077C" w:rsidRDefault="00AC077C" w:rsidP="00AC077C">
      <w:pPr>
        <w:spacing w:before="120" w:after="240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>Критерии госпитализации</w:t>
      </w:r>
    </w:p>
    <w:p w14:paraId="4F3788E1" w14:textId="77777777" w:rsidR="00AC077C" w:rsidRPr="006264FE" w:rsidRDefault="00AC077C" w:rsidP="00AC077C">
      <w:pPr>
        <w:spacing w:before="120" w:after="240" w:line="276" w:lineRule="auto"/>
        <w:jc w:val="both"/>
        <w:rPr>
          <w:bCs/>
          <w:sz w:val="24"/>
          <w:szCs w:val="24"/>
        </w:rPr>
      </w:pPr>
      <w:r w:rsidRPr="006264FE">
        <w:rPr>
          <w:bCs/>
          <w:sz w:val="24"/>
          <w:szCs w:val="24"/>
        </w:rPr>
        <w:t>Пациенты подлежат госпитализации в случаях</w:t>
      </w:r>
      <w:r>
        <w:rPr>
          <w:bCs/>
          <w:sz w:val="24"/>
          <w:szCs w:val="24"/>
        </w:rPr>
        <w:t>, если относятся к нижеперечисленным категориям:</w:t>
      </w:r>
    </w:p>
    <w:p w14:paraId="208B01E6" w14:textId="77777777" w:rsidR="00AC077C" w:rsidRPr="005C678A" w:rsidRDefault="00AC077C" w:rsidP="00B81185">
      <w:pPr>
        <w:pStyle w:val="a5"/>
        <w:numPr>
          <w:ilvl w:val="3"/>
          <w:numId w:val="9"/>
        </w:numPr>
        <w:spacing w:line="276" w:lineRule="auto"/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Пациент с легочной формой ТБ с</w:t>
      </w:r>
      <w:r w:rsidRPr="005C678A">
        <w:rPr>
          <w:sz w:val="24"/>
          <w:szCs w:val="24"/>
        </w:rPr>
        <w:t xml:space="preserve"> положительным результатом микроскопии</w:t>
      </w:r>
      <w:r w:rsidR="00DC30BE">
        <w:rPr>
          <w:sz w:val="24"/>
          <w:szCs w:val="24"/>
        </w:rPr>
        <w:t xml:space="preserve"> мокроты,</w:t>
      </w:r>
    </w:p>
    <w:p w14:paraId="0FD48616" w14:textId="77777777" w:rsidR="00AC077C" w:rsidRPr="005C678A" w:rsidRDefault="00AC077C" w:rsidP="00B81185">
      <w:pPr>
        <w:pStyle w:val="a5"/>
        <w:numPr>
          <w:ilvl w:val="3"/>
          <w:numId w:val="9"/>
        </w:numPr>
        <w:spacing w:line="276" w:lineRule="auto"/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t>Пациент с о</w:t>
      </w:r>
      <w:r w:rsidRPr="005C678A">
        <w:rPr>
          <w:sz w:val="24"/>
          <w:szCs w:val="24"/>
        </w:rPr>
        <w:t>трицательны</w:t>
      </w:r>
      <w:r>
        <w:rPr>
          <w:sz w:val="24"/>
          <w:szCs w:val="24"/>
        </w:rPr>
        <w:t>м</w:t>
      </w:r>
      <w:r w:rsidRPr="005C678A">
        <w:rPr>
          <w:sz w:val="24"/>
          <w:szCs w:val="24"/>
        </w:rPr>
        <w:t xml:space="preserve"> маз</w:t>
      </w:r>
      <w:r>
        <w:rPr>
          <w:sz w:val="24"/>
          <w:szCs w:val="24"/>
        </w:rPr>
        <w:t>ком</w:t>
      </w:r>
      <w:r w:rsidRPr="005C678A">
        <w:rPr>
          <w:sz w:val="24"/>
          <w:szCs w:val="24"/>
        </w:rPr>
        <w:t xml:space="preserve"> мокроты, но </w:t>
      </w:r>
      <w:r>
        <w:rPr>
          <w:sz w:val="24"/>
          <w:szCs w:val="24"/>
        </w:rPr>
        <w:t xml:space="preserve">имеет </w:t>
      </w:r>
      <w:r w:rsidRPr="005C678A">
        <w:rPr>
          <w:sz w:val="24"/>
          <w:szCs w:val="24"/>
        </w:rPr>
        <w:t>тяж</w:t>
      </w:r>
      <w:r>
        <w:rPr>
          <w:sz w:val="24"/>
          <w:szCs w:val="24"/>
        </w:rPr>
        <w:t>е</w:t>
      </w:r>
      <w:r w:rsidRPr="005C678A">
        <w:rPr>
          <w:sz w:val="24"/>
          <w:szCs w:val="24"/>
        </w:rPr>
        <w:t>л</w:t>
      </w:r>
      <w:r>
        <w:rPr>
          <w:sz w:val="24"/>
          <w:szCs w:val="24"/>
        </w:rPr>
        <w:t>ое</w:t>
      </w:r>
      <w:r w:rsidRPr="005C678A">
        <w:rPr>
          <w:sz w:val="24"/>
          <w:szCs w:val="24"/>
        </w:rPr>
        <w:t xml:space="preserve"> клиническ</w:t>
      </w:r>
      <w:r>
        <w:rPr>
          <w:sz w:val="24"/>
          <w:szCs w:val="24"/>
        </w:rPr>
        <w:t>ое</w:t>
      </w:r>
      <w:r w:rsidRPr="005C678A">
        <w:rPr>
          <w:sz w:val="24"/>
          <w:szCs w:val="24"/>
        </w:rPr>
        <w:t xml:space="preserve"> состояние</w:t>
      </w:r>
      <w:r>
        <w:rPr>
          <w:sz w:val="24"/>
          <w:szCs w:val="24"/>
        </w:rPr>
        <w:t>, включая следующие признаки</w:t>
      </w:r>
      <w:r w:rsidRPr="005C678A">
        <w:rPr>
          <w:sz w:val="24"/>
          <w:szCs w:val="24"/>
        </w:rPr>
        <w:t>:</w:t>
      </w:r>
    </w:p>
    <w:p w14:paraId="6728AFF0" w14:textId="77777777" w:rsidR="00AC077C" w:rsidRPr="005C678A" w:rsidRDefault="00AC077C">
      <w:pPr>
        <w:pStyle w:val="a5"/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выраженные симптомы интоксикации (лихорадка, потеря массы тела, истощение),</w:t>
      </w:r>
    </w:p>
    <w:p w14:paraId="1EF28200" w14:textId="77777777" w:rsidR="00AC077C" w:rsidRPr="005C678A" w:rsidRDefault="00AC077C">
      <w:pPr>
        <w:pStyle w:val="a5"/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дыхательная недостаточность,</w:t>
      </w:r>
    </w:p>
    <w:p w14:paraId="5871FE7C" w14:textId="77777777" w:rsidR="00AC077C" w:rsidRDefault="00AC077C">
      <w:pPr>
        <w:pStyle w:val="a5"/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 w:rsidRPr="005C678A">
        <w:rPr>
          <w:sz w:val="24"/>
          <w:szCs w:val="24"/>
        </w:rPr>
        <w:t>нарушение сердечной деятельности</w:t>
      </w:r>
      <w:r w:rsidR="00DC30BE">
        <w:rPr>
          <w:sz w:val="24"/>
          <w:szCs w:val="24"/>
        </w:rPr>
        <w:t>,</w:t>
      </w:r>
    </w:p>
    <w:p w14:paraId="283CB5A3" w14:textId="77777777" w:rsidR="002921BC" w:rsidRDefault="002921BC">
      <w:pPr>
        <w:pStyle w:val="a5"/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осложнения туберкулёзного процесса,</w:t>
      </w:r>
    </w:p>
    <w:p w14:paraId="3C10F8D8" w14:textId="77777777" w:rsidR="002921BC" w:rsidRPr="005C678A" w:rsidRDefault="002921BC">
      <w:pPr>
        <w:pStyle w:val="a5"/>
        <w:numPr>
          <w:ilvl w:val="0"/>
          <w:numId w:val="3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тяжёлые сопутствующие заболевания, осложняющие течение ТБ.</w:t>
      </w:r>
    </w:p>
    <w:p w14:paraId="72274D02" w14:textId="3B24721B" w:rsidR="00AC077C" w:rsidRPr="005C678A" w:rsidRDefault="00AC077C" w:rsidP="00B81185">
      <w:pPr>
        <w:pStyle w:val="a5"/>
        <w:numPr>
          <w:ilvl w:val="0"/>
          <w:numId w:val="10"/>
        </w:numPr>
        <w:spacing w:line="276" w:lineRule="auto"/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схеме лечения назначен </w:t>
      </w:r>
      <w:r w:rsidRPr="005C678A">
        <w:rPr>
          <w:sz w:val="24"/>
          <w:szCs w:val="24"/>
        </w:rPr>
        <w:t>имип</w:t>
      </w:r>
      <w:r w:rsidR="00191B70">
        <w:rPr>
          <w:sz w:val="24"/>
          <w:szCs w:val="24"/>
        </w:rPr>
        <w:t>е</w:t>
      </w:r>
      <w:r w:rsidRPr="005C678A">
        <w:rPr>
          <w:sz w:val="24"/>
          <w:szCs w:val="24"/>
        </w:rPr>
        <w:t>нем</w:t>
      </w:r>
      <w:r w:rsidR="003C074E">
        <w:rPr>
          <w:sz w:val="24"/>
          <w:szCs w:val="24"/>
        </w:rPr>
        <w:t>/циластатин</w:t>
      </w:r>
      <w:r w:rsidR="00C06E9F">
        <w:rPr>
          <w:sz w:val="24"/>
          <w:szCs w:val="24"/>
        </w:rPr>
        <w:t>.</w:t>
      </w:r>
    </w:p>
    <w:p w14:paraId="68C23E0F" w14:textId="77777777" w:rsidR="00AC077C" w:rsidRPr="00F36B33" w:rsidRDefault="00AC077C" w:rsidP="00B81185">
      <w:pPr>
        <w:pStyle w:val="a5"/>
        <w:numPr>
          <w:ilvl w:val="0"/>
          <w:numId w:val="10"/>
        </w:numPr>
        <w:spacing w:line="276" w:lineRule="auto"/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36B33">
        <w:rPr>
          <w:sz w:val="24"/>
          <w:szCs w:val="24"/>
        </w:rPr>
        <w:t>еобходим</w:t>
      </w:r>
      <w:r>
        <w:rPr>
          <w:sz w:val="24"/>
          <w:szCs w:val="24"/>
        </w:rPr>
        <w:t>а</w:t>
      </w:r>
      <w:r w:rsidRPr="00F36B33">
        <w:rPr>
          <w:sz w:val="24"/>
          <w:szCs w:val="24"/>
        </w:rPr>
        <w:t xml:space="preserve"> корректировк</w:t>
      </w:r>
      <w:r>
        <w:rPr>
          <w:sz w:val="24"/>
          <w:szCs w:val="24"/>
        </w:rPr>
        <w:t>а</w:t>
      </w:r>
      <w:r w:rsidRPr="00F36B33">
        <w:rPr>
          <w:sz w:val="24"/>
          <w:szCs w:val="24"/>
        </w:rPr>
        <w:t xml:space="preserve"> схемы лечения</w:t>
      </w:r>
      <w:r w:rsidR="00C06E9F">
        <w:rPr>
          <w:sz w:val="24"/>
          <w:szCs w:val="24"/>
        </w:rPr>
        <w:t>.</w:t>
      </w:r>
    </w:p>
    <w:p w14:paraId="7ED3BADC" w14:textId="77777777" w:rsidR="00AC077C" w:rsidRPr="005C678A" w:rsidRDefault="00AC077C" w:rsidP="00B81185">
      <w:pPr>
        <w:pStyle w:val="a5"/>
        <w:numPr>
          <w:ilvl w:val="0"/>
          <w:numId w:val="10"/>
        </w:numPr>
        <w:spacing w:line="276" w:lineRule="auto"/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t>Возникли н</w:t>
      </w:r>
      <w:r w:rsidRPr="005C678A">
        <w:rPr>
          <w:sz w:val="24"/>
          <w:szCs w:val="24"/>
        </w:rPr>
        <w:t>ежелательны</w:t>
      </w:r>
      <w:r>
        <w:rPr>
          <w:sz w:val="24"/>
          <w:szCs w:val="24"/>
        </w:rPr>
        <w:t>е</w:t>
      </w:r>
      <w:r w:rsidRPr="005C678A">
        <w:rPr>
          <w:sz w:val="24"/>
          <w:szCs w:val="24"/>
        </w:rPr>
        <w:t xml:space="preserve"> явления средней степени тяжести и</w:t>
      </w:r>
      <w:r>
        <w:rPr>
          <w:sz w:val="24"/>
          <w:szCs w:val="24"/>
        </w:rPr>
        <w:t>ли</w:t>
      </w:r>
      <w:r w:rsidRPr="005C678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серьезные </w:t>
      </w:r>
      <w:r w:rsidRPr="005C678A">
        <w:rPr>
          <w:sz w:val="24"/>
          <w:szCs w:val="24"/>
        </w:rPr>
        <w:t>НЯ</w:t>
      </w:r>
      <w:r w:rsidR="00C06E9F">
        <w:rPr>
          <w:sz w:val="24"/>
          <w:szCs w:val="24"/>
        </w:rPr>
        <w:t>.</w:t>
      </w:r>
    </w:p>
    <w:p w14:paraId="760477E3" w14:textId="7BF2F30B" w:rsidR="00AC077C" w:rsidRPr="00E72048" w:rsidRDefault="00AC077C" w:rsidP="00E72048">
      <w:pPr>
        <w:pStyle w:val="a5"/>
        <w:numPr>
          <w:ilvl w:val="0"/>
          <w:numId w:val="10"/>
        </w:numPr>
        <w:spacing w:line="276" w:lineRule="auto"/>
        <w:ind w:firstLine="66"/>
        <w:jc w:val="both"/>
        <w:rPr>
          <w:sz w:val="24"/>
          <w:szCs w:val="24"/>
        </w:rPr>
      </w:pPr>
      <w:r w:rsidRPr="00AC7320">
        <w:rPr>
          <w:sz w:val="24"/>
          <w:szCs w:val="24"/>
        </w:rPr>
        <w:t>Имеются показания для хирургического вмешательства</w:t>
      </w:r>
      <w:r w:rsidR="00AB1809" w:rsidRPr="00AC7320">
        <w:rPr>
          <w:sz w:val="24"/>
          <w:szCs w:val="24"/>
        </w:rPr>
        <w:t xml:space="preserve"> или хирургических манипуляций.</w:t>
      </w:r>
    </w:p>
    <w:p w14:paraId="24783268" w14:textId="77777777" w:rsidR="00AC077C" w:rsidRPr="005C678A" w:rsidRDefault="00AC077C" w:rsidP="00B81185">
      <w:pPr>
        <w:jc w:val="both"/>
        <w:rPr>
          <w:b/>
          <w:sz w:val="24"/>
          <w:szCs w:val="24"/>
        </w:rPr>
      </w:pPr>
      <w:r w:rsidRPr="005C678A">
        <w:rPr>
          <w:b/>
          <w:sz w:val="24"/>
          <w:szCs w:val="24"/>
        </w:rPr>
        <w:t xml:space="preserve">Условия перевода на амбулаторное лечение </w:t>
      </w:r>
    </w:p>
    <w:p w14:paraId="32328BD6" w14:textId="77777777" w:rsidR="00AC077C" w:rsidRPr="005C678A" w:rsidRDefault="00DC30BE" w:rsidP="00B81185">
      <w:pPr>
        <w:numPr>
          <w:ilvl w:val="0"/>
          <w:numId w:val="7"/>
        </w:numPr>
        <w:spacing w:before="120" w:after="120" w:line="276" w:lineRule="auto"/>
        <w:ind w:left="714" w:hanging="35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д</w:t>
      </w:r>
      <w:r w:rsidR="00AC077C">
        <w:rPr>
          <w:rFonts w:eastAsia="Calibri"/>
          <w:sz w:val="24"/>
          <w:szCs w:val="24"/>
        </w:rPr>
        <w:t>ва</w:t>
      </w:r>
      <w:r w:rsidR="00AC077C" w:rsidRPr="005C678A">
        <w:rPr>
          <w:rFonts w:eastAsia="Calibri"/>
          <w:sz w:val="24"/>
          <w:szCs w:val="24"/>
        </w:rPr>
        <w:t xml:space="preserve"> </w:t>
      </w:r>
      <w:r w:rsidR="00AC077C">
        <w:rPr>
          <w:rFonts w:eastAsia="Calibri"/>
          <w:sz w:val="24"/>
          <w:szCs w:val="24"/>
        </w:rPr>
        <w:t xml:space="preserve">отрицательных </w:t>
      </w:r>
      <w:r w:rsidR="00AC077C" w:rsidRPr="005C678A">
        <w:rPr>
          <w:rFonts w:eastAsia="Calibri"/>
          <w:sz w:val="24"/>
          <w:szCs w:val="24"/>
        </w:rPr>
        <w:t>результат</w:t>
      </w:r>
      <w:r w:rsidR="00AC077C">
        <w:rPr>
          <w:rFonts w:eastAsia="Calibri"/>
          <w:sz w:val="24"/>
          <w:szCs w:val="24"/>
        </w:rPr>
        <w:t>а</w:t>
      </w:r>
      <w:r w:rsidR="00AC077C" w:rsidRPr="005C678A">
        <w:rPr>
          <w:rFonts w:eastAsia="Calibri"/>
          <w:sz w:val="24"/>
          <w:szCs w:val="24"/>
        </w:rPr>
        <w:t xml:space="preserve"> микроскопии</w:t>
      </w:r>
      <w:r w:rsidR="00AC077C">
        <w:rPr>
          <w:rFonts w:eastAsia="Calibri"/>
          <w:sz w:val="24"/>
          <w:szCs w:val="24"/>
        </w:rPr>
        <w:t xml:space="preserve"> мазка </w:t>
      </w:r>
      <w:r w:rsidR="00AC077C" w:rsidRPr="005C678A">
        <w:rPr>
          <w:rFonts w:eastAsia="Calibri"/>
          <w:sz w:val="24"/>
          <w:szCs w:val="24"/>
        </w:rPr>
        <w:t>с интервалом в 30 дней</w:t>
      </w:r>
      <w:r>
        <w:rPr>
          <w:rFonts w:eastAsia="Calibri"/>
          <w:sz w:val="24"/>
          <w:szCs w:val="24"/>
        </w:rPr>
        <w:t>,</w:t>
      </w:r>
      <w:r w:rsidR="00AC077C" w:rsidRPr="005C678A">
        <w:rPr>
          <w:rFonts w:eastAsia="Calibri"/>
          <w:sz w:val="24"/>
          <w:szCs w:val="24"/>
        </w:rPr>
        <w:t xml:space="preserve"> </w:t>
      </w:r>
    </w:p>
    <w:p w14:paraId="582B523A" w14:textId="77777777" w:rsidR="00AC077C" w:rsidRPr="005C678A" w:rsidRDefault="00DC30BE" w:rsidP="00B81185">
      <w:pPr>
        <w:numPr>
          <w:ilvl w:val="0"/>
          <w:numId w:val="7"/>
        </w:numPr>
        <w:spacing w:before="120" w:after="120" w:line="276" w:lineRule="auto"/>
        <w:ind w:left="714" w:hanging="35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</w:t>
      </w:r>
      <w:r w:rsidR="00AC077C" w:rsidRPr="005C678A">
        <w:rPr>
          <w:rFonts w:eastAsia="Calibri"/>
          <w:sz w:val="24"/>
          <w:szCs w:val="24"/>
        </w:rPr>
        <w:t xml:space="preserve"> исключительных случаях, пациенты с положительным результатом микроскопии могут получать амбулаторное лечение при условии соблюдения мер ИК (отдельное, хорошо проветриваемое помещение, отсутствие детей в близком контакте)</w:t>
      </w:r>
      <w:r>
        <w:rPr>
          <w:rFonts w:eastAsia="Calibri"/>
          <w:sz w:val="24"/>
          <w:szCs w:val="24"/>
        </w:rPr>
        <w:t>,</w:t>
      </w:r>
    </w:p>
    <w:p w14:paraId="10FE71D6" w14:textId="5CEC96B3" w:rsidR="00AC077C" w:rsidRPr="005C678A" w:rsidRDefault="00DC30BE" w:rsidP="00B81185">
      <w:pPr>
        <w:numPr>
          <w:ilvl w:val="0"/>
          <w:numId w:val="7"/>
        </w:numPr>
        <w:spacing w:before="120" w:after="120" w:line="276" w:lineRule="auto"/>
        <w:ind w:left="714" w:hanging="35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</w:t>
      </w:r>
      <w:r w:rsidR="00AC077C" w:rsidRPr="005C678A">
        <w:rPr>
          <w:rFonts w:eastAsia="Calibri"/>
          <w:sz w:val="24"/>
          <w:szCs w:val="24"/>
        </w:rPr>
        <w:t xml:space="preserve">огласованная с </w:t>
      </w:r>
      <w:r w:rsidR="00AC077C">
        <w:rPr>
          <w:rFonts w:eastAsia="Calibri"/>
          <w:sz w:val="24"/>
          <w:szCs w:val="24"/>
        </w:rPr>
        <w:t xml:space="preserve">семейным </w:t>
      </w:r>
      <w:r w:rsidR="00AC077C" w:rsidRPr="005C678A">
        <w:rPr>
          <w:rFonts w:eastAsia="Calibri"/>
          <w:sz w:val="24"/>
          <w:szCs w:val="24"/>
        </w:rPr>
        <w:t>врачом</w:t>
      </w:r>
      <w:r w:rsidR="00CE7A1E" w:rsidRPr="00CE7A1E">
        <w:rPr>
          <w:rFonts w:eastAsia="Calibri"/>
          <w:sz w:val="24"/>
          <w:szCs w:val="24"/>
        </w:rPr>
        <w:t>/</w:t>
      </w:r>
      <w:r w:rsidR="00791FAF">
        <w:rPr>
          <w:rFonts w:eastAsia="Calibri"/>
          <w:sz w:val="24"/>
          <w:szCs w:val="24"/>
        </w:rPr>
        <w:t>фтизиатром</w:t>
      </w:r>
      <w:r w:rsidR="00AC077C" w:rsidRPr="005C678A">
        <w:rPr>
          <w:rFonts w:eastAsia="Calibri"/>
          <w:sz w:val="24"/>
          <w:szCs w:val="24"/>
        </w:rPr>
        <w:t xml:space="preserve"> дата выписки</w:t>
      </w:r>
      <w:r>
        <w:rPr>
          <w:rFonts w:eastAsia="Calibri"/>
          <w:sz w:val="24"/>
          <w:szCs w:val="24"/>
        </w:rPr>
        <w:t>,</w:t>
      </w:r>
    </w:p>
    <w:p w14:paraId="0C61CE66" w14:textId="77777777" w:rsidR="00AC077C" w:rsidRPr="005C678A" w:rsidRDefault="00DC30BE" w:rsidP="00B81185">
      <w:pPr>
        <w:numPr>
          <w:ilvl w:val="0"/>
          <w:numId w:val="7"/>
        </w:numPr>
        <w:tabs>
          <w:tab w:val="left" w:pos="142"/>
          <w:tab w:val="left" w:pos="284"/>
          <w:tab w:val="left" w:pos="709"/>
        </w:tabs>
        <w:spacing w:before="120" w:after="120" w:line="276" w:lineRule="auto"/>
        <w:ind w:left="714" w:hanging="35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с</w:t>
      </w:r>
      <w:r w:rsidR="00AC077C" w:rsidRPr="005C678A">
        <w:rPr>
          <w:rFonts w:eastAsia="Calibri"/>
          <w:sz w:val="24"/>
          <w:szCs w:val="24"/>
        </w:rPr>
        <w:t xml:space="preserve">озданы условия для лечения </w:t>
      </w:r>
      <w:r w:rsidR="00AC077C">
        <w:rPr>
          <w:rFonts w:eastAsia="Calibri"/>
          <w:sz w:val="24"/>
          <w:szCs w:val="24"/>
        </w:rPr>
        <w:t xml:space="preserve">возможных </w:t>
      </w:r>
      <w:r w:rsidR="00AC077C" w:rsidRPr="005C678A">
        <w:rPr>
          <w:rFonts w:eastAsia="Calibri"/>
          <w:sz w:val="24"/>
          <w:szCs w:val="24"/>
        </w:rPr>
        <w:t>нежелательных явлений</w:t>
      </w:r>
      <w:r>
        <w:rPr>
          <w:rFonts w:eastAsia="Calibri"/>
          <w:sz w:val="24"/>
          <w:szCs w:val="24"/>
        </w:rPr>
        <w:t>,</w:t>
      </w:r>
      <w:r w:rsidR="00AC077C" w:rsidRPr="005C678A">
        <w:rPr>
          <w:rFonts w:eastAsia="Calibri"/>
          <w:sz w:val="24"/>
          <w:szCs w:val="24"/>
        </w:rPr>
        <w:t xml:space="preserve"> </w:t>
      </w:r>
    </w:p>
    <w:p w14:paraId="1F37E69D" w14:textId="77777777" w:rsidR="00AC077C" w:rsidRPr="005C678A" w:rsidRDefault="00DC30BE" w:rsidP="00B81185">
      <w:pPr>
        <w:numPr>
          <w:ilvl w:val="0"/>
          <w:numId w:val="7"/>
        </w:numPr>
        <w:tabs>
          <w:tab w:val="left" w:pos="142"/>
          <w:tab w:val="left" w:pos="284"/>
          <w:tab w:val="left" w:pos="709"/>
        </w:tabs>
        <w:spacing w:before="120" w:after="120" w:line="276" w:lineRule="auto"/>
        <w:ind w:left="714" w:hanging="35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н</w:t>
      </w:r>
      <w:r w:rsidR="00AC077C" w:rsidRPr="005C678A">
        <w:rPr>
          <w:rFonts w:eastAsia="Calibri"/>
          <w:sz w:val="24"/>
          <w:szCs w:val="24"/>
        </w:rPr>
        <w:t xml:space="preserve">аличие доступа к качественной контролируемой химиотерапии (не менее 6 раз в неделю на протяжении всего курса лечения) и удовлетворительное состояние </w:t>
      </w:r>
      <w:r w:rsidR="00AC077C">
        <w:rPr>
          <w:rFonts w:eastAsia="Calibri"/>
          <w:sz w:val="24"/>
          <w:szCs w:val="24"/>
        </w:rPr>
        <w:t>пациента</w:t>
      </w:r>
      <w:r w:rsidR="00AC077C" w:rsidRPr="005C678A">
        <w:rPr>
          <w:rFonts w:eastAsia="Calibri"/>
          <w:sz w:val="24"/>
          <w:szCs w:val="24"/>
        </w:rPr>
        <w:t>.</w:t>
      </w:r>
    </w:p>
    <w:p w14:paraId="3E96DA6B" w14:textId="77777777" w:rsidR="00547CF2" w:rsidRDefault="003C074E" w:rsidP="00B81185">
      <w:pPr>
        <w:spacing w:before="240" w:after="240" w:line="276" w:lineRule="auto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На амбулаторном этапе лечение проводится с соблюдением всех принципов </w:t>
      </w:r>
      <w:r w:rsidR="006A1B84">
        <w:rPr>
          <w:rFonts w:eastAsia="Calibri"/>
          <w:b/>
          <w:sz w:val="24"/>
          <w:szCs w:val="24"/>
        </w:rPr>
        <w:t>«Управлени</w:t>
      </w:r>
      <w:r w:rsidR="00AC7320">
        <w:rPr>
          <w:rFonts w:eastAsia="Calibri"/>
          <w:b/>
          <w:sz w:val="24"/>
          <w:szCs w:val="24"/>
        </w:rPr>
        <w:t>я</w:t>
      </w:r>
      <w:r>
        <w:rPr>
          <w:rFonts w:eastAsia="Calibri"/>
          <w:b/>
          <w:sz w:val="24"/>
          <w:szCs w:val="24"/>
        </w:rPr>
        <w:t xml:space="preserve"> случаем</w:t>
      </w:r>
      <w:r w:rsidR="006A1B84">
        <w:rPr>
          <w:rFonts w:eastAsia="Calibri"/>
          <w:b/>
          <w:sz w:val="24"/>
          <w:szCs w:val="24"/>
        </w:rPr>
        <w:t xml:space="preserve"> туберкулёза» (УСТБ)</w:t>
      </w:r>
      <w:r>
        <w:rPr>
          <w:rFonts w:eastAsia="Calibri"/>
          <w:b/>
          <w:sz w:val="24"/>
          <w:szCs w:val="24"/>
        </w:rPr>
        <w:t xml:space="preserve">. </w:t>
      </w:r>
    </w:p>
    <w:p w14:paraId="2DB640EC" w14:textId="72A23B31" w:rsidR="00FB6770" w:rsidRPr="00E72048" w:rsidRDefault="00547CF2" w:rsidP="00E72048">
      <w:pPr>
        <w:spacing w:before="240" w:after="240" w:line="276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Это</w:t>
      </w:r>
      <w:r w:rsidR="00171D1D">
        <w:rPr>
          <w:rFonts w:eastAsia="Calibri"/>
          <w:sz w:val="24"/>
          <w:szCs w:val="24"/>
        </w:rPr>
        <w:t>т</w:t>
      </w:r>
      <w:r>
        <w:rPr>
          <w:rFonts w:eastAsia="Calibri"/>
          <w:sz w:val="24"/>
          <w:szCs w:val="24"/>
        </w:rPr>
        <w:t xml:space="preserve"> комплекс мероприятий по организации ведения каждого случая туберкулёза с учётом пациент-ориентированного подхода, </w:t>
      </w:r>
      <w:r w:rsidR="00171D1D">
        <w:rPr>
          <w:rFonts w:eastAsia="Calibri"/>
          <w:sz w:val="24"/>
          <w:szCs w:val="24"/>
        </w:rPr>
        <w:t>включает</w:t>
      </w:r>
      <w:r>
        <w:rPr>
          <w:rFonts w:eastAsia="Calibri"/>
          <w:sz w:val="24"/>
          <w:szCs w:val="24"/>
        </w:rPr>
        <w:t xml:space="preserve"> социальное и психологическое сопровождение. </w:t>
      </w:r>
      <w:r w:rsidR="003C074E" w:rsidRPr="003C074E">
        <w:rPr>
          <w:rFonts w:eastAsia="Calibri"/>
          <w:sz w:val="24"/>
          <w:szCs w:val="24"/>
        </w:rPr>
        <w:t>Лечение под непосредственным наблюдением</w:t>
      </w:r>
      <w:r w:rsidR="003C074E" w:rsidRPr="005C678A">
        <w:rPr>
          <w:rFonts w:eastAsia="Calibri"/>
          <w:sz w:val="24"/>
          <w:szCs w:val="24"/>
        </w:rPr>
        <w:t xml:space="preserve"> (ЛНН) может проводиться в условиях ГСВ, ФАП, ПТК, на дому, под контролем медицинских работников или специально обученных общественных помощников. Этот </w:t>
      </w:r>
      <w:r w:rsidR="003C074E">
        <w:rPr>
          <w:rFonts w:eastAsia="Calibri"/>
          <w:sz w:val="24"/>
          <w:szCs w:val="24"/>
        </w:rPr>
        <w:t>способ</w:t>
      </w:r>
      <w:r w:rsidR="003C074E" w:rsidRPr="005C678A">
        <w:rPr>
          <w:rFonts w:eastAsia="Calibri"/>
          <w:sz w:val="24"/>
          <w:szCs w:val="24"/>
        </w:rPr>
        <w:t xml:space="preserve"> более предпочтителен</w:t>
      </w:r>
      <w:r w:rsidR="003C074E">
        <w:rPr>
          <w:rFonts w:eastAsia="Calibri"/>
          <w:sz w:val="24"/>
          <w:szCs w:val="24"/>
        </w:rPr>
        <w:t>,</w:t>
      </w:r>
      <w:r w:rsidR="003C074E" w:rsidRPr="005C678A">
        <w:rPr>
          <w:rFonts w:eastAsia="Calibri"/>
          <w:sz w:val="24"/>
          <w:szCs w:val="24"/>
        </w:rPr>
        <w:t xml:space="preserve"> по сравнению с лечением под контролем родственников или самостоятельным лечением (СЛ). </w:t>
      </w:r>
      <w:r w:rsidR="003C074E" w:rsidRPr="003C074E">
        <w:rPr>
          <w:rFonts w:eastAsia="Calibri"/>
          <w:sz w:val="24"/>
          <w:szCs w:val="24"/>
        </w:rPr>
        <w:t>Лечение под видеонаблюдением</w:t>
      </w:r>
      <w:r w:rsidR="003C074E" w:rsidRPr="005C678A">
        <w:rPr>
          <w:rFonts w:eastAsia="Calibri"/>
          <w:sz w:val="24"/>
          <w:szCs w:val="24"/>
        </w:rPr>
        <w:t xml:space="preserve"> (ЛВН) может заменить ЛНН при наличии видеосвязи. ЛВН повышает автономию пациента (сокращение транспортных расходов пациента, гибкий график), удобен для пациента и медицинского работника, снижает </w:t>
      </w:r>
      <w:r w:rsidR="003C074E">
        <w:rPr>
          <w:rFonts w:eastAsia="Calibri"/>
          <w:sz w:val="24"/>
          <w:szCs w:val="24"/>
        </w:rPr>
        <w:t xml:space="preserve">вероятность </w:t>
      </w:r>
      <w:r w:rsidR="003C074E" w:rsidRPr="005C678A">
        <w:rPr>
          <w:rFonts w:eastAsia="Calibri"/>
          <w:sz w:val="24"/>
          <w:szCs w:val="24"/>
        </w:rPr>
        <w:t>стигматизаци</w:t>
      </w:r>
      <w:r w:rsidR="003C074E">
        <w:rPr>
          <w:rFonts w:eastAsia="Calibri"/>
          <w:sz w:val="24"/>
          <w:szCs w:val="24"/>
        </w:rPr>
        <w:t>и</w:t>
      </w:r>
      <w:r w:rsidR="003C074E" w:rsidRPr="005C678A">
        <w:rPr>
          <w:rFonts w:eastAsia="Calibri"/>
          <w:sz w:val="24"/>
          <w:szCs w:val="24"/>
        </w:rPr>
        <w:t>, сокращает число посещений в медицинское учреждение. Также снижает риск передачи ТБ инфекции в с</w:t>
      </w:r>
      <w:r w:rsidR="00191B70">
        <w:rPr>
          <w:rFonts w:eastAsia="Calibri"/>
          <w:sz w:val="24"/>
          <w:szCs w:val="24"/>
        </w:rPr>
        <w:t xml:space="preserve">лучаях бактериовыделения. </w:t>
      </w:r>
      <w:r w:rsidR="003C074E" w:rsidRPr="005C678A">
        <w:rPr>
          <w:rFonts w:eastAsia="Calibri"/>
          <w:sz w:val="24"/>
          <w:szCs w:val="24"/>
        </w:rPr>
        <w:t>Потенциально может обеспечить повышение приверженности пациента и улучшить эффективность лечения.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88"/>
      </w:tblGrid>
      <w:tr w:rsidR="00FB6770" w14:paraId="54517DC6" w14:textId="77777777" w:rsidTr="00E2149A">
        <w:trPr>
          <w:trHeight w:val="477"/>
        </w:trPr>
        <w:tc>
          <w:tcPr>
            <w:tcW w:w="9743" w:type="dxa"/>
            <w:tcBorders>
              <w:top w:val="nil"/>
              <w:left w:val="nil"/>
              <w:bottom w:val="nil"/>
              <w:right w:val="nil"/>
            </w:tcBorders>
            <w:shd w:val="clear" w:color="auto" w:fill="DAEFD3" w:themeFill="accent1" w:themeFillTint="33"/>
          </w:tcPr>
          <w:p w14:paraId="43E571F4" w14:textId="77777777" w:rsidR="00FB6770" w:rsidRPr="008941BB" w:rsidRDefault="00FB6770" w:rsidP="00E2149A">
            <w:pPr>
              <w:spacing w:before="120" w:line="360" w:lineRule="auto"/>
              <w:jc w:val="center"/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</w:pPr>
            <w:r>
              <w:rPr>
                <w:b/>
                <w:bCs/>
                <w:color w:val="455F51" w:themeColor="text2"/>
                <w:kern w:val="32"/>
                <w:sz w:val="24"/>
                <w:szCs w:val="24"/>
                <w:lang w:val="ru-RU" w:eastAsia="en-AU"/>
              </w:rPr>
              <w:lastRenderedPageBreak/>
              <w:t>ИНФОРМАЦИЯ ДЛЯ ПАЦИЕНТА</w:t>
            </w:r>
          </w:p>
        </w:tc>
      </w:tr>
    </w:tbl>
    <w:p w14:paraId="5552F07E" w14:textId="77777777" w:rsidR="00FB6770" w:rsidRDefault="00FB6770" w:rsidP="00FB6770">
      <w:pPr>
        <w:tabs>
          <w:tab w:val="left" w:pos="426"/>
        </w:tabs>
        <w:spacing w:afterLines="20" w:after="48"/>
        <w:ind w:left="360"/>
        <w:rPr>
          <w:b/>
          <w:bCs/>
          <w:kern w:val="32"/>
          <w:sz w:val="24"/>
          <w:szCs w:val="24"/>
          <w:lang w:eastAsia="en-AU"/>
        </w:rPr>
      </w:pPr>
    </w:p>
    <w:p w14:paraId="69E0EA43" w14:textId="77777777" w:rsidR="00E1408D" w:rsidRPr="00E1408D" w:rsidRDefault="00E1408D" w:rsidP="00AB4B1A">
      <w:pPr>
        <w:jc w:val="both"/>
        <w:rPr>
          <w:sz w:val="24"/>
          <w:szCs w:val="24"/>
        </w:rPr>
      </w:pPr>
      <w:r w:rsidRPr="00E1408D">
        <w:rPr>
          <w:sz w:val="24"/>
          <w:szCs w:val="24"/>
        </w:rPr>
        <w:t>Многие люди боятся туберкулеза, потому</w:t>
      </w:r>
      <w:r w:rsidR="00DC30BE">
        <w:rPr>
          <w:sz w:val="24"/>
          <w:szCs w:val="24"/>
        </w:rPr>
        <w:t xml:space="preserve"> что</w:t>
      </w:r>
      <w:r w:rsidRPr="00E1408D">
        <w:rPr>
          <w:sz w:val="24"/>
          <w:szCs w:val="24"/>
        </w:rPr>
        <w:t xml:space="preserve"> </w:t>
      </w:r>
      <w:r w:rsidR="00DC30BE">
        <w:rPr>
          <w:sz w:val="24"/>
          <w:szCs w:val="24"/>
        </w:rPr>
        <w:t>недостаточно владеют информацией</w:t>
      </w:r>
      <w:r w:rsidRPr="00E1408D">
        <w:rPr>
          <w:sz w:val="24"/>
          <w:szCs w:val="24"/>
        </w:rPr>
        <w:t xml:space="preserve">. Иметь информацию о болезни – это </w:t>
      </w:r>
      <w:r w:rsidR="009E25AC" w:rsidRPr="00E1408D">
        <w:rPr>
          <w:sz w:val="24"/>
          <w:szCs w:val="24"/>
        </w:rPr>
        <w:t>лучший</w:t>
      </w:r>
      <w:r w:rsidRPr="00E1408D">
        <w:rPr>
          <w:sz w:val="24"/>
          <w:szCs w:val="24"/>
        </w:rPr>
        <w:t xml:space="preserve">̆ способ справляться с </w:t>
      </w:r>
      <w:r w:rsidR="009E25AC" w:rsidRPr="00E1408D">
        <w:rPr>
          <w:sz w:val="24"/>
          <w:szCs w:val="24"/>
        </w:rPr>
        <w:t>ней</w:t>
      </w:r>
      <w:r w:rsidRPr="00E1408D">
        <w:rPr>
          <w:sz w:val="24"/>
          <w:szCs w:val="24"/>
        </w:rPr>
        <w:t xml:space="preserve">̆. </w:t>
      </w:r>
    </w:p>
    <w:p w14:paraId="7487FA08" w14:textId="77777777" w:rsidR="00FB6770" w:rsidRPr="00964200" w:rsidRDefault="00FB6770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8"/>
          <w:szCs w:val="28"/>
          <w:lang w:eastAsia="ru-RU"/>
        </w:rPr>
      </w:pPr>
      <w:r w:rsidRPr="00964200"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  <w:t xml:space="preserve">Что такое туберкулез? </w:t>
      </w:r>
    </w:p>
    <w:p w14:paraId="1F90021D" w14:textId="77777777" w:rsidR="00FB6770" w:rsidRPr="00964200" w:rsidRDefault="00FB6770" w:rsidP="00AB4B1A">
      <w:pPr>
        <w:spacing w:line="276" w:lineRule="auto"/>
        <w:jc w:val="both"/>
        <w:rPr>
          <w:rFonts w:eastAsia="Calibri"/>
          <w:sz w:val="24"/>
          <w:szCs w:val="24"/>
        </w:rPr>
      </w:pPr>
      <w:r w:rsidRPr="00964200">
        <w:rPr>
          <w:rFonts w:eastAsia="Calibri"/>
          <w:sz w:val="24"/>
          <w:szCs w:val="24"/>
        </w:rPr>
        <w:t>Туберкулез – это заболевание, которые вызывают бактерии. Бактерии – это маленькие невидимые организмы, которые находятся повсюду, в том числе внутри человеческого тела. Бактерии, вызывающие туберкулез, называются микобактериями туберкулеза (</w:t>
      </w:r>
      <w:r w:rsidRPr="00191B70">
        <w:rPr>
          <w:rFonts w:eastAsia="Calibri"/>
          <w:i/>
          <w:sz w:val="24"/>
          <w:szCs w:val="24"/>
        </w:rPr>
        <w:t>Mycobacterium tuberculosis</w:t>
      </w:r>
      <w:r w:rsidRPr="00964200">
        <w:rPr>
          <w:rFonts w:eastAsia="Calibri"/>
          <w:sz w:val="24"/>
          <w:szCs w:val="24"/>
        </w:rPr>
        <w:t xml:space="preserve">). </w:t>
      </w:r>
    </w:p>
    <w:p w14:paraId="72ADDA17" w14:textId="77777777" w:rsidR="00CB7DF6" w:rsidRPr="00CB7DF6" w:rsidRDefault="00CB7DF6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CB7DF6">
        <w:rPr>
          <w:sz w:val="24"/>
          <w:szCs w:val="24"/>
        </w:rPr>
        <w:t xml:space="preserve">Туберкулез распространяется </w:t>
      </w:r>
      <w:r w:rsidRPr="00CB7DF6">
        <w:rPr>
          <w:b/>
          <w:bCs/>
          <w:sz w:val="24"/>
          <w:szCs w:val="24"/>
        </w:rPr>
        <w:t xml:space="preserve">по воздуху </w:t>
      </w:r>
      <w:r w:rsidRPr="00CB7DF6">
        <w:rPr>
          <w:sz w:val="24"/>
          <w:szCs w:val="24"/>
        </w:rPr>
        <w:t xml:space="preserve">в виде маленьких капелек (которые не видны невооруженным глазом). Эти капельки вылетают изо рта и носа больного человека, когда он говорит, кашляет или чихает. В некоторых из этих капелек могут быть микобактерии туберкулеза. Когда другой человек вдыхает этот воздух, некоторые капельки с микобактериями туберкулеза могут попасть в его организм и достичь легких. </w:t>
      </w:r>
    </w:p>
    <w:p w14:paraId="1294901B" w14:textId="77777777" w:rsidR="00CB7DF6" w:rsidRPr="00964200" w:rsidRDefault="00CB7DF6" w:rsidP="00AB4B1A">
      <w:pPr>
        <w:spacing w:before="100" w:beforeAutospacing="1" w:after="100" w:afterAutospacing="1" w:line="240" w:lineRule="auto"/>
        <w:jc w:val="both"/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</w:pPr>
      <w:r w:rsidRPr="00964200"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  <w:t xml:space="preserve">Могут ли окружающие </w:t>
      </w:r>
      <w:r w:rsidR="00B41988" w:rsidRPr="00964200"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  <w:t>заразиться</w:t>
      </w:r>
      <w:r w:rsidRPr="00964200"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  <w:t xml:space="preserve"> от тебя туберкулезом? </w:t>
      </w:r>
    </w:p>
    <w:p w14:paraId="68691713" w14:textId="77777777" w:rsidR="00CB7DF6" w:rsidRPr="00CB7DF6" w:rsidRDefault="00CB7DF6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CB7DF6">
        <w:rPr>
          <w:sz w:val="24"/>
          <w:szCs w:val="24"/>
        </w:rPr>
        <w:t xml:space="preserve">Только легочный туберкулез и редкая форма туберкулеза горла может передаваться окружающим. </w:t>
      </w:r>
      <w:r w:rsidR="002506A3">
        <w:rPr>
          <w:sz w:val="24"/>
          <w:szCs w:val="24"/>
        </w:rPr>
        <w:t>После начала лечения</w:t>
      </w:r>
      <w:r w:rsidR="00423E97">
        <w:rPr>
          <w:sz w:val="24"/>
          <w:szCs w:val="24"/>
        </w:rPr>
        <w:t xml:space="preserve"> туберкулеза</w:t>
      </w:r>
      <w:r w:rsidR="002506A3">
        <w:rPr>
          <w:sz w:val="24"/>
          <w:szCs w:val="24"/>
        </w:rPr>
        <w:t>, о</w:t>
      </w:r>
      <w:r w:rsidR="002506A3" w:rsidRPr="00CB7DF6">
        <w:rPr>
          <w:sz w:val="24"/>
          <w:szCs w:val="24"/>
        </w:rPr>
        <w:t>бычно это занимает 2-3</w:t>
      </w:r>
      <w:r w:rsidR="00423E97">
        <w:rPr>
          <w:sz w:val="24"/>
          <w:szCs w:val="24"/>
        </w:rPr>
        <w:t xml:space="preserve"> недели</w:t>
      </w:r>
      <w:r w:rsidR="002506A3">
        <w:rPr>
          <w:sz w:val="24"/>
          <w:szCs w:val="24"/>
        </w:rPr>
        <w:t>, больной перестает быть заразным</w:t>
      </w:r>
      <w:r w:rsidR="00423E97">
        <w:rPr>
          <w:sz w:val="24"/>
          <w:szCs w:val="24"/>
        </w:rPr>
        <w:t xml:space="preserve"> для окружающих</w:t>
      </w:r>
      <w:r w:rsidRPr="00CB7DF6">
        <w:rPr>
          <w:sz w:val="24"/>
          <w:szCs w:val="24"/>
        </w:rPr>
        <w:t xml:space="preserve">. </w:t>
      </w:r>
    </w:p>
    <w:p w14:paraId="22A727BE" w14:textId="77777777" w:rsidR="008B0534" w:rsidRPr="00CB7DF6" w:rsidRDefault="00CB7DF6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CB7DF6">
        <w:rPr>
          <w:sz w:val="24"/>
          <w:szCs w:val="24"/>
        </w:rPr>
        <w:t xml:space="preserve">Для того чтобы найти всех людей, которые могут быть заражены, </w:t>
      </w:r>
      <w:r w:rsidR="00423E97">
        <w:rPr>
          <w:sz w:val="24"/>
          <w:szCs w:val="24"/>
        </w:rPr>
        <w:t>важно</w:t>
      </w:r>
      <w:r w:rsidRPr="00CB7DF6">
        <w:rPr>
          <w:sz w:val="24"/>
          <w:szCs w:val="24"/>
        </w:rPr>
        <w:t xml:space="preserve"> сообщить имена лиц, с которыми </w:t>
      </w:r>
      <w:r w:rsidR="00423E97">
        <w:rPr>
          <w:sz w:val="24"/>
          <w:szCs w:val="24"/>
        </w:rPr>
        <w:t>был</w:t>
      </w:r>
      <w:r w:rsidRPr="00CB7DF6">
        <w:rPr>
          <w:sz w:val="24"/>
          <w:szCs w:val="24"/>
        </w:rPr>
        <w:t xml:space="preserve"> тесн</w:t>
      </w:r>
      <w:r w:rsidR="00423E97">
        <w:rPr>
          <w:sz w:val="24"/>
          <w:szCs w:val="24"/>
        </w:rPr>
        <w:t>ый</w:t>
      </w:r>
      <w:r w:rsidRPr="00CB7DF6">
        <w:rPr>
          <w:sz w:val="24"/>
          <w:szCs w:val="24"/>
        </w:rPr>
        <w:t xml:space="preserve"> контакт. С этими людьми впоследствии свяжутся медицинские работники и предложат им обследоваться на туберкулез – не сообщая при этом, кто мог их заразить. Если у тебя есть дети или ты находился в тесном контакте с детьми до того,</w:t>
      </w:r>
      <w:r w:rsidR="00423E97">
        <w:rPr>
          <w:sz w:val="24"/>
          <w:szCs w:val="24"/>
        </w:rPr>
        <w:t xml:space="preserve"> </w:t>
      </w:r>
      <w:r w:rsidRPr="00CB7DF6">
        <w:rPr>
          <w:sz w:val="24"/>
          <w:szCs w:val="24"/>
        </w:rPr>
        <w:t>как у тебя обнаружили туберкулез, они будут</w:t>
      </w:r>
      <w:r w:rsidR="00B41988">
        <w:rPr>
          <w:sz w:val="24"/>
          <w:szCs w:val="24"/>
        </w:rPr>
        <w:t xml:space="preserve"> </w:t>
      </w:r>
      <w:r w:rsidRPr="00CB7DF6">
        <w:rPr>
          <w:sz w:val="24"/>
          <w:szCs w:val="24"/>
        </w:rPr>
        <w:t xml:space="preserve">какое-то время принимать противотуберкулезные препараты. Это необходимо для того, чтобы впоследствии они не заболели туберкулезом. </w:t>
      </w:r>
    </w:p>
    <w:p w14:paraId="01AC76D3" w14:textId="77777777" w:rsidR="00D61155" w:rsidRPr="00964200" w:rsidRDefault="00D61155" w:rsidP="00AB4B1A">
      <w:pPr>
        <w:spacing w:before="100" w:beforeAutospacing="1" w:after="100" w:afterAutospacing="1" w:line="240" w:lineRule="auto"/>
        <w:jc w:val="both"/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</w:pPr>
      <w:r w:rsidRPr="00964200">
        <w:rPr>
          <w:rFonts w:ascii="ArialMT" w:eastAsia="Times New Roman" w:hAnsi="ArialMT" w:cs="Times New Roman"/>
          <w:color w:val="3E762A" w:themeColor="accent1" w:themeShade="BF"/>
          <w:sz w:val="28"/>
          <w:szCs w:val="28"/>
          <w:lang w:eastAsia="ru-RU"/>
        </w:rPr>
        <w:t xml:space="preserve">Что такое «устойчивый туберкулез»? </w:t>
      </w:r>
    </w:p>
    <w:p w14:paraId="5057251D" w14:textId="77777777" w:rsidR="00401EF6" w:rsidRPr="00964200" w:rsidRDefault="008B0534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964200">
        <w:rPr>
          <w:sz w:val="24"/>
          <w:szCs w:val="24"/>
        </w:rPr>
        <w:t xml:space="preserve">Устойчивый туберкулез – это туберкулез, который вызывают такие туберкулезные бактерии, на которых не действуют обычные противотуберкулезные препараты. Так как </w:t>
      </w:r>
      <w:r w:rsidR="00B41988" w:rsidRPr="00964200">
        <w:rPr>
          <w:sz w:val="24"/>
          <w:szCs w:val="24"/>
        </w:rPr>
        <w:t>эти бактерии</w:t>
      </w:r>
      <w:r w:rsidRPr="00964200">
        <w:rPr>
          <w:sz w:val="24"/>
          <w:szCs w:val="24"/>
        </w:rPr>
        <w:t xml:space="preserve"> научились противостоять обычным противотуберкулезным препаратам, они называются устойчивыми, а туберкулез, вызванный такими бактериями, называется </w:t>
      </w:r>
      <w:r w:rsidR="00B41988" w:rsidRPr="00964200">
        <w:rPr>
          <w:sz w:val="24"/>
          <w:szCs w:val="24"/>
        </w:rPr>
        <w:t>лекарственно-</w:t>
      </w:r>
      <w:r w:rsidRPr="00964200">
        <w:rPr>
          <w:sz w:val="24"/>
          <w:szCs w:val="24"/>
        </w:rPr>
        <w:t xml:space="preserve">устойчивым туберкулезом. </w:t>
      </w:r>
      <w:r w:rsidR="00B41988" w:rsidRPr="00964200">
        <w:rPr>
          <w:sz w:val="24"/>
          <w:szCs w:val="24"/>
        </w:rPr>
        <w:t>ЛУ-ТБ</w:t>
      </w:r>
      <w:r w:rsidRPr="00964200">
        <w:rPr>
          <w:sz w:val="24"/>
          <w:szCs w:val="24"/>
        </w:rPr>
        <w:t xml:space="preserve"> распространяется так же, как и обычный туберкулез. Устойчивый туберкулез излечим, но для того, чтобы поправиться, чаще требуется больше времени, чем при обычном туберкулезе. </w:t>
      </w:r>
    </w:p>
    <w:p w14:paraId="3A37A6AD" w14:textId="77777777" w:rsidR="00401EF6" w:rsidRPr="00401EF6" w:rsidRDefault="00401EF6" w:rsidP="00AB4B1A">
      <w:pPr>
        <w:spacing w:before="100" w:beforeAutospacing="1" w:after="100" w:afterAutospacing="1" w:line="240" w:lineRule="auto"/>
        <w:jc w:val="both"/>
        <w:rPr>
          <w:rFonts w:ascii="ArialMT" w:eastAsia="Times New Roman" w:hAnsi="ArialMT" w:cs="Times New Roman"/>
          <w:color w:val="3E762A" w:themeColor="accent1" w:themeShade="BF"/>
          <w:sz w:val="36"/>
          <w:szCs w:val="36"/>
          <w:lang w:eastAsia="ru-RU"/>
        </w:rPr>
      </w:pPr>
      <w:r w:rsidRPr="00401EF6">
        <w:rPr>
          <w:rFonts w:ascii="ArialMT" w:eastAsia="Times New Roman" w:hAnsi="ArialMT" w:cs="Times New Roman"/>
          <w:color w:val="3E762A" w:themeColor="accent1" w:themeShade="BF"/>
          <w:sz w:val="36"/>
          <w:szCs w:val="36"/>
          <w:lang w:eastAsia="ru-RU"/>
        </w:rPr>
        <w:lastRenderedPageBreak/>
        <w:t xml:space="preserve">Вопросы пациентов о туберкулезе </w:t>
      </w:r>
    </w:p>
    <w:p w14:paraId="0401FCDD" w14:textId="77777777" w:rsidR="00401EF6" w:rsidRPr="00401EF6" w:rsidRDefault="00401EF6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401EF6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Я не знаю никого с туберкулезом – почему я заболел? </w:t>
      </w:r>
    </w:p>
    <w:p w14:paraId="5B4E5EBC" w14:textId="77777777" w:rsidR="00401EF6" w:rsidRPr="00401EF6" w:rsidRDefault="00401EF6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401EF6">
        <w:rPr>
          <w:sz w:val="24"/>
          <w:szCs w:val="24"/>
        </w:rPr>
        <w:t xml:space="preserve">Этот вопрос интересует многих пациентов. Возможно, вас заразил человек, который не знает, что он болеет туберкулезом, или это могло случиться очень давно. Иногда приходят годы, прежде чем разовьется активное заболевание. </w:t>
      </w:r>
    </w:p>
    <w:p w14:paraId="689531D4" w14:textId="77777777" w:rsidR="00401EF6" w:rsidRPr="00401EF6" w:rsidRDefault="00401EF6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401EF6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Я всегда вел здоровый образ жизни – почему я заболел туберкулезом? </w:t>
      </w:r>
    </w:p>
    <w:p w14:paraId="3EA5828F" w14:textId="77777777" w:rsidR="00401EF6" w:rsidRPr="00401EF6" w:rsidRDefault="00401EF6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401EF6">
        <w:rPr>
          <w:sz w:val="24"/>
          <w:szCs w:val="24"/>
        </w:rPr>
        <w:t xml:space="preserve">Любой человек может заболеть туберкулезом, даже тот, </w:t>
      </w:r>
      <w:r w:rsidR="008107B6" w:rsidRPr="00401EF6">
        <w:rPr>
          <w:sz w:val="24"/>
          <w:szCs w:val="24"/>
        </w:rPr>
        <w:t>который</w:t>
      </w:r>
      <w:r w:rsidRPr="00401EF6">
        <w:rPr>
          <w:sz w:val="24"/>
          <w:szCs w:val="24"/>
        </w:rPr>
        <w:t xml:space="preserve">̆ ведет </w:t>
      </w:r>
      <w:r w:rsidR="008107B6" w:rsidRPr="00401EF6">
        <w:rPr>
          <w:sz w:val="24"/>
          <w:szCs w:val="24"/>
        </w:rPr>
        <w:t>здоровый</w:t>
      </w:r>
      <w:r w:rsidRPr="00401EF6">
        <w:rPr>
          <w:sz w:val="24"/>
          <w:szCs w:val="24"/>
        </w:rPr>
        <w:t xml:space="preserve">̆ образ жизни. Так как туберкулезные бактерии «путешествуют» по воздуху, любой человек подвержен риску заражения. </w:t>
      </w:r>
    </w:p>
    <w:p w14:paraId="6E8E7B0B" w14:textId="77777777" w:rsidR="00401EF6" w:rsidRPr="00401EF6" w:rsidRDefault="00401EF6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401EF6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Можно ли заболеть, если пить из одной чашки? </w:t>
      </w:r>
    </w:p>
    <w:p w14:paraId="6B133FB1" w14:textId="77777777" w:rsidR="00401EF6" w:rsidRPr="00401EF6" w:rsidRDefault="00401EF6" w:rsidP="00AB4B1A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401EF6">
        <w:rPr>
          <w:sz w:val="24"/>
          <w:szCs w:val="24"/>
        </w:rPr>
        <w:t>Нет, туберкулез так не передается. Туберкулез передается, когда ты вдыхаешь туберкулезные бактерии с воздухом</w:t>
      </w:r>
      <w:r>
        <w:rPr>
          <w:sz w:val="24"/>
          <w:szCs w:val="24"/>
        </w:rPr>
        <w:t>.</w:t>
      </w:r>
      <w:r w:rsidRPr="00401EF6">
        <w:rPr>
          <w:sz w:val="24"/>
          <w:szCs w:val="24"/>
        </w:rPr>
        <w:t xml:space="preserve"> </w:t>
      </w:r>
    </w:p>
    <w:p w14:paraId="5C7F5C50" w14:textId="77777777" w:rsidR="00F02301" w:rsidRPr="00F02301" w:rsidRDefault="00F02301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F02301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Что такое внелегочный туберкулез? </w:t>
      </w:r>
    </w:p>
    <w:p w14:paraId="1D056260" w14:textId="77777777" w:rsidR="00F02301" w:rsidRPr="00F02301" w:rsidRDefault="00F02301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F02301">
        <w:rPr>
          <w:sz w:val="24"/>
          <w:szCs w:val="24"/>
        </w:rPr>
        <w:t>Туберкулез других частей тела</w:t>
      </w:r>
      <w:r w:rsidR="000F0A05">
        <w:rPr>
          <w:sz w:val="24"/>
          <w:szCs w:val="24"/>
        </w:rPr>
        <w:t>,</w:t>
      </w:r>
      <w:r w:rsidRPr="00F02301">
        <w:rPr>
          <w:sz w:val="24"/>
          <w:szCs w:val="24"/>
        </w:rPr>
        <w:t xml:space="preserve"> кроме легких</w:t>
      </w:r>
      <w:r w:rsidR="000F0A05">
        <w:rPr>
          <w:sz w:val="24"/>
          <w:szCs w:val="24"/>
        </w:rPr>
        <w:t>,</w:t>
      </w:r>
      <w:r w:rsidRPr="00F02301">
        <w:rPr>
          <w:sz w:val="24"/>
          <w:szCs w:val="24"/>
        </w:rPr>
        <w:t xml:space="preserve"> называется внелегочным туберкулезом. Туберкулез может поразить любую часть тела, например, почки, лимфатические узлы или мозг. Если у тебя туберкулез расположен не в легких, ты не можешь заразить других людей. </w:t>
      </w:r>
    </w:p>
    <w:p w14:paraId="729BB345" w14:textId="77777777" w:rsidR="0009681F" w:rsidRPr="0009681F" w:rsidRDefault="0009681F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09681F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Почему мне нужно пить так много разных таблеток? </w:t>
      </w:r>
    </w:p>
    <w:p w14:paraId="5A395952" w14:textId="77777777" w:rsidR="0009681F" w:rsidRPr="0009681F" w:rsidRDefault="0009681F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09681F">
        <w:rPr>
          <w:sz w:val="24"/>
          <w:szCs w:val="24"/>
        </w:rPr>
        <w:t xml:space="preserve">Тебе нужно принимать так много разных лекарственных препаратов, потому что они действуют в комплексе, и одни подкрепляют действия других </w:t>
      </w:r>
      <w:r>
        <w:rPr>
          <w:sz w:val="24"/>
          <w:szCs w:val="24"/>
        </w:rPr>
        <w:t xml:space="preserve">лекарств </w:t>
      </w:r>
      <w:r w:rsidR="000F0A05">
        <w:rPr>
          <w:sz w:val="24"/>
          <w:szCs w:val="24"/>
        </w:rPr>
        <w:t>для</w:t>
      </w:r>
      <w:r w:rsidRPr="0009681F">
        <w:rPr>
          <w:sz w:val="24"/>
          <w:szCs w:val="24"/>
        </w:rPr>
        <w:t xml:space="preserve"> борьб</w:t>
      </w:r>
      <w:r w:rsidR="000F0A05">
        <w:rPr>
          <w:sz w:val="24"/>
          <w:szCs w:val="24"/>
        </w:rPr>
        <w:t>ы</w:t>
      </w:r>
      <w:r w:rsidRPr="0009681F">
        <w:rPr>
          <w:sz w:val="24"/>
          <w:szCs w:val="24"/>
        </w:rPr>
        <w:t xml:space="preserve"> с бактериями. Если ты будешь принимать только один препарат, бактерии могут выжить, но если принимать несколько препаратов, </w:t>
      </w:r>
      <w:r>
        <w:rPr>
          <w:sz w:val="24"/>
          <w:szCs w:val="24"/>
        </w:rPr>
        <w:t xml:space="preserve">не прерывая лечения, то </w:t>
      </w:r>
      <w:r w:rsidRPr="0009681F">
        <w:rPr>
          <w:sz w:val="24"/>
          <w:szCs w:val="24"/>
        </w:rPr>
        <w:t xml:space="preserve">бактерии </w:t>
      </w:r>
      <w:r w:rsidR="00DD5C80">
        <w:rPr>
          <w:sz w:val="24"/>
          <w:szCs w:val="24"/>
        </w:rPr>
        <w:t>погибают</w:t>
      </w:r>
      <w:r w:rsidRPr="0009681F">
        <w:rPr>
          <w:sz w:val="24"/>
          <w:szCs w:val="24"/>
        </w:rPr>
        <w:t xml:space="preserve">. </w:t>
      </w:r>
    </w:p>
    <w:p w14:paraId="65249759" w14:textId="77777777" w:rsidR="00DD5C80" w:rsidRPr="00DD5C80" w:rsidRDefault="00DD5C80" w:rsidP="00AB4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E762A" w:themeColor="accent1" w:themeShade="BF"/>
          <w:sz w:val="24"/>
          <w:szCs w:val="24"/>
          <w:lang w:eastAsia="ru-RU"/>
        </w:rPr>
      </w:pPr>
      <w:r w:rsidRPr="00DD5C80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 xml:space="preserve">Почему я должен принимать лекарства именно по утрам? Почему я не могу сразу же позавтракать, после того, как выпью таблетки? </w:t>
      </w:r>
    </w:p>
    <w:p w14:paraId="47CF1523" w14:textId="77777777" w:rsidR="00DD5C80" w:rsidRPr="00DD5C80" w:rsidRDefault="00DD5C80" w:rsidP="00AB4B1A">
      <w:pPr>
        <w:spacing w:before="100" w:beforeAutospacing="1" w:after="100" w:afterAutospacing="1" w:line="276" w:lineRule="auto"/>
        <w:jc w:val="both"/>
        <w:rPr>
          <w:sz w:val="24"/>
          <w:szCs w:val="24"/>
        </w:rPr>
      </w:pPr>
      <w:r w:rsidRPr="00DD5C80">
        <w:rPr>
          <w:sz w:val="24"/>
          <w:szCs w:val="24"/>
        </w:rPr>
        <w:t xml:space="preserve">Некоторые препараты эффективнее всего действуют на голодный желудок, поэтому их можно принимать рано утром или через два часа после еды. </w:t>
      </w:r>
      <w:r w:rsidR="009E0085">
        <w:rPr>
          <w:sz w:val="24"/>
          <w:szCs w:val="24"/>
        </w:rPr>
        <w:t xml:space="preserve">Некоторые препараты можно принимать с пищей. </w:t>
      </w:r>
    </w:p>
    <w:p w14:paraId="6E6AB774" w14:textId="77777777" w:rsidR="00DD5C80" w:rsidRDefault="00DD5C80" w:rsidP="00AB4B1A">
      <w:pPr>
        <w:spacing w:before="240" w:after="240" w:line="240" w:lineRule="auto"/>
        <w:jc w:val="both"/>
        <w:rPr>
          <w:sz w:val="24"/>
          <w:szCs w:val="24"/>
        </w:rPr>
      </w:pPr>
      <w:r w:rsidRPr="00DD5C80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>Почему мне нужно принимать лекарства так долго? Почему нельзя прекратить принимать препараты, если я чувствую себя лучше?</w:t>
      </w:r>
    </w:p>
    <w:p w14:paraId="0F0CD1E2" w14:textId="77777777" w:rsidR="00DD5C80" w:rsidRPr="00DD5C80" w:rsidRDefault="00DD5C80" w:rsidP="00AB4B1A">
      <w:pPr>
        <w:spacing w:before="240" w:after="240" w:line="276" w:lineRule="auto"/>
        <w:jc w:val="both"/>
        <w:rPr>
          <w:sz w:val="24"/>
          <w:szCs w:val="24"/>
        </w:rPr>
      </w:pPr>
      <w:r w:rsidRPr="00DD5C80">
        <w:rPr>
          <w:sz w:val="24"/>
          <w:szCs w:val="24"/>
        </w:rPr>
        <w:t xml:space="preserve">Даже если ты чувствуешь себя лучше, в твоем организме могут оставаться живые туберкулезные бактерии. Это можно представить себя так: бактерии будто бы уснули. Если ты перестанешь принимать лекарственные препараты, бактерии могут проснуться, и ты снова </w:t>
      </w:r>
      <w:r w:rsidRPr="00DD5C80">
        <w:rPr>
          <w:sz w:val="24"/>
          <w:szCs w:val="24"/>
        </w:rPr>
        <w:lastRenderedPageBreak/>
        <w:t xml:space="preserve">почувствуешь себя больным. Для того чтобы убедиться, что все бактерии погибли, необходимо </w:t>
      </w:r>
      <w:r>
        <w:rPr>
          <w:sz w:val="24"/>
          <w:szCs w:val="24"/>
        </w:rPr>
        <w:t xml:space="preserve">принять полный курс лечения и регулярно </w:t>
      </w:r>
      <w:r w:rsidR="00A00933">
        <w:rPr>
          <w:sz w:val="24"/>
          <w:szCs w:val="24"/>
        </w:rPr>
        <w:t>делать медицинские тесты, назначенные медработником</w:t>
      </w:r>
      <w:r w:rsidRPr="00DD5C80">
        <w:rPr>
          <w:sz w:val="24"/>
          <w:szCs w:val="24"/>
        </w:rPr>
        <w:t xml:space="preserve">. </w:t>
      </w:r>
    </w:p>
    <w:p w14:paraId="79DC7E93" w14:textId="77777777" w:rsidR="004B56E3" w:rsidRDefault="00A00933" w:rsidP="00AB4B1A">
      <w:pPr>
        <w:spacing w:before="240" w:after="240" w:line="276" w:lineRule="auto"/>
        <w:jc w:val="both"/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</w:pPr>
      <w:r w:rsidRPr="00A00933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>Могу ли я воспользоваться услугами целителя или использовать средства народной медицины?</w:t>
      </w:r>
    </w:p>
    <w:p w14:paraId="1AF0C571" w14:textId="77777777" w:rsidR="00A00933" w:rsidRPr="00A00933" w:rsidRDefault="00A00933" w:rsidP="00AB4B1A">
      <w:pPr>
        <w:spacing w:before="240" w:after="240" w:line="276" w:lineRule="auto"/>
        <w:jc w:val="both"/>
        <w:rPr>
          <w:sz w:val="24"/>
          <w:szCs w:val="24"/>
        </w:rPr>
      </w:pPr>
      <w:r w:rsidRPr="00A00933">
        <w:rPr>
          <w:sz w:val="24"/>
          <w:szCs w:val="24"/>
        </w:rPr>
        <w:t xml:space="preserve">Обычно, это не запрещается, если </w:t>
      </w:r>
      <w:r w:rsidR="00E90881">
        <w:rPr>
          <w:sz w:val="24"/>
          <w:szCs w:val="24"/>
        </w:rPr>
        <w:t>при этом</w:t>
      </w:r>
      <w:r w:rsidRPr="00A00933">
        <w:rPr>
          <w:sz w:val="24"/>
          <w:szCs w:val="24"/>
        </w:rPr>
        <w:t xml:space="preserve"> ты будешь продолжать принимать противотуберкулезные препараты, которые тебе прописал врач. Но для безопасности проконсультируйся с врачом, если ты планируешь принимать какие-то народные средства - некоторые из них </w:t>
      </w:r>
      <w:r w:rsidRPr="00E90881">
        <w:rPr>
          <w:b/>
          <w:bCs/>
          <w:sz w:val="24"/>
          <w:szCs w:val="24"/>
        </w:rPr>
        <w:t>нельзя</w:t>
      </w:r>
      <w:r w:rsidRPr="00A00933">
        <w:rPr>
          <w:sz w:val="24"/>
          <w:szCs w:val="24"/>
        </w:rPr>
        <w:t xml:space="preserve"> принимать одновременно с противотуберкулезными препаратами. </w:t>
      </w:r>
    </w:p>
    <w:p w14:paraId="21D3333B" w14:textId="77777777" w:rsidR="004B56E3" w:rsidRDefault="00A00933" w:rsidP="00AB4B1A">
      <w:pPr>
        <w:spacing w:before="240" w:after="240" w:line="276" w:lineRule="auto"/>
        <w:jc w:val="both"/>
        <w:rPr>
          <w:sz w:val="24"/>
          <w:szCs w:val="24"/>
        </w:rPr>
      </w:pPr>
      <w:r w:rsidRPr="00A00933">
        <w:rPr>
          <w:rFonts w:ascii="Arial" w:eastAsia="Times New Roman" w:hAnsi="Arial" w:cs="Arial"/>
          <w:b/>
          <w:bCs/>
          <w:color w:val="3E762A" w:themeColor="accent1" w:themeShade="BF"/>
          <w:sz w:val="20"/>
          <w:szCs w:val="20"/>
          <w:lang w:eastAsia="ru-RU"/>
        </w:rPr>
        <w:t>Я взрослый человек. Зачем нужно наблюдать за тем, как я пью таблетки?</w:t>
      </w:r>
    </w:p>
    <w:p w14:paraId="3E61143C" w14:textId="77777777" w:rsidR="00A44C2B" w:rsidRDefault="00A00933" w:rsidP="00AB4B1A">
      <w:pPr>
        <w:spacing w:before="240" w:after="240" w:line="276" w:lineRule="auto"/>
        <w:jc w:val="both"/>
        <w:rPr>
          <w:sz w:val="24"/>
          <w:szCs w:val="24"/>
        </w:rPr>
        <w:sectPr w:rsidR="00A44C2B" w:rsidSect="008C713B">
          <w:headerReference w:type="default" r:id="rId19"/>
          <w:footerReference w:type="default" r:id="rId20"/>
          <w:footerReference w:type="first" r:id="rId21"/>
          <w:pgSz w:w="12240" w:h="15840" w:code="1"/>
          <w:pgMar w:top="417" w:right="851" w:bottom="1461" w:left="1701" w:header="709" w:footer="709" w:gutter="0"/>
          <w:paperSrc w:other="1538"/>
          <w:cols w:space="708"/>
          <w:docGrid w:linePitch="360"/>
        </w:sectPr>
      </w:pPr>
      <w:r w:rsidRPr="00A00933">
        <w:rPr>
          <w:sz w:val="24"/>
          <w:szCs w:val="24"/>
        </w:rPr>
        <w:t xml:space="preserve">Наблюдают не за тобой, как за человеком, а за тем, правильно ли ты принимаешь лекарственные препараты, и не забываешь ли их пить. Из нашего опыта нам известно, что пациенты, начинающие чувствовать себя лучше, легко забывают принимать таблетки. Система </w:t>
      </w:r>
      <w:r w:rsidR="008A40BE">
        <w:rPr>
          <w:sz w:val="24"/>
          <w:szCs w:val="24"/>
        </w:rPr>
        <w:t>наблюдения за приемом лекарств</w:t>
      </w:r>
      <w:r w:rsidRPr="00A00933">
        <w:rPr>
          <w:sz w:val="24"/>
          <w:szCs w:val="24"/>
        </w:rPr>
        <w:t xml:space="preserve"> необходима для того, чтобы помочь тебе излечиться от туберкулеза.</w:t>
      </w:r>
      <w:r w:rsidR="008A40BE">
        <w:rPr>
          <w:sz w:val="24"/>
          <w:szCs w:val="24"/>
        </w:rPr>
        <w:t xml:space="preserve"> Возможно организовать видеонаблюдение с использованием мобильной связи по Ватсап, Вайбер</w:t>
      </w:r>
      <w:r w:rsidR="00E90881">
        <w:rPr>
          <w:sz w:val="24"/>
          <w:szCs w:val="24"/>
        </w:rPr>
        <w:t xml:space="preserve">, </w:t>
      </w:r>
      <w:r w:rsidR="00E90881">
        <w:rPr>
          <w:sz w:val="24"/>
          <w:szCs w:val="24"/>
          <w:lang w:val="en-US"/>
        </w:rPr>
        <w:t>Zoom</w:t>
      </w:r>
      <w:r w:rsidR="008A40BE">
        <w:rPr>
          <w:sz w:val="24"/>
          <w:szCs w:val="24"/>
        </w:rPr>
        <w:t xml:space="preserve"> или другие приложения, поддерживающие видео контакт. </w:t>
      </w:r>
    </w:p>
    <w:p w14:paraId="2D52054F" w14:textId="77777777" w:rsidR="00AC077C" w:rsidRPr="00457AF5" w:rsidRDefault="00AC077C" w:rsidP="00AC077C">
      <w:pPr>
        <w:keepNext/>
        <w:keepLines/>
        <w:spacing w:before="240"/>
        <w:jc w:val="both"/>
        <w:outlineLvl w:val="0"/>
        <w:rPr>
          <w:b/>
        </w:rPr>
      </w:pPr>
      <w:bookmarkStart w:id="72" w:name="_Toc92031870"/>
      <w:bookmarkStart w:id="73" w:name="_Toc92032110"/>
      <w:bookmarkStart w:id="74" w:name="_Toc92070960"/>
      <w:r w:rsidRPr="00457AF5">
        <w:rPr>
          <w:b/>
        </w:rPr>
        <w:lastRenderedPageBreak/>
        <w:t>СПИСОК ЛИТЕ</w:t>
      </w:r>
      <w:r w:rsidR="00561031">
        <w:rPr>
          <w:b/>
        </w:rPr>
        <w:t>Р</w:t>
      </w:r>
      <w:r w:rsidRPr="00457AF5">
        <w:rPr>
          <w:b/>
        </w:rPr>
        <w:t>АТУРЫ</w:t>
      </w:r>
      <w:bookmarkEnd w:id="72"/>
      <w:bookmarkEnd w:id="73"/>
      <w:bookmarkEnd w:id="74"/>
    </w:p>
    <w:p w14:paraId="3EA2746D" w14:textId="77777777" w:rsidR="001E4C7D" w:rsidRPr="002921BC" w:rsidRDefault="001E4C7D" w:rsidP="001E4C7D">
      <w:pPr>
        <w:numPr>
          <w:ilvl w:val="0"/>
          <w:numId w:val="4"/>
        </w:numPr>
        <w:spacing w:after="140" w:line="256" w:lineRule="auto"/>
        <w:contextualSpacing/>
        <w:jc w:val="both"/>
        <w:rPr>
          <w:lang w:val="en-US"/>
        </w:rPr>
      </w:pPr>
      <w:r w:rsidRPr="002921BC">
        <w:rPr>
          <w:lang w:val="en-US"/>
        </w:rPr>
        <w:t xml:space="preserve">WHO consolidated guidelines on tuberculosis. Module 4: treatment - drug-resistant tuberculosis treatment, </w:t>
      </w:r>
      <w:r>
        <w:rPr>
          <w:lang w:val="en-US"/>
        </w:rPr>
        <w:t xml:space="preserve">Dec </w:t>
      </w:r>
      <w:r w:rsidRPr="002921BC">
        <w:rPr>
          <w:lang w:val="en-US"/>
        </w:rPr>
        <w:t xml:space="preserve">2022 update </w:t>
      </w:r>
    </w:p>
    <w:p w14:paraId="7959536F" w14:textId="77777777" w:rsidR="001E4C7D" w:rsidRPr="002921BC" w:rsidRDefault="001E4C7D" w:rsidP="001E4C7D">
      <w:pPr>
        <w:numPr>
          <w:ilvl w:val="0"/>
          <w:numId w:val="4"/>
        </w:numPr>
        <w:spacing w:after="140" w:line="256" w:lineRule="auto"/>
        <w:contextualSpacing/>
        <w:jc w:val="both"/>
        <w:rPr>
          <w:lang w:val="en-US"/>
        </w:rPr>
      </w:pPr>
      <w:r w:rsidRPr="002921BC">
        <w:rPr>
          <w:lang w:val="en-US"/>
        </w:rPr>
        <w:t xml:space="preserve">WHO operational handbook on tuberculosis. Module 4: treatment - drug-resistant tuberculosis treatment, </w:t>
      </w:r>
      <w:r>
        <w:rPr>
          <w:lang w:val="en-US"/>
        </w:rPr>
        <w:t xml:space="preserve">Dec </w:t>
      </w:r>
      <w:r w:rsidRPr="002921BC">
        <w:rPr>
          <w:lang w:val="en-US"/>
        </w:rPr>
        <w:t xml:space="preserve">2022 update </w:t>
      </w:r>
    </w:p>
    <w:p w14:paraId="72E2C15B" w14:textId="77777777" w:rsidR="001E4C7D" w:rsidRPr="001E4C7D" w:rsidRDefault="001E4C7D" w:rsidP="001E4C7D">
      <w:pPr>
        <w:numPr>
          <w:ilvl w:val="0"/>
          <w:numId w:val="4"/>
        </w:numPr>
        <w:spacing w:after="140" w:line="256" w:lineRule="auto"/>
        <w:contextualSpacing/>
        <w:jc w:val="both"/>
      </w:pPr>
      <w:r w:rsidRPr="001E4C7D">
        <w:t xml:space="preserve">Оперативное сообщение: ключевые изменения в лечении туберкулеза с лекарственной устойчивостью, </w:t>
      </w:r>
      <w:r>
        <w:t>май 2022</w:t>
      </w:r>
      <w:r w:rsidRPr="001E4C7D">
        <w:t xml:space="preserve"> </w:t>
      </w:r>
    </w:p>
    <w:p w14:paraId="0020BFF7" w14:textId="77777777" w:rsidR="00AC077C" w:rsidRPr="00457AF5" w:rsidRDefault="00AC077C" w:rsidP="00AC077C">
      <w:pPr>
        <w:numPr>
          <w:ilvl w:val="0"/>
          <w:numId w:val="4"/>
        </w:numPr>
        <w:spacing w:after="140" w:line="256" w:lineRule="auto"/>
        <w:contextualSpacing/>
        <w:jc w:val="both"/>
      </w:pPr>
      <w:r w:rsidRPr="00457AF5">
        <w:t>Практический справочник ВОЗ по туберкулезу. Модуль 4. Лечение. Лечение лекарственно-устойчивого туберкулеза (2021) https://www.euro.who.int/tuberculosis/ publications.</w:t>
      </w:r>
    </w:p>
    <w:p w14:paraId="03711C9C" w14:textId="77777777" w:rsidR="00AC077C" w:rsidRPr="00457AF5" w:rsidRDefault="00AC077C" w:rsidP="00AC077C">
      <w:pPr>
        <w:numPr>
          <w:ilvl w:val="0"/>
          <w:numId w:val="4"/>
        </w:numPr>
        <w:spacing w:after="140" w:line="256" w:lineRule="auto"/>
        <w:contextualSpacing/>
        <w:jc w:val="both"/>
        <w:rPr>
          <w:rFonts w:eastAsiaTheme="minorHAnsi"/>
          <w:lang w:val="en-US"/>
        </w:rPr>
      </w:pPr>
      <w:r w:rsidRPr="00457AF5">
        <w:rPr>
          <w:rFonts w:eastAsiaTheme="minorHAnsi"/>
          <w:lang w:val="en-US"/>
        </w:rPr>
        <w:t>Rapid communication on updated guidance on the management of tuberculosis in children and adolescents, WHO guideline, August 2021</w:t>
      </w:r>
    </w:p>
    <w:p w14:paraId="256330CA" w14:textId="77777777" w:rsidR="00AC077C" w:rsidRPr="00457AF5" w:rsidRDefault="008E602B" w:rsidP="00AC077C">
      <w:pPr>
        <w:numPr>
          <w:ilvl w:val="0"/>
          <w:numId w:val="4"/>
        </w:numPr>
        <w:spacing w:after="140" w:line="256" w:lineRule="auto"/>
        <w:contextualSpacing/>
        <w:jc w:val="both"/>
        <w:rPr>
          <w:rFonts w:eastAsiaTheme="minorHAnsi"/>
          <w:color w:val="000000" w:themeColor="text1"/>
        </w:rPr>
      </w:pPr>
      <w:hyperlink r:id="rId22" w:tgtFrame="_blank" w:history="1">
        <w:r w:rsidR="00AC077C" w:rsidRPr="00121D31">
          <w:rPr>
            <w:rStyle w:val="a4"/>
            <w:rFonts w:eastAsiaTheme="minorHAnsi"/>
            <w:color w:val="000000" w:themeColor="text1"/>
            <w:lang w:val="en-US"/>
          </w:rPr>
          <w:t xml:space="preserve">WHO consolidated guidelines on tuberculosis. </w:t>
        </w:r>
        <w:r w:rsidR="00AC077C" w:rsidRPr="009C490F">
          <w:rPr>
            <w:rStyle w:val="a4"/>
            <w:rFonts w:eastAsiaTheme="minorHAnsi"/>
            <w:color w:val="000000" w:themeColor="text1"/>
          </w:rPr>
          <w:t>Module 3: Diagnosis - Rapid diagnostics for tuberculosis detection 2021 update</w:t>
        </w:r>
      </w:hyperlink>
    </w:p>
    <w:p w14:paraId="69538C5C" w14:textId="77777777" w:rsidR="00AC077C" w:rsidRPr="00457AF5" w:rsidRDefault="00AC077C" w:rsidP="00AC077C">
      <w:pPr>
        <w:numPr>
          <w:ilvl w:val="0"/>
          <w:numId w:val="4"/>
        </w:numPr>
        <w:spacing w:after="140" w:line="256" w:lineRule="auto"/>
        <w:contextualSpacing/>
        <w:jc w:val="both"/>
        <w:rPr>
          <w:lang w:val="en-US"/>
        </w:rPr>
      </w:pPr>
      <w:r w:rsidRPr="00457AF5">
        <w:rPr>
          <w:lang w:val="en-US"/>
        </w:rPr>
        <w:t>WHO consolidated guidelines on tuberculosis. Module 4: treatment - drug-resistant tuberculosis treatment. Geneva: World Health Organization; 2020. Licence: CC BY-NC-SA 3.0IGO. http://apps.who.int/iris.</w:t>
      </w:r>
    </w:p>
    <w:p w14:paraId="453C8A50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t>Сводное руководство ВОЗ по лечению лекарственно-устойчивого туберкулеза. Женева: Всемирная организация здравоохранения; 2020. Лицензия: CCBY-NC-SA 3.0 IGO.</w:t>
      </w:r>
    </w:p>
    <w:p w14:paraId="3E92FBF9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Meeting report of the WHO expert consultation on drug-resistant tuberculosis treatment outcome definitions 17-19 November 2020</w:t>
      </w:r>
    </w:p>
    <w:p w14:paraId="27D9624A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Global tuberculosis report 2019. Geneva: World Health Organization; 2019, http://apps.who.int/iris.</w:t>
      </w:r>
    </w:p>
    <w:p w14:paraId="599C7AC3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WHO TB country profile Kyrgyzstan: http://www.who.int/tb/country/data/profiles/en/ Last accessed 22.04.2017.</w:t>
      </w:r>
    </w:p>
    <w:p w14:paraId="631E686C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Treatment guidelines for multidrug – and rifampicin - resistant tuberculosis, WHO. 2018 update</w:t>
      </w:r>
    </w:p>
    <w:p w14:paraId="2098F26B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t>Определения и система отчетности по туберкулезу, WHO. 2013</w:t>
      </w:r>
    </w:p>
    <w:p w14:paraId="2698BE07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Companion handbook to the WHO Guidelines for the programmatic management of drug-resistant tuberculosis, WHO. 2014</w:t>
      </w:r>
    </w:p>
    <w:p w14:paraId="4CBECD23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rPr>
          <w:lang w:val="en-US"/>
        </w:rPr>
        <w:t xml:space="preserve">Guidelines for Clinical and Operation Management of Drug-Resistant Tuberculosis, IUATLD. </w:t>
      </w:r>
      <w:r w:rsidRPr="00457AF5">
        <w:t>2013</w:t>
      </w:r>
    </w:p>
    <w:p w14:paraId="4ED09334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rPr>
          <w:lang w:val="en-US"/>
        </w:rPr>
        <w:t xml:space="preserve">Commercial products for preserving clinical specimens for the diagnosis of tuberculosis, 2017. </w:t>
      </w:r>
      <w:r w:rsidRPr="00457AF5">
        <w:t>WHO</w:t>
      </w:r>
    </w:p>
    <w:p w14:paraId="32AC036A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t>Алгоритм для лабораторной диагностики и мониторинга лечения туберкулёза лёгких и туберкулёза с лекарственной устойчивостью, применяя современные быстрые молекулярные методы, ВОЗ. 2017</w:t>
      </w:r>
    </w:p>
    <w:p w14:paraId="0C0BC4F7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Line probe assays for drug-resistant tuberculosis detection, interpretation and reporting guide for laboratory staff and clinicians, GLI. 2018</w:t>
      </w:r>
    </w:p>
    <w:p w14:paraId="3A8FE7D6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rPr>
          <w:lang w:val="en-US"/>
        </w:rPr>
        <w:t xml:space="preserve">Guidelines for the treatment of drug-susceptible tuberculosis and patient care. </w:t>
      </w:r>
      <w:r w:rsidRPr="00457AF5">
        <w:t xml:space="preserve">(WHO/HTM/TB/2017.05) [Internet]. Geneva, World Health Organization. 2017. </w:t>
      </w:r>
    </w:p>
    <w:p w14:paraId="3DBDC7BF" w14:textId="77777777" w:rsidR="00AC077C" w:rsidRPr="009857A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 xml:space="preserve">Nunn AJ, Rusen ID, Van Deun A, Torrea G, Phillips PPJ, Chiang C-Y, et al. Evaluation of a standardized treatment regimen of anti-tuberculosis drugs for patients with multi-drug-resistant tuberculosis (STREAM): study protocol for a randomized controlled trial. </w:t>
      </w:r>
      <w:r w:rsidRPr="00AC077C">
        <w:rPr>
          <w:lang w:val="en-US"/>
        </w:rPr>
        <w:t xml:space="preserve">Trials. </w:t>
      </w:r>
      <w:r w:rsidRPr="009857A5">
        <w:rPr>
          <w:lang w:val="en-US"/>
        </w:rPr>
        <w:t>2014; 15:353.</w:t>
      </w:r>
    </w:p>
    <w:p w14:paraId="34A4BD69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</w:pPr>
      <w:r w:rsidRPr="00457AF5">
        <w:rPr>
          <w:lang w:val="en-US"/>
        </w:rPr>
        <w:t xml:space="preserve"> Preliminary results from STREAM trial provide insight into shorter treatment for multidrug-resistant tuberculosis [Internet]. </w:t>
      </w:r>
      <w:r w:rsidRPr="00457AF5">
        <w:t xml:space="preserve">[cited 2017 Oct 17]. </w:t>
      </w:r>
    </w:p>
    <w:p w14:paraId="2F032283" w14:textId="77777777" w:rsidR="00AC077C" w:rsidRPr="00AB5B47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 xml:space="preserve">Kuaban C, Noeske J, Rieder HL, Aït-Khaled N, Abena Foe JL, Trébucq A. High effectiveness of a 12-month regimen for MDR-TB patients in Cameroon. </w:t>
      </w:r>
      <w:r w:rsidRPr="00AB5B47">
        <w:rPr>
          <w:lang w:val="en-US"/>
        </w:rPr>
        <w:t>Int J Tuberc Lung Dis. 2015 May;19(5):517–24.</w:t>
      </w:r>
    </w:p>
    <w:p w14:paraId="264FCC5D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Consolidated guidelines on the use of antiretroviral drugs for treating and preventing HIV infection, recommendations for a public health approach - Second edition,2016</w:t>
      </w:r>
    </w:p>
    <w:p w14:paraId="5E5FDE48" w14:textId="77777777" w:rsidR="00AC077C" w:rsidRPr="00457AF5" w:rsidRDefault="00AC077C" w:rsidP="00AC077C">
      <w:pPr>
        <w:numPr>
          <w:ilvl w:val="0"/>
          <w:numId w:val="4"/>
        </w:numPr>
        <w:contextualSpacing/>
        <w:jc w:val="both"/>
        <w:rPr>
          <w:lang w:val="en-US"/>
        </w:rPr>
      </w:pPr>
      <w:r w:rsidRPr="00457AF5">
        <w:rPr>
          <w:lang w:val="en-US"/>
        </w:rPr>
        <w:t>The role of surgery in the treatment of pulmonary TB and multidrug-and extensively drug-resistant TB, WHO,2014</w:t>
      </w:r>
    </w:p>
    <w:p w14:paraId="1EDF4979" w14:textId="77777777" w:rsidR="00AC077C" w:rsidRPr="009857A5" w:rsidRDefault="00AC077C" w:rsidP="00AC077C">
      <w:pPr>
        <w:rPr>
          <w:color w:val="FF0000"/>
          <w:sz w:val="24"/>
          <w:szCs w:val="24"/>
          <w:lang w:val="en-US"/>
        </w:rPr>
        <w:sectPr w:rsidR="00AC077C" w:rsidRPr="009857A5" w:rsidSect="004E4B84">
          <w:pgSz w:w="12240" w:h="15840" w:code="1"/>
          <w:pgMar w:top="851" w:right="851" w:bottom="851" w:left="1701" w:header="709" w:footer="709" w:gutter="0"/>
          <w:paperSrc w:other="1538"/>
          <w:cols w:space="708"/>
          <w:docGrid w:linePitch="360"/>
        </w:sectPr>
      </w:pPr>
    </w:p>
    <w:p w14:paraId="20854ADE" w14:textId="77777777" w:rsidR="006F5C5C" w:rsidRDefault="00E77F24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</w:pPr>
      <w:r w:rsidRPr="00410B4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  <w:lastRenderedPageBreak/>
        <w:t>Приложение А1.</w:t>
      </w:r>
    </w:p>
    <w:p w14:paraId="77126E36" w14:textId="3495FC11" w:rsidR="00E77F24" w:rsidRPr="00410B4B" w:rsidRDefault="00E77F24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</w:pPr>
      <w:r w:rsidRPr="00410B4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  <w:t xml:space="preserve"> </w:t>
      </w:r>
    </w:p>
    <w:p w14:paraId="191B03DB" w14:textId="126D353C" w:rsidR="00890591" w:rsidRPr="00C053C0" w:rsidRDefault="00890591" w:rsidP="00890591">
      <w:pPr>
        <w:ind w:right="332"/>
        <w:rPr>
          <w:rFonts w:ascii="Times New Roman" w:hAnsi="Times New Roman" w:cs="Times New Roman"/>
          <w:b/>
          <w:sz w:val="24"/>
          <w:szCs w:val="24"/>
        </w:rPr>
      </w:pPr>
      <w:r w:rsidRPr="00C053C0">
        <w:rPr>
          <w:rFonts w:ascii="Times New Roman" w:hAnsi="Times New Roman" w:cs="Times New Roman"/>
          <w:b/>
          <w:sz w:val="24"/>
          <w:szCs w:val="24"/>
        </w:rPr>
        <w:t xml:space="preserve">Состав рабочей группы по пересмотру Клинического </w:t>
      </w:r>
      <w:r w:rsidR="009E0005">
        <w:rPr>
          <w:rFonts w:ascii="Times New Roman" w:hAnsi="Times New Roman" w:cs="Times New Roman"/>
          <w:b/>
          <w:sz w:val="24"/>
          <w:szCs w:val="24"/>
        </w:rPr>
        <w:t>руководства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05"/>
        <w:gridCol w:w="7166"/>
      </w:tblGrid>
      <w:tr w:rsidR="006F5C5C" w:rsidRPr="006F5C5C" w14:paraId="1792DB39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94BB7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57B0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 Национального центра фтизиатрии, д.м.н., профессор</w:t>
            </w:r>
          </w:p>
        </w:tc>
      </w:tr>
      <w:tr w:rsidR="006F5C5C" w:rsidRPr="006F5C5C" w14:paraId="51EECD00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0DCD7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Калмамбетова Г.И.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1AB7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Зам. директора Национального центра фтизиатрии по стратегическому управлению и международному сотрудничеству, к.м.н., заслуженный врач КР</w:t>
            </w:r>
          </w:p>
        </w:tc>
      </w:tr>
      <w:tr w:rsidR="006F5C5C" w:rsidRPr="006F5C5C" w14:paraId="2FF9C70F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4FD7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Губанкова И.А.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2D8F3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Координатор по ЛУ-ТБ Национального центра фтизиатрии</w:t>
            </w:r>
          </w:p>
        </w:tc>
      </w:tr>
      <w:tr w:rsidR="006F5C5C" w:rsidRPr="006F5C5C" w14:paraId="258B7FAF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49C4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Жданова Е. В.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AA56" w14:textId="39B4D79E" w:rsidR="006F5C5C" w:rsidRPr="006F5C5C" w:rsidRDefault="007A46F8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="006F5C5C"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аведующая отделением МЛУ-ТБ Национального центра фтизиатрии, заслуженный врач КР</w:t>
            </w:r>
          </w:p>
        </w:tc>
      </w:tr>
      <w:tr w:rsidR="006F5C5C" w:rsidRPr="006F5C5C" w14:paraId="61E0A0B5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E1943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Абдылаева Г.М.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247C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Главный врач Национального центра фтизиатрии</w:t>
            </w:r>
          </w:p>
        </w:tc>
      </w:tr>
      <w:tr w:rsidR="006F5C5C" w:rsidRPr="006F5C5C" w14:paraId="39D53CA1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21CBE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Кызалакова Ж.Ж.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6875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директора Чуйского ОЦБТ, координатор по ЛУ-ТБ</w:t>
            </w:r>
          </w:p>
        </w:tc>
      </w:tr>
      <w:tr w:rsidR="006F5C5C" w:rsidRPr="006F5C5C" w14:paraId="70525DD8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AFB3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Баялиева Т. К.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83D3F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Главный врач ГПТБ г. Бишкек</w:t>
            </w:r>
          </w:p>
        </w:tc>
      </w:tr>
      <w:tr w:rsidR="006F5C5C" w:rsidRPr="006F5C5C" w14:paraId="497B12C4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71E02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Тешебаева А.К.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6F3FE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Заведующая детским отделением Национального Центра Фтизиатрии</w:t>
            </w:r>
          </w:p>
        </w:tc>
      </w:tr>
      <w:tr w:rsidR="006F5C5C" w:rsidRPr="006F5C5C" w14:paraId="231FF70C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CB96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Осмонбеков М.Д.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FFED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Клинический фармаколог Национального центра фтизиатрии</w:t>
            </w:r>
          </w:p>
        </w:tc>
      </w:tr>
      <w:tr w:rsidR="006F5C5C" w:rsidRPr="006F5C5C" w14:paraId="58FF6585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559EF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Джумалиев Э.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7DFBF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Специалист проекта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USAID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Cure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Tuberculosis</w:t>
            </w:r>
          </w:p>
        </w:tc>
      </w:tr>
      <w:tr w:rsidR="006F5C5C" w:rsidRPr="006F5C5C" w14:paraId="60B30B4B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95ED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Алимова М.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938B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Специалист проекта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USAID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Cure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Tuberculosis</w:t>
            </w:r>
          </w:p>
        </w:tc>
      </w:tr>
      <w:tr w:rsidR="006F5C5C" w:rsidRPr="006F5C5C" w14:paraId="0647DB1D" w14:textId="77777777" w:rsidTr="006F5C5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5273E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Сулайманова М.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F5E0C" w14:textId="77777777" w:rsidR="006F5C5C" w:rsidRPr="006F5C5C" w:rsidRDefault="006F5C5C">
            <w:pPr>
              <w:ind w:right="3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Специалист проекта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USAID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Cure</w:t>
            </w:r>
            <w:r w:rsidRPr="006F5C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F5C5C">
              <w:rPr>
                <w:rFonts w:ascii="Times New Roman" w:hAnsi="Times New Roman" w:cs="Times New Roman"/>
                <w:sz w:val="24"/>
                <w:szCs w:val="24"/>
              </w:rPr>
              <w:t>Tuberculosis</w:t>
            </w:r>
          </w:p>
        </w:tc>
      </w:tr>
    </w:tbl>
    <w:p w14:paraId="155B1F44" w14:textId="77777777" w:rsidR="00890591" w:rsidRPr="006F5C5C" w:rsidRDefault="00890591" w:rsidP="00474CA3">
      <w:pPr>
        <w:spacing w:after="0"/>
        <w:ind w:right="3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14207A" w14:textId="77777777" w:rsidR="006F5C5C" w:rsidRPr="006F5C5C" w:rsidRDefault="006F5C5C" w:rsidP="006F5C5C">
      <w:pPr>
        <w:spacing w:after="0"/>
        <w:ind w:right="332"/>
        <w:rPr>
          <w:rFonts w:ascii="Times New Roman" w:hAnsi="Times New Roman" w:cs="Times New Roman"/>
          <w:b/>
          <w:sz w:val="24"/>
          <w:szCs w:val="24"/>
        </w:rPr>
      </w:pPr>
      <w:r w:rsidRPr="006F5C5C">
        <w:rPr>
          <w:rFonts w:ascii="Times New Roman" w:hAnsi="Times New Roman" w:cs="Times New Roman"/>
          <w:b/>
          <w:sz w:val="24"/>
          <w:szCs w:val="24"/>
        </w:rPr>
        <w:t>Р</w:t>
      </w:r>
      <w:r w:rsidRPr="006F5C5C">
        <w:rPr>
          <w:rFonts w:ascii="Times New Roman" w:hAnsi="Times New Roman" w:cs="Times New Roman"/>
          <w:b/>
          <w:sz w:val="24"/>
          <w:szCs w:val="24"/>
          <w:lang w:val="lv-LV"/>
        </w:rPr>
        <w:t>ецензенты</w:t>
      </w:r>
      <w:r w:rsidRPr="006F5C5C">
        <w:rPr>
          <w:rFonts w:ascii="Times New Roman" w:hAnsi="Times New Roman" w:cs="Times New Roman"/>
          <w:b/>
          <w:sz w:val="24"/>
          <w:szCs w:val="24"/>
        </w:rPr>
        <w:t>:</w:t>
      </w:r>
    </w:p>
    <w:p w14:paraId="592E9341" w14:textId="1E6A6C58" w:rsidR="006F5C5C" w:rsidRPr="006F5C5C" w:rsidRDefault="006F5C5C" w:rsidP="006F5C5C">
      <w:pPr>
        <w:pStyle w:val="a5"/>
        <w:numPr>
          <w:ilvl w:val="0"/>
          <w:numId w:val="69"/>
        </w:numPr>
        <w:ind w:right="332"/>
        <w:rPr>
          <w:rFonts w:ascii="Times New Roman" w:hAnsi="Times New Roman" w:cs="Times New Roman"/>
          <w:sz w:val="24"/>
          <w:szCs w:val="24"/>
        </w:rPr>
      </w:pPr>
      <w:r w:rsidRPr="006F5C5C">
        <w:rPr>
          <w:rFonts w:ascii="Times New Roman" w:hAnsi="Times New Roman" w:cs="Times New Roman"/>
          <w:sz w:val="24"/>
          <w:szCs w:val="24"/>
        </w:rPr>
        <w:t>Душимбекова К.А.</w:t>
      </w:r>
      <w:r w:rsidR="007A46F8">
        <w:rPr>
          <w:rFonts w:ascii="Times New Roman" w:hAnsi="Times New Roman" w:cs="Times New Roman"/>
          <w:sz w:val="24"/>
          <w:szCs w:val="24"/>
        </w:rPr>
        <w:t>,</w:t>
      </w:r>
      <w:r w:rsidRPr="006F5C5C">
        <w:rPr>
          <w:rFonts w:ascii="Times New Roman" w:hAnsi="Times New Roman" w:cs="Times New Roman"/>
          <w:sz w:val="24"/>
          <w:szCs w:val="24"/>
        </w:rPr>
        <w:t xml:space="preserve"> доцент кафедры фтизиопульмонологии КГМИПиПК им. С.Б.Даниярова, к.м.н.</w:t>
      </w:r>
    </w:p>
    <w:p w14:paraId="6AD40186" w14:textId="77777777" w:rsidR="006F5C5C" w:rsidRPr="006F5C5C" w:rsidRDefault="006F5C5C" w:rsidP="006F5C5C">
      <w:pPr>
        <w:numPr>
          <w:ilvl w:val="0"/>
          <w:numId w:val="69"/>
        </w:numPr>
        <w:spacing w:before="120" w:after="120" w:line="276" w:lineRule="auto"/>
        <w:contextualSpacing/>
        <w:rPr>
          <w:b/>
          <w:sz w:val="24"/>
          <w:szCs w:val="24"/>
        </w:rPr>
      </w:pPr>
      <w:r w:rsidRPr="006F5C5C">
        <w:rPr>
          <w:sz w:val="24"/>
          <w:szCs w:val="24"/>
        </w:rPr>
        <w:t>Идрисова М., советник по клиническим вопросам ТБ, USAID/STAR.</w:t>
      </w:r>
    </w:p>
    <w:p w14:paraId="040F67F4" w14:textId="77777777" w:rsidR="00E77F24" w:rsidRPr="006F5C5C" w:rsidRDefault="00E77F24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24B6B83" w14:textId="77777777" w:rsidR="006F5C5C" w:rsidRP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26867EC" w14:textId="77777777" w:rsidR="006F5C5C" w:rsidRP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A67685A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C1B378F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B2F6B3F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5324B4C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57F5C61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207D0CD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0E220F7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E176B10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3731BA8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1F8C384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F715D5F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B17C4C1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9E3DF48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5F9855B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07DB060" w14:textId="77777777" w:rsidR="006F5C5C" w:rsidRDefault="006F5C5C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5E13A526" w14:textId="77777777" w:rsidR="00E77F24" w:rsidRPr="00410B4B" w:rsidRDefault="00E77F24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</w:pPr>
      <w:r w:rsidRPr="00410B4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ky-KG"/>
        </w:rPr>
        <w:lastRenderedPageBreak/>
        <w:t xml:space="preserve">Приложение А2. </w:t>
      </w:r>
      <w:r w:rsidRPr="00410B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>Методология разработки клинических рекомендаций</w:t>
      </w:r>
    </w:p>
    <w:p w14:paraId="32B394C6" w14:textId="77777777" w:rsidR="00E77F24" w:rsidRPr="00410B4B" w:rsidRDefault="00E77F24" w:rsidP="00E77F24">
      <w:pPr>
        <w:tabs>
          <w:tab w:val="left" w:pos="0"/>
        </w:tabs>
        <w:spacing w:after="0" w:line="276" w:lineRule="auto"/>
        <w:ind w:right="332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</w:pPr>
    </w:p>
    <w:p w14:paraId="2E5F2DF9" w14:textId="6EBA199E" w:rsidR="008941BB" w:rsidRPr="00C053C0" w:rsidRDefault="008941BB" w:rsidP="001756FB">
      <w:pPr>
        <w:tabs>
          <w:tab w:val="left" w:pos="0"/>
        </w:tabs>
        <w:spacing w:after="0" w:line="276" w:lineRule="auto"/>
        <w:ind w:right="332"/>
        <w:jc w:val="both"/>
        <w:rPr>
          <w:rFonts w:ascii="Times New Roman" w:hAnsi="Times New Roman" w:cs="Times New Roman"/>
          <w:sz w:val="24"/>
          <w:szCs w:val="24"/>
        </w:rPr>
      </w:pPr>
      <w:r w:rsidRPr="00410B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>Клиничес</w:t>
      </w:r>
      <w:r w:rsidR="001756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 xml:space="preserve">кое руководство по </w:t>
      </w:r>
      <w:r w:rsidR="003F3C9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>д</w:t>
      </w:r>
      <w:r w:rsidR="001756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 xml:space="preserve">иагностике и лечению </w:t>
      </w:r>
      <w:r w:rsidRPr="00410B4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y-KG"/>
        </w:rPr>
        <w:t>лекарственно-устойчивого туберкулеза</w:t>
      </w: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 xml:space="preserve"> принят</w:t>
      </w:r>
      <w:r>
        <w:rPr>
          <w:rFonts w:ascii="Times New Roman" w:hAnsi="Times New Roman" w:cs="Times New Roman"/>
          <w:b/>
          <w:bCs/>
          <w:sz w:val="24"/>
          <w:szCs w:val="24"/>
          <w:lang w:val="ky-KG"/>
        </w:rPr>
        <w:t>о</w:t>
      </w: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 xml:space="preserve"> Экспертным советом по оценке качества клинических руководств</w:t>
      </w:r>
      <w:r w:rsidRPr="00C053C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>протоколов и утверждён Приказом МЗ КР №</w:t>
      </w:r>
      <w:r w:rsidRPr="00C053C0">
        <w:rPr>
          <w:rFonts w:ascii="Times New Roman" w:hAnsi="Times New Roman" w:cs="Times New Roman"/>
          <w:b/>
          <w:bCs/>
          <w:sz w:val="24"/>
          <w:szCs w:val="24"/>
        </w:rPr>
        <w:t>_____</w:t>
      </w: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 xml:space="preserve">   от ________________</w:t>
      </w:r>
    </w:p>
    <w:p w14:paraId="14736C39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0B741D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>Клиническая проблема</w:t>
      </w:r>
      <w:r w:rsidRPr="00C053C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1725938" w14:textId="77777777" w:rsidR="008941BB" w:rsidRPr="00C053C0" w:rsidRDefault="008941BB" w:rsidP="008941BB">
      <w:pPr>
        <w:spacing w:after="0" w:line="276" w:lineRule="auto"/>
        <w:ind w:right="332"/>
        <w:rPr>
          <w:rFonts w:ascii="Times New Roman" w:hAnsi="Times New Roman" w:cs="Times New Roman"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sz w:val="24"/>
          <w:szCs w:val="24"/>
          <w:lang w:val="ky-KG"/>
        </w:rPr>
        <w:t>Туберкулез с лекарственной устойчивостью</w:t>
      </w:r>
    </w:p>
    <w:p w14:paraId="4AD5ADA2" w14:textId="77777777" w:rsidR="008941BB" w:rsidRPr="00C053C0" w:rsidRDefault="008941BB" w:rsidP="008941BB">
      <w:pPr>
        <w:spacing w:after="0" w:line="276" w:lineRule="auto"/>
        <w:ind w:right="332"/>
        <w:rPr>
          <w:rFonts w:ascii="Times New Roman" w:hAnsi="Times New Roman" w:cs="Times New Roman"/>
          <w:sz w:val="24"/>
          <w:szCs w:val="24"/>
          <w:lang w:val="ky-KG"/>
        </w:rPr>
      </w:pPr>
    </w:p>
    <w:p w14:paraId="0272F619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>Название документа:</w:t>
      </w:r>
    </w:p>
    <w:p w14:paraId="0F57D32F" w14:textId="37C69EDC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>Клиническ</w:t>
      </w:r>
      <w:r>
        <w:rPr>
          <w:rFonts w:ascii="Times New Roman" w:hAnsi="Times New Roman" w:cs="Times New Roman"/>
          <w:bCs/>
          <w:sz w:val="24"/>
          <w:szCs w:val="24"/>
          <w:lang w:val="ky-KG"/>
        </w:rPr>
        <w:t>ое руководство</w:t>
      </w:r>
      <w:r w:rsidR="001756FB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  по </w:t>
      </w:r>
      <w:r w:rsidR="003F3C97">
        <w:rPr>
          <w:rFonts w:ascii="Times New Roman" w:hAnsi="Times New Roman" w:cs="Times New Roman"/>
          <w:bCs/>
          <w:sz w:val="24"/>
          <w:szCs w:val="24"/>
          <w:lang w:val="ky-KG"/>
        </w:rPr>
        <w:t>д</w:t>
      </w:r>
      <w:r w:rsidR="001756FB">
        <w:rPr>
          <w:rFonts w:ascii="Times New Roman" w:hAnsi="Times New Roman" w:cs="Times New Roman"/>
          <w:bCs/>
          <w:sz w:val="24"/>
          <w:szCs w:val="24"/>
          <w:lang w:val="ky-KG"/>
        </w:rPr>
        <w:t>иагностике и лечению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 лекарственно устойчивого туберкулеза.</w:t>
      </w:r>
    </w:p>
    <w:p w14:paraId="374D6B19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127154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/>
          <w:bCs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>Целевые группы:</w:t>
      </w:r>
    </w:p>
    <w:p w14:paraId="4E9275C9" w14:textId="48D389B5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Cs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>Данн</w:t>
      </w:r>
      <w:r w:rsidR="003F3C97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ое 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>клиническ</w:t>
      </w:r>
      <w:r w:rsidR="003F3C97">
        <w:rPr>
          <w:rFonts w:ascii="Times New Roman" w:hAnsi="Times New Roman" w:cs="Times New Roman"/>
          <w:bCs/>
          <w:sz w:val="24"/>
          <w:szCs w:val="24"/>
          <w:lang w:val="ky-KG"/>
        </w:rPr>
        <w:t>ое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 </w:t>
      </w:r>
      <w:r w:rsidR="003F3C97">
        <w:rPr>
          <w:rFonts w:ascii="Times New Roman" w:hAnsi="Times New Roman" w:cs="Times New Roman"/>
          <w:bCs/>
          <w:sz w:val="24"/>
          <w:szCs w:val="24"/>
          <w:lang w:val="ky-KG"/>
        </w:rPr>
        <w:t>руководство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 разработан</w:t>
      </w:r>
      <w:r w:rsidR="003F3C97">
        <w:rPr>
          <w:rFonts w:ascii="Times New Roman" w:hAnsi="Times New Roman" w:cs="Times New Roman"/>
          <w:bCs/>
          <w:sz w:val="24"/>
          <w:szCs w:val="24"/>
          <w:lang w:val="ky-KG"/>
        </w:rPr>
        <w:t>о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 для врачей ПМСП, практических врачей-фтизиатров, занимающихся выявлением и лечением лекарственно</w:t>
      </w:r>
      <w:r>
        <w:rPr>
          <w:rFonts w:ascii="Times New Roman" w:hAnsi="Times New Roman" w:cs="Times New Roman"/>
          <w:bCs/>
          <w:sz w:val="24"/>
          <w:szCs w:val="24"/>
          <w:lang w:val="ky-KG"/>
        </w:rPr>
        <w:t>-</w:t>
      </w:r>
      <w:r w:rsidRPr="00C053C0">
        <w:rPr>
          <w:rFonts w:ascii="Times New Roman" w:hAnsi="Times New Roman" w:cs="Times New Roman"/>
          <w:bCs/>
          <w:sz w:val="24"/>
          <w:szCs w:val="24"/>
          <w:lang w:val="ky-KG"/>
        </w:rPr>
        <w:t xml:space="preserve">устойчивого туберкулеза на всех уровнях медицинской помощи и/или проблемами, связанными с лекарственно-устойчивым туберкулезом, менеджеров здравоохранения. </w:t>
      </w:r>
    </w:p>
    <w:p w14:paraId="63BD8ACA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2615D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3C0">
        <w:rPr>
          <w:rFonts w:ascii="Times New Roman" w:hAnsi="Times New Roman" w:cs="Times New Roman"/>
          <w:b/>
          <w:sz w:val="24"/>
          <w:szCs w:val="24"/>
        </w:rPr>
        <w:t xml:space="preserve">Цель клинического </w:t>
      </w:r>
      <w:r w:rsidR="00561031">
        <w:rPr>
          <w:rFonts w:ascii="Times New Roman" w:hAnsi="Times New Roman" w:cs="Times New Roman"/>
          <w:b/>
          <w:sz w:val="24"/>
          <w:szCs w:val="24"/>
        </w:rPr>
        <w:t>руководств</w:t>
      </w:r>
      <w:r w:rsidRPr="00C053C0">
        <w:rPr>
          <w:rFonts w:ascii="Times New Roman" w:hAnsi="Times New Roman" w:cs="Times New Roman"/>
          <w:b/>
          <w:sz w:val="24"/>
          <w:szCs w:val="24"/>
        </w:rPr>
        <w:t>а</w:t>
      </w:r>
    </w:p>
    <w:p w14:paraId="19DE21E7" w14:textId="77777777" w:rsidR="00410B4B" w:rsidRDefault="008941BB" w:rsidP="001756FB">
      <w:pPr>
        <w:spacing w:line="276" w:lineRule="auto"/>
        <w:ind w:right="332"/>
        <w:jc w:val="both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="00410B4B">
        <w:rPr>
          <w:rFonts w:ascii="Times New Roman" w:hAnsi="Times New Roman" w:cs="Times New Roman"/>
          <w:sz w:val="24"/>
          <w:szCs w:val="24"/>
        </w:rPr>
        <w:t>знаний и навыков</w:t>
      </w:r>
      <w:r w:rsidRPr="00C053C0">
        <w:rPr>
          <w:rFonts w:ascii="Times New Roman" w:hAnsi="Times New Roman" w:cs="Times New Roman"/>
          <w:sz w:val="24"/>
          <w:szCs w:val="24"/>
        </w:rPr>
        <w:t xml:space="preserve"> ведени</w:t>
      </w:r>
      <w:r w:rsidR="00410B4B">
        <w:rPr>
          <w:rFonts w:ascii="Times New Roman" w:hAnsi="Times New Roman" w:cs="Times New Roman"/>
          <w:sz w:val="24"/>
          <w:szCs w:val="24"/>
        </w:rPr>
        <w:t>я</w:t>
      </w:r>
      <w:r w:rsidRPr="00C053C0">
        <w:rPr>
          <w:rFonts w:ascii="Times New Roman" w:hAnsi="Times New Roman" w:cs="Times New Roman"/>
          <w:sz w:val="24"/>
          <w:szCs w:val="24"/>
        </w:rPr>
        <w:t xml:space="preserve"> больных ЛУ-ТБ на всех уровнях системы здравоохранения</w:t>
      </w:r>
    </w:p>
    <w:p w14:paraId="79C74ACB" w14:textId="77777777" w:rsidR="008941BB" w:rsidRPr="00C053C0" w:rsidRDefault="008941BB" w:rsidP="001756FB">
      <w:pPr>
        <w:spacing w:line="276" w:lineRule="auto"/>
        <w:ind w:right="33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53C0">
        <w:rPr>
          <w:rFonts w:ascii="Times New Roman" w:hAnsi="Times New Roman" w:cs="Times New Roman"/>
          <w:b/>
          <w:bCs/>
          <w:sz w:val="24"/>
          <w:szCs w:val="24"/>
          <w:lang w:val="ky-KG"/>
        </w:rPr>
        <w:t>Дата создания</w:t>
      </w:r>
    </w:p>
    <w:p w14:paraId="6D8D5092" w14:textId="77777777" w:rsidR="008941BB" w:rsidRPr="00C053C0" w:rsidRDefault="008941BB" w:rsidP="001756FB">
      <w:pPr>
        <w:spacing w:after="0" w:line="276" w:lineRule="auto"/>
        <w:ind w:right="332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sz w:val="24"/>
          <w:szCs w:val="24"/>
          <w:lang w:val="ky-KG"/>
        </w:rPr>
        <w:t>Создано в</w:t>
      </w:r>
      <w:r w:rsidR="001756FB">
        <w:rPr>
          <w:rFonts w:ascii="Times New Roman" w:hAnsi="Times New Roman" w:cs="Times New Roman"/>
          <w:sz w:val="24"/>
          <w:szCs w:val="24"/>
        </w:rPr>
        <w:t xml:space="preserve"> 2023</w:t>
      </w:r>
      <w:r w:rsidRPr="00C053C0">
        <w:rPr>
          <w:rFonts w:ascii="Times New Roman" w:hAnsi="Times New Roman" w:cs="Times New Roman"/>
          <w:sz w:val="24"/>
          <w:szCs w:val="24"/>
          <w:lang w:val="ky-KG"/>
        </w:rPr>
        <w:t xml:space="preserve"> году.</w:t>
      </w:r>
    </w:p>
    <w:p w14:paraId="6158D092" w14:textId="77777777" w:rsidR="008941BB" w:rsidRPr="00C053C0" w:rsidRDefault="008941BB" w:rsidP="001756FB">
      <w:pPr>
        <w:spacing w:line="276" w:lineRule="auto"/>
        <w:ind w:right="332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sz w:val="24"/>
          <w:szCs w:val="24"/>
          <w:lang w:val="ky-KG"/>
        </w:rPr>
        <w:t>Проведение следующего пересмотра планируется  по мере появления новых ключевых доказательств или в 2025 году.</w:t>
      </w:r>
    </w:p>
    <w:p w14:paraId="274661A8" w14:textId="77777777" w:rsidR="008941BB" w:rsidRPr="00C053C0" w:rsidRDefault="008941BB" w:rsidP="001756FB">
      <w:pPr>
        <w:spacing w:line="276" w:lineRule="auto"/>
        <w:ind w:right="332"/>
        <w:jc w:val="both"/>
        <w:rPr>
          <w:rFonts w:ascii="Times New Roman" w:hAnsi="Times New Roman" w:cs="Times New Roman"/>
          <w:b/>
          <w:sz w:val="24"/>
          <w:szCs w:val="24"/>
          <w:lang w:val="ky-KG"/>
        </w:rPr>
      </w:pPr>
      <w:r w:rsidRPr="00C053C0">
        <w:rPr>
          <w:rFonts w:ascii="Times New Roman" w:hAnsi="Times New Roman" w:cs="Times New Roman"/>
          <w:b/>
          <w:sz w:val="24"/>
          <w:szCs w:val="24"/>
          <w:lang w:val="ky-KG"/>
        </w:rPr>
        <w:t>Адрес для переписки с рабочей группой</w:t>
      </w:r>
    </w:p>
    <w:p w14:paraId="521D4418" w14:textId="77777777" w:rsidR="008941BB" w:rsidRPr="00C053C0" w:rsidRDefault="008941BB" w:rsidP="001756FB">
      <w:pPr>
        <w:spacing w:line="276" w:lineRule="auto"/>
        <w:ind w:right="332"/>
        <w:jc w:val="both"/>
        <w:rPr>
          <w:rFonts w:ascii="Times New Roman" w:hAnsi="Times New Roman" w:cs="Times New Roman"/>
          <w:sz w:val="24"/>
          <w:szCs w:val="24"/>
        </w:rPr>
      </w:pPr>
      <w:r w:rsidRPr="00C053C0">
        <w:rPr>
          <w:rFonts w:ascii="Times New Roman" w:hAnsi="Times New Roman" w:cs="Times New Roman"/>
          <w:sz w:val="24"/>
          <w:szCs w:val="24"/>
          <w:lang w:val="ky-KG"/>
        </w:rPr>
        <w:t>Кыргызстан, г.Бишкек, ул. Ахунбаева, №90</w:t>
      </w:r>
      <w:r w:rsidRPr="00C053C0">
        <w:rPr>
          <w:rFonts w:ascii="Times New Roman" w:hAnsi="Times New Roman" w:cs="Times New Roman"/>
          <w:sz w:val="24"/>
          <w:szCs w:val="24"/>
          <w:vertAlign w:val="superscript"/>
          <w:lang w:val="ky-KG"/>
        </w:rPr>
        <w:t>А</w:t>
      </w:r>
      <w:r w:rsidRPr="00C053C0">
        <w:rPr>
          <w:rFonts w:ascii="Times New Roman" w:hAnsi="Times New Roman" w:cs="Times New Roman"/>
          <w:sz w:val="24"/>
          <w:szCs w:val="24"/>
          <w:lang w:val="ky-KG"/>
        </w:rPr>
        <w:t>, Национальный центр фтизиатрии, tbkgprogram@gmail.com</w:t>
      </w:r>
    </w:p>
    <w:p w14:paraId="47CA334C" w14:textId="77777777" w:rsidR="008941BB" w:rsidRPr="00825564" w:rsidRDefault="008941BB" w:rsidP="001756FB">
      <w:pPr>
        <w:jc w:val="both"/>
        <w:rPr>
          <w:sz w:val="24"/>
          <w:szCs w:val="24"/>
        </w:rPr>
      </w:pPr>
      <w:r w:rsidRPr="00825564">
        <w:rPr>
          <w:b/>
          <w:sz w:val="24"/>
          <w:szCs w:val="24"/>
        </w:rPr>
        <w:t xml:space="preserve">Декларация конфликта интересов </w:t>
      </w:r>
    </w:p>
    <w:p w14:paraId="331EB7A3" w14:textId="77777777" w:rsidR="008941BB" w:rsidRPr="00825564" w:rsidRDefault="008941BB" w:rsidP="001756FB">
      <w:pPr>
        <w:spacing w:line="276" w:lineRule="auto"/>
        <w:jc w:val="both"/>
        <w:rPr>
          <w:sz w:val="24"/>
          <w:szCs w:val="24"/>
        </w:rPr>
      </w:pPr>
      <w:r w:rsidRPr="00825564">
        <w:rPr>
          <w:sz w:val="24"/>
          <w:szCs w:val="24"/>
        </w:rPr>
        <w:t xml:space="preserve">Никто из членов авторского коллектива не заявил о наличии коммерческой заинтересованности или другого конфликта интересов с фармацевтическими компаниями или другими организациями, производящими </w:t>
      </w:r>
      <w:r>
        <w:rPr>
          <w:sz w:val="24"/>
          <w:szCs w:val="24"/>
        </w:rPr>
        <w:t>лекарственные препараты</w:t>
      </w:r>
      <w:r w:rsidRPr="00825564">
        <w:rPr>
          <w:sz w:val="24"/>
          <w:szCs w:val="24"/>
        </w:rPr>
        <w:t xml:space="preserve">. Все члены группы подписали декларацию о конфликте интересов. </w:t>
      </w:r>
    </w:p>
    <w:p w14:paraId="3C77B790" w14:textId="77777777" w:rsidR="008941BB" w:rsidRPr="00825564" w:rsidRDefault="008941BB" w:rsidP="008941BB">
      <w:pPr>
        <w:spacing w:line="276" w:lineRule="auto"/>
        <w:jc w:val="both"/>
        <w:rPr>
          <w:sz w:val="24"/>
          <w:szCs w:val="24"/>
        </w:rPr>
      </w:pPr>
      <w:r w:rsidRPr="00825564">
        <w:rPr>
          <w:sz w:val="24"/>
          <w:szCs w:val="24"/>
        </w:rPr>
        <w:lastRenderedPageBreak/>
        <w:t xml:space="preserve">Методологом была проведена оценка методологического качества клинического руководства по логическому изложению, отражению наилучшей клинической практики в рекомендациях и применимости в клинической практике на местах. </w:t>
      </w:r>
    </w:p>
    <w:p w14:paraId="57C9F6DD" w14:textId="77777777" w:rsidR="008941BB" w:rsidRPr="00825564" w:rsidRDefault="008941BB" w:rsidP="001756FB">
      <w:pPr>
        <w:jc w:val="both"/>
        <w:rPr>
          <w:b/>
          <w:bCs/>
          <w:sz w:val="24"/>
          <w:szCs w:val="24"/>
        </w:rPr>
      </w:pPr>
      <w:r w:rsidRPr="00C053C0">
        <w:rPr>
          <w:b/>
          <w:bCs/>
          <w:sz w:val="24"/>
          <w:szCs w:val="24"/>
        </w:rPr>
        <w:t xml:space="preserve">Стратегия поиска информации </w:t>
      </w:r>
    </w:p>
    <w:p w14:paraId="7A10572C" w14:textId="75A3C464" w:rsidR="008941BB" w:rsidRPr="00825564" w:rsidRDefault="008941BB" w:rsidP="001756FB">
      <w:pPr>
        <w:spacing w:line="276" w:lineRule="auto"/>
        <w:jc w:val="both"/>
        <w:rPr>
          <w:sz w:val="24"/>
          <w:szCs w:val="24"/>
        </w:rPr>
      </w:pPr>
      <w:r w:rsidRPr="00825564">
        <w:rPr>
          <w:sz w:val="24"/>
          <w:szCs w:val="24"/>
        </w:rPr>
        <w:t xml:space="preserve">В связи с эпидемией ЛУ ТБ и актуальностью проблемы на сегодняшний день в мире разработано и обновлено большое количество разнообразных клинических руководств, посвященных диагностике, лечению и ведению ЛУ ТБ.  </w:t>
      </w:r>
    </w:p>
    <w:p w14:paraId="5FED197C" w14:textId="77777777" w:rsidR="008941BB" w:rsidRDefault="008941BB" w:rsidP="001756FB">
      <w:pPr>
        <w:spacing w:line="276" w:lineRule="auto"/>
        <w:jc w:val="both"/>
        <w:rPr>
          <w:sz w:val="24"/>
          <w:szCs w:val="24"/>
        </w:rPr>
      </w:pPr>
      <w:r w:rsidRPr="00825564">
        <w:rPr>
          <w:sz w:val="24"/>
          <w:szCs w:val="24"/>
        </w:rPr>
        <w:t xml:space="preserve">Рабочей группой было принято решение о разработке клинического руководства по </w:t>
      </w:r>
      <w:r w:rsidRPr="00C053C0">
        <w:rPr>
          <w:sz w:val="24"/>
          <w:szCs w:val="24"/>
        </w:rPr>
        <w:t>менеджменту</w:t>
      </w:r>
      <w:r w:rsidRPr="00825564">
        <w:rPr>
          <w:sz w:val="24"/>
          <w:szCs w:val="24"/>
        </w:rPr>
        <w:t xml:space="preserve"> </w:t>
      </w:r>
      <w:r w:rsidRPr="00C053C0">
        <w:rPr>
          <w:sz w:val="24"/>
          <w:szCs w:val="24"/>
        </w:rPr>
        <w:t>лекарственно-устойчивого ТБ</w:t>
      </w:r>
      <w:r>
        <w:rPr>
          <w:sz w:val="24"/>
          <w:szCs w:val="24"/>
        </w:rPr>
        <w:t>,</w:t>
      </w:r>
      <w:r w:rsidRPr="00825564">
        <w:rPr>
          <w:sz w:val="24"/>
          <w:szCs w:val="24"/>
        </w:rPr>
        <w:t xml:space="preserve"> соблюдая международны</w:t>
      </w:r>
      <w:r>
        <w:rPr>
          <w:sz w:val="24"/>
          <w:szCs w:val="24"/>
        </w:rPr>
        <w:t>е</w:t>
      </w:r>
      <w:r w:rsidRPr="008255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стандарты разработки </w:t>
      </w:r>
      <w:r w:rsidRPr="00825564">
        <w:rPr>
          <w:sz w:val="24"/>
          <w:szCs w:val="24"/>
        </w:rPr>
        <w:t xml:space="preserve">клинических руководств высокого методологического качества, основанных на принципах доказательной медицины для всех уровней здравоохранения Кыргызской Республики.  </w:t>
      </w:r>
    </w:p>
    <w:p w14:paraId="25F79678" w14:textId="77777777" w:rsidR="008941BB" w:rsidRPr="00C053C0" w:rsidRDefault="008941BB" w:rsidP="001756FB">
      <w:pPr>
        <w:spacing w:line="276" w:lineRule="auto"/>
        <w:jc w:val="both"/>
        <w:rPr>
          <w:b/>
          <w:bCs/>
          <w:sz w:val="24"/>
          <w:szCs w:val="24"/>
        </w:rPr>
      </w:pPr>
      <w:r w:rsidRPr="00C053C0">
        <w:rPr>
          <w:b/>
          <w:bCs/>
          <w:sz w:val="24"/>
          <w:szCs w:val="24"/>
        </w:rPr>
        <w:t>Описание процесса поиска и оценки существующих Клинических руководств по менеджменту лекарственно-устойчивого ТБ</w:t>
      </w:r>
    </w:p>
    <w:p w14:paraId="26544D11" w14:textId="26B2213F" w:rsidR="008941BB" w:rsidRPr="00C053C0" w:rsidRDefault="008941BB" w:rsidP="001756FB">
      <w:pPr>
        <w:spacing w:line="276" w:lineRule="auto"/>
        <w:jc w:val="both"/>
        <w:rPr>
          <w:sz w:val="24"/>
          <w:szCs w:val="24"/>
        </w:rPr>
      </w:pPr>
      <w:r w:rsidRPr="00C053C0">
        <w:rPr>
          <w:sz w:val="24"/>
          <w:szCs w:val="24"/>
        </w:rPr>
        <w:t xml:space="preserve">Поиск клинических руководств по </w:t>
      </w:r>
      <w:r>
        <w:rPr>
          <w:sz w:val="24"/>
          <w:szCs w:val="24"/>
        </w:rPr>
        <w:t>менеджменту</w:t>
      </w:r>
      <w:r w:rsidRPr="00C053C0">
        <w:rPr>
          <w:sz w:val="24"/>
          <w:szCs w:val="24"/>
        </w:rPr>
        <w:t xml:space="preserve"> ЛУ ТБ осуществлялся в международных доступных электронных базах данных в сети Интернет (</w:t>
      </w:r>
      <w:r w:rsidRPr="00C053C0">
        <w:rPr>
          <w:sz w:val="24"/>
          <w:szCs w:val="24"/>
          <w:lang w:val="en-US"/>
        </w:rPr>
        <w:t>MedlinePubmedhttp</w:t>
      </w:r>
      <w:r w:rsidRPr="00C053C0">
        <w:rPr>
          <w:sz w:val="24"/>
          <w:szCs w:val="24"/>
        </w:rPr>
        <w:t>://</w:t>
      </w:r>
      <w:r w:rsidRPr="00C053C0">
        <w:rPr>
          <w:sz w:val="24"/>
          <w:szCs w:val="24"/>
          <w:lang w:val="en-US"/>
        </w:rPr>
        <w:t>www</w:t>
      </w:r>
      <w:r w:rsidRPr="00C053C0">
        <w:rPr>
          <w:sz w:val="24"/>
          <w:szCs w:val="24"/>
        </w:rPr>
        <w:t>.</w:t>
      </w:r>
      <w:r w:rsidRPr="00C053C0">
        <w:rPr>
          <w:sz w:val="24"/>
          <w:szCs w:val="24"/>
          <w:lang w:val="en-US"/>
        </w:rPr>
        <w:t>ncbi</w:t>
      </w:r>
      <w:r w:rsidRPr="00C053C0">
        <w:rPr>
          <w:sz w:val="24"/>
          <w:szCs w:val="24"/>
        </w:rPr>
        <w:t>.</w:t>
      </w:r>
      <w:r w:rsidRPr="00C053C0">
        <w:rPr>
          <w:sz w:val="24"/>
          <w:szCs w:val="24"/>
          <w:lang w:val="en-US"/>
        </w:rPr>
        <w:t>nim</w:t>
      </w:r>
      <w:r w:rsidRPr="00C053C0">
        <w:rPr>
          <w:sz w:val="24"/>
          <w:szCs w:val="24"/>
        </w:rPr>
        <w:t>.</w:t>
      </w:r>
      <w:r w:rsidRPr="00C053C0">
        <w:rPr>
          <w:sz w:val="24"/>
          <w:szCs w:val="24"/>
          <w:lang w:val="en-US"/>
        </w:rPr>
        <w:t>nih</w:t>
      </w:r>
      <w:r w:rsidRPr="00C053C0">
        <w:rPr>
          <w:sz w:val="24"/>
          <w:szCs w:val="24"/>
        </w:rPr>
        <w:t>.</w:t>
      </w:r>
      <w:r w:rsidRPr="00C053C0">
        <w:rPr>
          <w:sz w:val="24"/>
          <w:szCs w:val="24"/>
          <w:lang w:val="en-US"/>
        </w:rPr>
        <w:t>gov</w:t>
      </w:r>
      <w:r w:rsidRPr="00C053C0">
        <w:rPr>
          <w:sz w:val="24"/>
          <w:szCs w:val="24"/>
        </w:rPr>
        <w:t>/</w:t>
      </w:r>
      <w:r w:rsidRPr="00C053C0">
        <w:rPr>
          <w:sz w:val="24"/>
          <w:szCs w:val="24"/>
          <w:lang w:val="en-US"/>
        </w:rPr>
        <w:t>pubmed</w:t>
      </w:r>
      <w:r w:rsidRPr="00C053C0">
        <w:rPr>
          <w:sz w:val="24"/>
          <w:szCs w:val="24"/>
        </w:rPr>
        <w:t xml:space="preserve">; </w:t>
      </w:r>
      <w:r w:rsidRPr="00C053C0">
        <w:rPr>
          <w:sz w:val="24"/>
          <w:szCs w:val="24"/>
          <w:lang w:val="en-US"/>
        </w:rPr>
        <w:t>Embase</w:t>
      </w:r>
      <w:r w:rsidRPr="00C053C0">
        <w:rPr>
          <w:sz w:val="24"/>
          <w:szCs w:val="24"/>
        </w:rPr>
        <w:t xml:space="preserve">, в базе данных </w:t>
      </w:r>
      <w:r w:rsidRPr="00C053C0">
        <w:rPr>
          <w:sz w:val="24"/>
          <w:szCs w:val="24"/>
          <w:lang w:val="en-US"/>
        </w:rPr>
        <w:t>The</w:t>
      </w:r>
      <w:r w:rsidRPr="00C053C0">
        <w:rPr>
          <w:sz w:val="24"/>
          <w:szCs w:val="24"/>
        </w:rPr>
        <w:t xml:space="preserve"> </w:t>
      </w:r>
      <w:r w:rsidRPr="00C053C0">
        <w:rPr>
          <w:sz w:val="24"/>
          <w:szCs w:val="24"/>
          <w:lang w:val="en-US"/>
        </w:rPr>
        <w:t>Cochrane</w:t>
      </w:r>
      <w:r w:rsidRPr="00C053C0">
        <w:rPr>
          <w:sz w:val="24"/>
          <w:szCs w:val="24"/>
        </w:rPr>
        <w:t xml:space="preserve"> </w:t>
      </w:r>
      <w:r w:rsidRPr="00C053C0">
        <w:rPr>
          <w:sz w:val="24"/>
          <w:szCs w:val="24"/>
          <w:lang w:val="en-US"/>
        </w:rPr>
        <w:t>Library</w:t>
      </w:r>
      <w:r w:rsidRPr="00C053C0">
        <w:rPr>
          <w:sz w:val="24"/>
          <w:szCs w:val="24"/>
        </w:rPr>
        <w:t xml:space="preserve">, </w:t>
      </w:r>
      <w:r w:rsidRPr="00C053C0">
        <w:rPr>
          <w:sz w:val="24"/>
          <w:szCs w:val="24"/>
          <w:lang w:val="en-US"/>
        </w:rPr>
        <w:t>Embase</w:t>
      </w:r>
      <w:r w:rsidRPr="00C053C0">
        <w:rPr>
          <w:sz w:val="24"/>
          <w:szCs w:val="24"/>
        </w:rPr>
        <w:t xml:space="preserve">, в базе данных </w:t>
      </w:r>
      <w:r w:rsidRPr="00C053C0">
        <w:rPr>
          <w:sz w:val="24"/>
          <w:szCs w:val="24"/>
          <w:lang w:val="en-US"/>
        </w:rPr>
        <w:t>The</w:t>
      </w:r>
      <w:r w:rsidRPr="00C053C0">
        <w:rPr>
          <w:sz w:val="24"/>
          <w:szCs w:val="24"/>
        </w:rPr>
        <w:t xml:space="preserve"> </w:t>
      </w:r>
      <w:r w:rsidRPr="00C053C0">
        <w:rPr>
          <w:sz w:val="24"/>
          <w:szCs w:val="24"/>
          <w:lang w:val="en-US"/>
        </w:rPr>
        <w:t>Cochrane</w:t>
      </w:r>
      <w:r w:rsidRPr="00C053C0">
        <w:rPr>
          <w:sz w:val="24"/>
          <w:szCs w:val="24"/>
        </w:rPr>
        <w:t xml:space="preserve"> </w:t>
      </w:r>
      <w:r w:rsidRPr="00C053C0">
        <w:rPr>
          <w:sz w:val="24"/>
          <w:szCs w:val="24"/>
          <w:lang w:val="en-US"/>
        </w:rPr>
        <w:t>Library</w:t>
      </w:r>
      <w:r w:rsidRPr="00C053C0">
        <w:rPr>
          <w:sz w:val="24"/>
          <w:szCs w:val="24"/>
        </w:rPr>
        <w:t xml:space="preserve">). </w:t>
      </w:r>
    </w:p>
    <w:tbl>
      <w:tblPr>
        <w:tblW w:w="9781" w:type="dxa"/>
        <w:tblInd w:w="106" w:type="dxa"/>
        <w:tblLayout w:type="fixed"/>
        <w:tblCellMar>
          <w:top w:w="14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4962"/>
        <w:gridCol w:w="4819"/>
      </w:tblGrid>
      <w:tr w:rsidR="008941BB" w:rsidRPr="00C053C0" w14:paraId="32B69308" w14:textId="77777777" w:rsidTr="005D5840">
        <w:trPr>
          <w:trHeight w:val="1319"/>
        </w:trPr>
        <w:tc>
          <w:tcPr>
            <w:tcW w:w="4962" w:type="dxa"/>
          </w:tcPr>
          <w:p w14:paraId="0B1D45FE" w14:textId="77777777" w:rsidR="008941BB" w:rsidRDefault="008941BB" w:rsidP="00E2149A">
            <w:pPr>
              <w:spacing w:line="276" w:lineRule="auto"/>
              <w:rPr>
                <w:b/>
                <w:sz w:val="24"/>
                <w:szCs w:val="24"/>
              </w:rPr>
            </w:pPr>
            <w:r w:rsidRPr="00C053C0">
              <w:rPr>
                <w:b/>
                <w:sz w:val="24"/>
                <w:szCs w:val="24"/>
              </w:rPr>
              <w:t xml:space="preserve">Найденные электронные базы данных по клиническим руководствам и практическим рекомендациям </w:t>
            </w:r>
          </w:p>
          <w:p w14:paraId="7D12D951" w14:textId="77777777" w:rsidR="008941BB" w:rsidRPr="00C053C0" w:rsidRDefault="008941BB" w:rsidP="00E2149A">
            <w:pPr>
              <w:spacing w:line="276" w:lineRule="auto"/>
              <w:rPr>
                <w:sz w:val="24"/>
                <w:szCs w:val="24"/>
              </w:rPr>
            </w:pPr>
            <w:r w:rsidRPr="00C053C0">
              <w:rPr>
                <w:b/>
                <w:sz w:val="24"/>
                <w:szCs w:val="24"/>
              </w:rPr>
              <w:t>Страна и название ресурса</w:t>
            </w:r>
            <w:r w:rsidRPr="00C053C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14:paraId="5727F388" w14:textId="77777777" w:rsidR="008941BB" w:rsidRPr="00C053C0" w:rsidRDefault="008941BB" w:rsidP="00E2149A">
            <w:pPr>
              <w:spacing w:line="276" w:lineRule="auto"/>
              <w:rPr>
                <w:sz w:val="24"/>
                <w:szCs w:val="24"/>
              </w:rPr>
            </w:pPr>
            <w:r w:rsidRPr="00C053C0">
              <w:rPr>
                <w:b/>
                <w:sz w:val="24"/>
                <w:szCs w:val="24"/>
              </w:rPr>
              <w:t xml:space="preserve">Интернет-адрес </w:t>
            </w:r>
            <w:r w:rsidRPr="00C053C0">
              <w:rPr>
                <w:sz w:val="24"/>
                <w:szCs w:val="24"/>
              </w:rPr>
              <w:t xml:space="preserve"> </w:t>
            </w:r>
          </w:p>
        </w:tc>
      </w:tr>
      <w:tr w:rsidR="008941BB" w:rsidRPr="00C053C0" w14:paraId="4AE6FAD9" w14:textId="77777777" w:rsidTr="00E2149A">
        <w:trPr>
          <w:trHeight w:val="286"/>
        </w:trPr>
        <w:tc>
          <w:tcPr>
            <w:tcW w:w="9781" w:type="dxa"/>
            <w:gridSpan w:val="2"/>
          </w:tcPr>
          <w:p w14:paraId="21335F97" w14:textId="77777777" w:rsidR="008941BB" w:rsidRPr="00C053C0" w:rsidRDefault="008941BB" w:rsidP="00E2149A">
            <w:pPr>
              <w:spacing w:line="276" w:lineRule="auto"/>
              <w:rPr>
                <w:sz w:val="24"/>
                <w:szCs w:val="24"/>
              </w:rPr>
            </w:pPr>
            <w:r w:rsidRPr="00C053C0">
              <w:rPr>
                <w:b/>
                <w:i/>
                <w:sz w:val="24"/>
                <w:szCs w:val="24"/>
              </w:rPr>
              <w:t>Международная ассоциация</w:t>
            </w:r>
            <w:r w:rsidRPr="00C053C0">
              <w:rPr>
                <w:sz w:val="24"/>
                <w:szCs w:val="24"/>
              </w:rPr>
              <w:t xml:space="preserve"> </w:t>
            </w:r>
          </w:p>
        </w:tc>
      </w:tr>
      <w:tr w:rsidR="008941BB" w:rsidRPr="00C053C0" w14:paraId="3745585F" w14:textId="77777777" w:rsidTr="00E2149A">
        <w:trPr>
          <w:trHeight w:val="562"/>
        </w:trPr>
        <w:tc>
          <w:tcPr>
            <w:tcW w:w="4962" w:type="dxa"/>
          </w:tcPr>
          <w:p w14:paraId="1A322C41" w14:textId="31B9275B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53C0">
              <w:rPr>
                <w:sz w:val="24"/>
                <w:szCs w:val="24"/>
              </w:rPr>
              <w:t>Всемирная организация здравоохранения (World Hea</w:t>
            </w:r>
            <w:r w:rsidR="00AE2C1E">
              <w:rPr>
                <w:sz w:val="24"/>
                <w:szCs w:val="24"/>
              </w:rPr>
              <w:t xml:space="preserve">lth Organization, WHO) </w:t>
            </w:r>
          </w:p>
        </w:tc>
        <w:tc>
          <w:tcPr>
            <w:tcW w:w="4819" w:type="dxa"/>
          </w:tcPr>
          <w:p w14:paraId="11D86FCA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53C0">
              <w:rPr>
                <w:sz w:val="24"/>
                <w:szCs w:val="24"/>
              </w:rPr>
              <w:t xml:space="preserve">www.who.int  </w:t>
            </w:r>
          </w:p>
        </w:tc>
      </w:tr>
      <w:tr w:rsidR="008941BB" w:rsidRPr="00C053C0" w14:paraId="0AE7E8C3" w14:textId="77777777" w:rsidTr="00E2149A">
        <w:trPr>
          <w:trHeight w:val="838"/>
        </w:trPr>
        <w:tc>
          <w:tcPr>
            <w:tcW w:w="4962" w:type="dxa"/>
            <w:shd w:val="clear" w:color="auto" w:fill="auto"/>
          </w:tcPr>
          <w:p w14:paraId="7A5C12FE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GB"/>
              </w:rPr>
              <w:t>Ahmad N., et al. Treatment correlates of successful outcomes in pulmonary multidrug-resistant tuberculosis: An individual patient data meta-analysis. </w:t>
            </w:r>
          </w:p>
        </w:tc>
        <w:tc>
          <w:tcPr>
            <w:tcW w:w="4819" w:type="dxa"/>
            <w:vAlign w:val="center"/>
          </w:tcPr>
          <w:p w14:paraId="39519C5A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53C0">
              <w:rPr>
                <w:sz w:val="24"/>
                <w:szCs w:val="24"/>
                <w:lang w:val="en-GB"/>
              </w:rPr>
              <w:t>Lancet</w:t>
            </w:r>
            <w:r w:rsidRPr="00C053C0">
              <w:rPr>
                <w:sz w:val="24"/>
                <w:szCs w:val="24"/>
                <w:lang w:val="en-US"/>
              </w:rPr>
              <w:t>.</w:t>
            </w:r>
            <w:r w:rsidRPr="00C053C0">
              <w:rPr>
                <w:sz w:val="24"/>
                <w:szCs w:val="24"/>
                <w:lang w:val="en-GB"/>
              </w:rPr>
              <w:t> </w:t>
            </w:r>
            <w:r w:rsidRPr="00C053C0">
              <w:rPr>
                <w:sz w:val="24"/>
                <w:szCs w:val="24"/>
                <w:lang w:val="en-US"/>
              </w:rPr>
              <w:t>2018;</w:t>
            </w:r>
            <w:r w:rsidRPr="00C053C0">
              <w:rPr>
                <w:sz w:val="24"/>
                <w:szCs w:val="24"/>
              </w:rPr>
              <w:t xml:space="preserve"> </w:t>
            </w:r>
            <w:r w:rsidRPr="00C053C0">
              <w:rPr>
                <w:sz w:val="24"/>
                <w:szCs w:val="24"/>
                <w:lang w:val="en-US"/>
              </w:rPr>
              <w:t xml:space="preserve">392:821–834. </w:t>
            </w:r>
            <w:r w:rsidRPr="00C053C0">
              <w:rPr>
                <w:sz w:val="24"/>
                <w:szCs w:val="24"/>
                <w:lang w:val="en-GB"/>
              </w:rPr>
              <w:t>doi</w:t>
            </w:r>
            <w:r w:rsidRPr="00C053C0">
              <w:rPr>
                <w:sz w:val="24"/>
                <w:szCs w:val="24"/>
                <w:lang w:val="en-US"/>
              </w:rPr>
              <w:t>: 10.1016/</w:t>
            </w:r>
            <w:r w:rsidRPr="00C053C0">
              <w:rPr>
                <w:sz w:val="24"/>
                <w:szCs w:val="24"/>
                <w:lang w:val="en-GB"/>
              </w:rPr>
              <w:t>S</w:t>
            </w:r>
            <w:r w:rsidRPr="00C053C0">
              <w:rPr>
                <w:sz w:val="24"/>
                <w:szCs w:val="24"/>
                <w:lang w:val="en-US"/>
              </w:rPr>
              <w:t>0140-6736(18)31644-1.</w:t>
            </w:r>
          </w:p>
        </w:tc>
      </w:tr>
      <w:tr w:rsidR="008941BB" w:rsidRPr="00C053C0" w14:paraId="630F8A99" w14:textId="77777777" w:rsidTr="00E2149A">
        <w:trPr>
          <w:trHeight w:val="562"/>
        </w:trPr>
        <w:tc>
          <w:tcPr>
            <w:tcW w:w="4962" w:type="dxa"/>
          </w:tcPr>
          <w:p w14:paraId="7DD93FED" w14:textId="3702187F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>WHO consolid</w:t>
            </w:r>
            <w:r w:rsidR="00AE2C1E">
              <w:rPr>
                <w:sz w:val="24"/>
                <w:szCs w:val="24"/>
                <w:lang w:val="en-US"/>
              </w:rPr>
              <w:t>ated guidelines on tuberculosis</w:t>
            </w:r>
            <w:r w:rsidRPr="00C053C0">
              <w:rPr>
                <w:sz w:val="24"/>
                <w:szCs w:val="24"/>
                <w:lang w:val="en-US"/>
              </w:rPr>
              <w:t xml:space="preserve"> Module 4: Treatment Drug-resistant tuberculosis treatment, 2020. </w:t>
            </w:r>
          </w:p>
        </w:tc>
        <w:tc>
          <w:tcPr>
            <w:tcW w:w="4819" w:type="dxa"/>
            <w:vAlign w:val="center"/>
          </w:tcPr>
          <w:p w14:paraId="1276650E" w14:textId="77777777" w:rsidR="008941BB" w:rsidRPr="00C053C0" w:rsidRDefault="008E602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3">
              <w:r w:rsidR="008941BB" w:rsidRPr="00C053C0">
                <w:rPr>
                  <w:rStyle w:val="a4"/>
                  <w:sz w:val="24"/>
                  <w:szCs w:val="24"/>
                </w:rPr>
                <w:t>www.who.int</w:t>
              </w:r>
            </w:hyperlink>
            <w:hyperlink r:id="rId24">
              <w:r w:rsidR="008941BB" w:rsidRPr="00C053C0">
                <w:rPr>
                  <w:rStyle w:val="a4"/>
                  <w:sz w:val="24"/>
                  <w:szCs w:val="24"/>
                </w:rPr>
                <w:t xml:space="preserve"> </w:t>
              </w:r>
            </w:hyperlink>
          </w:p>
        </w:tc>
      </w:tr>
      <w:tr w:rsidR="008941BB" w:rsidRPr="00C053C0" w14:paraId="5B21B2B1" w14:textId="77777777" w:rsidTr="00E2149A">
        <w:trPr>
          <w:trHeight w:val="564"/>
        </w:trPr>
        <w:tc>
          <w:tcPr>
            <w:tcW w:w="4962" w:type="dxa"/>
          </w:tcPr>
          <w:p w14:paraId="6644F87B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lastRenderedPageBreak/>
              <w:t xml:space="preserve">WHO operational handbook on tuberculosis. Module 4: Treatment Drug-resistant tuberculosis treatment, 2020. </w:t>
            </w:r>
          </w:p>
        </w:tc>
        <w:tc>
          <w:tcPr>
            <w:tcW w:w="4819" w:type="dxa"/>
          </w:tcPr>
          <w:p w14:paraId="7EFD6BE8" w14:textId="77777777" w:rsidR="008941BB" w:rsidRPr="00C053C0" w:rsidRDefault="008E602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hyperlink r:id="rId25">
              <w:r w:rsidR="008941BB" w:rsidRPr="00C053C0">
                <w:rPr>
                  <w:rStyle w:val="a4"/>
                  <w:sz w:val="24"/>
                  <w:szCs w:val="24"/>
                </w:rPr>
                <w:t>www.who.int</w:t>
              </w:r>
            </w:hyperlink>
            <w:hyperlink r:id="rId26">
              <w:r w:rsidR="008941BB" w:rsidRPr="00C053C0">
                <w:rPr>
                  <w:rStyle w:val="a4"/>
                  <w:sz w:val="24"/>
                  <w:szCs w:val="24"/>
                </w:rPr>
                <w:t xml:space="preserve"> </w:t>
              </w:r>
            </w:hyperlink>
          </w:p>
        </w:tc>
      </w:tr>
      <w:tr w:rsidR="008941BB" w:rsidRPr="00C053C0" w14:paraId="6ED2B9F6" w14:textId="77777777" w:rsidTr="00E2149A">
        <w:trPr>
          <w:trHeight w:val="1040"/>
        </w:trPr>
        <w:tc>
          <w:tcPr>
            <w:tcW w:w="4962" w:type="dxa"/>
          </w:tcPr>
          <w:p w14:paraId="36D1239E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The Lancet Respiratory Medicine Commission: 2019 update: epidemiology, pathogenesis, transmission, diagnosis, and management of multidrug-resistant and incurable tuberculosis.  </w:t>
            </w:r>
          </w:p>
        </w:tc>
        <w:tc>
          <w:tcPr>
            <w:tcW w:w="4819" w:type="dxa"/>
          </w:tcPr>
          <w:p w14:paraId="10502CC8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53C0">
              <w:rPr>
                <w:sz w:val="24"/>
                <w:szCs w:val="24"/>
              </w:rPr>
              <w:t xml:space="preserve">Lancet Respir Med 2019; 7: 820– 26. </w:t>
            </w:r>
          </w:p>
        </w:tc>
      </w:tr>
      <w:tr w:rsidR="008941BB" w:rsidRPr="006F5C5C" w14:paraId="4ABD7A47" w14:textId="77777777" w:rsidTr="00E2149A">
        <w:trPr>
          <w:trHeight w:val="858"/>
        </w:trPr>
        <w:tc>
          <w:tcPr>
            <w:tcW w:w="4962" w:type="dxa"/>
            <w:vAlign w:val="bottom"/>
          </w:tcPr>
          <w:p w14:paraId="2535133F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>Van Deun, A., et al., Short, highly effective, and inexpensive standardized treatment of multidrug-resistanttuberculosis.</w:t>
            </w:r>
          </w:p>
        </w:tc>
        <w:tc>
          <w:tcPr>
            <w:tcW w:w="4819" w:type="dxa"/>
            <w:vAlign w:val="center"/>
          </w:tcPr>
          <w:p w14:paraId="00301B8D" w14:textId="68111CB8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American Journal of Respiratory and Critical Care Medicine, 2010. </w:t>
            </w:r>
            <w:r w:rsidRPr="00C053C0">
              <w:rPr>
                <w:b/>
                <w:sz w:val="24"/>
                <w:szCs w:val="24"/>
                <w:lang w:val="en-US"/>
              </w:rPr>
              <w:t>182</w:t>
            </w:r>
            <w:r w:rsidRPr="00C053C0">
              <w:rPr>
                <w:sz w:val="24"/>
                <w:szCs w:val="24"/>
                <w:lang w:val="en-US"/>
              </w:rPr>
              <w:t>(5): p. 684-692.</w:t>
            </w:r>
          </w:p>
          <w:p w14:paraId="509DA486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941BB" w:rsidRPr="00703FB8" w14:paraId="0FCEFCA0" w14:textId="77777777" w:rsidTr="005D5840">
        <w:trPr>
          <w:trHeight w:val="1028"/>
        </w:trPr>
        <w:tc>
          <w:tcPr>
            <w:tcW w:w="4962" w:type="dxa"/>
          </w:tcPr>
          <w:p w14:paraId="6208D699" w14:textId="458B6C1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 Trebucq A., et al. Short-Course Regimen for Multidrug-Resistant Tuberculosis: A Decade o</w:t>
            </w:r>
            <w:r w:rsidR="005D5840" w:rsidRPr="005D584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US"/>
              </w:rPr>
              <w:t>fEvidence.</w:t>
            </w:r>
            <w:r w:rsidRPr="00C053C0">
              <w:rPr>
                <w:sz w:val="24"/>
                <w:szCs w:val="24"/>
                <w:vertAlign w:val="superscript"/>
                <w:lang w:val="en-US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737CA4E6" w14:textId="7ABEB31A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vertAlign w:val="superscript"/>
                <w:lang w:val="en-US"/>
              </w:rPr>
              <w:t xml:space="preserve"> </w:t>
            </w:r>
            <w:hyperlink r:id="rId27" w:history="1">
              <w:r w:rsidRPr="00C053C0">
                <w:rPr>
                  <w:rStyle w:val="a4"/>
                  <w:sz w:val="24"/>
                  <w:szCs w:val="24"/>
                  <w:lang w:val="en-US"/>
                </w:rPr>
                <w:t>J Clin Med</w:t>
              </w:r>
            </w:hyperlink>
            <w:r w:rsidRPr="00C053C0">
              <w:rPr>
                <w:rStyle w:val="a4"/>
                <w:lang w:val="en-US"/>
              </w:rPr>
              <w:t>. 2020 Jan; 9(1): 55. doi: </w:t>
            </w:r>
            <w:hyperlink r:id="rId28" w:tgtFrame="pmc_ext" w:history="1">
              <w:r w:rsidRPr="00C053C0">
                <w:rPr>
                  <w:rStyle w:val="a4"/>
                  <w:sz w:val="24"/>
                  <w:szCs w:val="24"/>
                  <w:lang w:val="en-US"/>
                </w:rPr>
                <w:t>10.3390/jcm9010055</w:t>
              </w:r>
            </w:hyperlink>
          </w:p>
        </w:tc>
      </w:tr>
      <w:tr w:rsidR="008941BB" w:rsidRPr="00C053C0" w14:paraId="27BA55C0" w14:textId="77777777" w:rsidTr="00E2149A">
        <w:trPr>
          <w:trHeight w:val="904"/>
        </w:trPr>
        <w:tc>
          <w:tcPr>
            <w:tcW w:w="4962" w:type="dxa"/>
          </w:tcPr>
          <w:p w14:paraId="12BE3D5A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Kuaban, C., et al., High effectiveness of a 12-month regimen for MDR-TB patients in Cameroon. </w:t>
            </w:r>
          </w:p>
        </w:tc>
        <w:tc>
          <w:tcPr>
            <w:tcW w:w="4819" w:type="dxa"/>
          </w:tcPr>
          <w:p w14:paraId="035D2753" w14:textId="00E9E250" w:rsidR="008941BB" w:rsidRPr="005D584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International Journal of Tuberculosis and Lung Disease, 2015. </w:t>
            </w:r>
            <w:r w:rsidRPr="00C053C0">
              <w:rPr>
                <w:bCs/>
                <w:sz w:val="24"/>
                <w:szCs w:val="24"/>
                <w:lang w:val="en-US"/>
              </w:rPr>
              <w:t>19(5): p. 517-524.</w:t>
            </w:r>
          </w:p>
        </w:tc>
      </w:tr>
      <w:tr w:rsidR="008941BB" w:rsidRPr="00C053C0" w14:paraId="3E435002" w14:textId="77777777" w:rsidTr="00E2149A">
        <w:trPr>
          <w:trHeight w:val="564"/>
        </w:trPr>
        <w:tc>
          <w:tcPr>
            <w:tcW w:w="4962" w:type="dxa"/>
          </w:tcPr>
          <w:p w14:paraId="32785BE0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>Piubello A, H.S., Souleymane MB, Boukary I, Morou S, Daouda M, et al., High cure rate with standardised short-course multidrug-resistant tuberculosis treatment in Niger: no relapses</w:t>
            </w:r>
          </w:p>
        </w:tc>
        <w:tc>
          <w:tcPr>
            <w:tcW w:w="4819" w:type="dxa"/>
          </w:tcPr>
          <w:p w14:paraId="4E6971E5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>Int J Tuberc Lung Dis Off J Int Union Tuberc Lung Dis. , 2014. 18(10): p. 1188–94</w:t>
            </w:r>
          </w:p>
        </w:tc>
      </w:tr>
      <w:tr w:rsidR="008941BB" w:rsidRPr="00703FB8" w14:paraId="3F3FD4A4" w14:textId="77777777" w:rsidTr="00E2149A">
        <w:trPr>
          <w:trHeight w:val="1032"/>
        </w:trPr>
        <w:tc>
          <w:tcPr>
            <w:tcW w:w="4962" w:type="dxa"/>
          </w:tcPr>
          <w:p w14:paraId="37613332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FDA approves new drug for treatment-resistant forms of tuberculosis that affects the lungs. August 14, 2019 </w:t>
            </w:r>
          </w:p>
        </w:tc>
        <w:tc>
          <w:tcPr>
            <w:tcW w:w="4819" w:type="dxa"/>
          </w:tcPr>
          <w:p w14:paraId="26F5D02B" w14:textId="77777777" w:rsidR="008941BB" w:rsidRPr="00C053C0" w:rsidRDefault="008E602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hyperlink r:id="rId29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https://www.fda.gov/news</w:t>
              </w:r>
            </w:hyperlink>
            <w:hyperlink r:id="rId30"/>
            <w:hyperlink r:id="rId31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events/press</w:t>
              </w:r>
            </w:hyperlink>
            <w:hyperlink r:id="rId32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33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announcements/fda</w:t>
              </w:r>
            </w:hyperlink>
            <w:hyperlink r:id="rId34"/>
            <w:hyperlink r:id="rId35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approves</w:t>
              </w:r>
            </w:hyperlink>
            <w:hyperlink r:id="rId36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37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new</w:t>
              </w:r>
            </w:hyperlink>
            <w:hyperlink r:id="rId38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39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drug</w:t>
              </w:r>
            </w:hyperlink>
            <w:hyperlink r:id="rId40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41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treatment</w:t>
              </w:r>
            </w:hyperlink>
            <w:hyperlink r:id="rId42"/>
            <w:hyperlink r:id="rId43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resistant</w:t>
              </w:r>
            </w:hyperlink>
            <w:hyperlink r:id="rId44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45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forms</w:t>
              </w:r>
            </w:hyperlink>
            <w:hyperlink r:id="rId46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47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tuberculosis</w:t>
              </w:r>
            </w:hyperlink>
            <w:hyperlink r:id="rId48"/>
            <w:hyperlink r:id="rId49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affects</w:t>
              </w:r>
            </w:hyperlink>
            <w:hyperlink r:id="rId50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-</w:t>
              </w:r>
            </w:hyperlink>
            <w:hyperlink r:id="rId51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lungs</w:t>
              </w:r>
            </w:hyperlink>
            <w:hyperlink r:id="rId52"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 xml:space="preserve"> </w:t>
              </w:r>
            </w:hyperlink>
          </w:p>
        </w:tc>
      </w:tr>
      <w:tr w:rsidR="008941BB" w:rsidRPr="00703FB8" w14:paraId="34023274" w14:textId="77777777" w:rsidTr="00E2149A">
        <w:trPr>
          <w:trHeight w:val="838"/>
        </w:trPr>
        <w:tc>
          <w:tcPr>
            <w:tcW w:w="4962" w:type="dxa"/>
          </w:tcPr>
          <w:p w14:paraId="0ECD7B50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Aung, K.J.M., et al., Successful ‘9-month Bangladesh regimen’ for multidrug resistant tuberculosis among over 500 consecutive patients. </w:t>
            </w:r>
          </w:p>
        </w:tc>
        <w:tc>
          <w:tcPr>
            <w:tcW w:w="4819" w:type="dxa"/>
          </w:tcPr>
          <w:p w14:paraId="7C005678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 Int J Tuberc Lung Dis, 2014. 18(10): p. 1180-1187.</w:t>
            </w:r>
          </w:p>
        </w:tc>
      </w:tr>
      <w:tr w:rsidR="008941BB" w:rsidRPr="00703FB8" w14:paraId="34A07049" w14:textId="77777777" w:rsidTr="00E2149A">
        <w:trPr>
          <w:trHeight w:val="286"/>
        </w:trPr>
        <w:tc>
          <w:tcPr>
            <w:tcW w:w="4962" w:type="dxa"/>
          </w:tcPr>
          <w:p w14:paraId="53566587" w14:textId="77777777" w:rsidR="008941BB" w:rsidRPr="00C053C0" w:rsidRDefault="008941B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Rapid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Communication</w:t>
            </w:r>
            <w:r w:rsidRPr="00C053C0">
              <w:rPr>
                <w:sz w:val="24"/>
                <w:szCs w:val="24"/>
                <w:lang w:val="en-US"/>
              </w:rPr>
              <w:t xml:space="preserve">: </w:t>
            </w:r>
            <w:r w:rsidRPr="00C053C0">
              <w:rPr>
                <w:sz w:val="24"/>
                <w:szCs w:val="24"/>
                <w:lang w:val="en-GB"/>
              </w:rPr>
              <w:t>Key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changes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to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the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treatment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of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drug</w:t>
            </w:r>
            <w:r w:rsidRPr="00C053C0">
              <w:rPr>
                <w:sz w:val="24"/>
                <w:szCs w:val="24"/>
                <w:lang w:val="en-US"/>
              </w:rPr>
              <w:t>-</w:t>
            </w:r>
            <w:r w:rsidRPr="00C053C0">
              <w:rPr>
                <w:sz w:val="24"/>
                <w:szCs w:val="24"/>
                <w:lang w:val="en-GB"/>
              </w:rPr>
              <w:t>resistant</w:t>
            </w:r>
            <w:r w:rsidRPr="00C053C0">
              <w:rPr>
                <w:sz w:val="24"/>
                <w:szCs w:val="24"/>
                <w:lang w:val="en-US"/>
              </w:rPr>
              <w:t xml:space="preserve"> </w:t>
            </w:r>
            <w:r w:rsidRPr="00C053C0">
              <w:rPr>
                <w:sz w:val="24"/>
                <w:szCs w:val="24"/>
                <w:lang w:val="en-GB"/>
              </w:rPr>
              <w:t>tuberculosis</w:t>
            </w:r>
            <w:r w:rsidRPr="00C053C0">
              <w:rPr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4819" w:type="dxa"/>
          </w:tcPr>
          <w:p w14:paraId="7593729A" w14:textId="62F9956A" w:rsidR="008941BB" w:rsidRPr="00C053C0" w:rsidRDefault="008E602B" w:rsidP="001F2467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hyperlink r:id="rId53" w:history="1"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https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://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www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.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who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.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int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/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tb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/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publications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/2019/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rapid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_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communications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_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MDR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/</w:t>
              </w:r>
              <w:r w:rsidR="008941BB" w:rsidRPr="00C053C0">
                <w:rPr>
                  <w:rStyle w:val="a4"/>
                  <w:sz w:val="24"/>
                  <w:szCs w:val="24"/>
                  <w:lang w:val="en-GB"/>
                </w:rPr>
                <w:t>en</w:t>
              </w:r>
              <w:r w:rsidR="008941BB" w:rsidRPr="00C053C0">
                <w:rPr>
                  <w:rStyle w:val="a4"/>
                  <w:sz w:val="24"/>
                  <w:szCs w:val="24"/>
                  <w:lang w:val="en-US"/>
                </w:rPr>
                <w:t>/</w:t>
              </w:r>
            </w:hyperlink>
          </w:p>
        </w:tc>
      </w:tr>
    </w:tbl>
    <w:p w14:paraId="0A00818E" w14:textId="77777777" w:rsidR="008941BB" w:rsidRPr="008941BB" w:rsidRDefault="008941BB" w:rsidP="001F2467">
      <w:pPr>
        <w:spacing w:line="276" w:lineRule="auto"/>
        <w:jc w:val="both"/>
        <w:rPr>
          <w:sz w:val="24"/>
          <w:szCs w:val="24"/>
          <w:lang w:val="en-US"/>
        </w:rPr>
      </w:pPr>
    </w:p>
    <w:p w14:paraId="6088618A" w14:textId="77777777" w:rsidR="00621AAC" w:rsidRPr="00080D3F" w:rsidRDefault="00621AAC" w:rsidP="001F2467">
      <w:pPr>
        <w:spacing w:line="276" w:lineRule="auto"/>
        <w:jc w:val="both"/>
        <w:rPr>
          <w:b/>
          <w:sz w:val="24"/>
          <w:szCs w:val="24"/>
          <w:lang w:val="en-US"/>
        </w:rPr>
      </w:pPr>
    </w:p>
    <w:p w14:paraId="4D5A10C1" w14:textId="77777777" w:rsidR="00621AAC" w:rsidRPr="00080D3F" w:rsidRDefault="00621AAC" w:rsidP="001F2467">
      <w:pPr>
        <w:spacing w:line="276" w:lineRule="auto"/>
        <w:jc w:val="both"/>
        <w:rPr>
          <w:b/>
          <w:sz w:val="24"/>
          <w:szCs w:val="24"/>
          <w:lang w:val="en-US"/>
        </w:rPr>
      </w:pPr>
    </w:p>
    <w:p w14:paraId="5076E0AE" w14:textId="6B12DAA0" w:rsidR="008941BB" w:rsidRPr="00C93E3E" w:rsidRDefault="008941BB" w:rsidP="001F2467">
      <w:pPr>
        <w:spacing w:line="276" w:lineRule="auto"/>
        <w:jc w:val="both"/>
        <w:rPr>
          <w:b/>
          <w:sz w:val="24"/>
          <w:szCs w:val="24"/>
          <w:lang w:val="en-US"/>
        </w:rPr>
      </w:pPr>
      <w:r w:rsidRPr="00916F91">
        <w:rPr>
          <w:b/>
          <w:sz w:val="24"/>
          <w:szCs w:val="24"/>
        </w:rPr>
        <w:lastRenderedPageBreak/>
        <w:t>Классы</w:t>
      </w:r>
      <w:r w:rsidRPr="00C93E3E">
        <w:rPr>
          <w:b/>
          <w:sz w:val="24"/>
          <w:szCs w:val="24"/>
          <w:lang w:val="en-US"/>
        </w:rPr>
        <w:t xml:space="preserve"> </w:t>
      </w:r>
      <w:r w:rsidRPr="00916F91">
        <w:rPr>
          <w:b/>
          <w:sz w:val="24"/>
          <w:szCs w:val="24"/>
        </w:rPr>
        <w:t>рекомендаций</w:t>
      </w:r>
      <w:r w:rsidRPr="00C93E3E">
        <w:rPr>
          <w:b/>
          <w:sz w:val="24"/>
          <w:szCs w:val="24"/>
          <w:lang w:val="en-US"/>
        </w:rPr>
        <w:t xml:space="preserve"> </w:t>
      </w:r>
      <w:r w:rsidRPr="00916F91">
        <w:rPr>
          <w:b/>
          <w:sz w:val="24"/>
          <w:szCs w:val="24"/>
        </w:rPr>
        <w:t>и</w:t>
      </w:r>
      <w:r w:rsidRPr="00C93E3E">
        <w:rPr>
          <w:b/>
          <w:sz w:val="24"/>
          <w:szCs w:val="24"/>
          <w:lang w:val="en-US"/>
        </w:rPr>
        <w:t xml:space="preserve"> </w:t>
      </w:r>
      <w:r w:rsidRPr="00916F91">
        <w:rPr>
          <w:b/>
          <w:sz w:val="24"/>
          <w:szCs w:val="24"/>
        </w:rPr>
        <w:t>уровни</w:t>
      </w:r>
      <w:r w:rsidRPr="00C93E3E">
        <w:rPr>
          <w:b/>
          <w:sz w:val="24"/>
          <w:szCs w:val="24"/>
          <w:lang w:val="en-US"/>
        </w:rPr>
        <w:t xml:space="preserve"> </w:t>
      </w:r>
      <w:r w:rsidRPr="00916F91">
        <w:rPr>
          <w:b/>
          <w:sz w:val="24"/>
          <w:szCs w:val="24"/>
        </w:rPr>
        <w:t>доказательности</w:t>
      </w:r>
    </w:p>
    <w:p w14:paraId="7B96409C" w14:textId="77777777" w:rsidR="008941BB" w:rsidRPr="00C93E3E" w:rsidRDefault="008941BB" w:rsidP="001F2467">
      <w:pPr>
        <w:spacing w:line="276" w:lineRule="auto"/>
        <w:jc w:val="both"/>
        <w:rPr>
          <w:sz w:val="24"/>
          <w:szCs w:val="24"/>
          <w:lang w:val="en-US"/>
        </w:rPr>
      </w:pPr>
      <w:r w:rsidRPr="00916F91">
        <w:rPr>
          <w:b/>
          <w:sz w:val="24"/>
          <w:szCs w:val="24"/>
        </w:rPr>
        <w:t>Классификация</w:t>
      </w:r>
      <w:r w:rsidRPr="00C93E3E">
        <w:rPr>
          <w:b/>
          <w:sz w:val="24"/>
          <w:szCs w:val="24"/>
          <w:lang w:val="en-US"/>
        </w:rPr>
        <w:t xml:space="preserve"> </w:t>
      </w:r>
      <w:r w:rsidRPr="00916F91">
        <w:rPr>
          <w:b/>
          <w:sz w:val="24"/>
          <w:szCs w:val="24"/>
        </w:rPr>
        <w:t>рекомендаций</w:t>
      </w:r>
      <w:r w:rsidRPr="00C93E3E">
        <w:rPr>
          <w:b/>
          <w:sz w:val="24"/>
          <w:szCs w:val="24"/>
          <w:lang w:val="en-US"/>
        </w:rPr>
        <w:t xml:space="preserve">: </w:t>
      </w:r>
    </w:p>
    <w:tbl>
      <w:tblPr>
        <w:tblW w:w="9781" w:type="dxa"/>
        <w:tblInd w:w="10" w:type="dxa"/>
        <w:tblCellMar>
          <w:top w:w="19" w:type="dxa"/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1917"/>
        <w:gridCol w:w="5892"/>
        <w:gridCol w:w="1972"/>
      </w:tblGrid>
      <w:tr w:rsidR="008941BB" w:rsidRPr="00703FB8" w14:paraId="619D7392" w14:textId="77777777" w:rsidTr="004B3281">
        <w:trPr>
          <w:trHeight w:val="589"/>
        </w:trPr>
        <w:tc>
          <w:tcPr>
            <w:tcW w:w="1833" w:type="dxa"/>
          </w:tcPr>
          <w:p w14:paraId="4E3992DD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</w:rPr>
              <w:t>Классы</w:t>
            </w: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b/>
                <w:sz w:val="24"/>
                <w:szCs w:val="24"/>
              </w:rPr>
              <w:t>рекомендаций</w:t>
            </w: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2" w:type="dxa"/>
          </w:tcPr>
          <w:p w14:paraId="11C3FB3C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689E332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</w:rPr>
              <w:t>Определения</w:t>
            </w: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6" w:type="dxa"/>
          </w:tcPr>
          <w:p w14:paraId="12DDCA10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</w:rPr>
              <w:t>Предлагаемая</w:t>
            </w: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b/>
                <w:sz w:val="24"/>
                <w:szCs w:val="24"/>
              </w:rPr>
              <w:t>формулировка</w:t>
            </w: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8941BB" w:rsidRPr="00703FB8" w14:paraId="346558EE" w14:textId="77777777" w:rsidTr="004B3281">
        <w:trPr>
          <w:trHeight w:val="895"/>
        </w:trPr>
        <w:tc>
          <w:tcPr>
            <w:tcW w:w="1833" w:type="dxa"/>
          </w:tcPr>
          <w:p w14:paraId="706784DF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4E61613D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Класс</w:t>
            </w:r>
            <w:r w:rsidRPr="00916F91">
              <w:rPr>
                <w:sz w:val="24"/>
                <w:szCs w:val="24"/>
                <w:lang w:val="en-US"/>
              </w:rPr>
              <w:t xml:space="preserve"> I </w:t>
            </w:r>
          </w:p>
        </w:tc>
        <w:tc>
          <w:tcPr>
            <w:tcW w:w="6102" w:type="dxa"/>
          </w:tcPr>
          <w:p w14:paraId="08DC2F50" w14:textId="77777777" w:rsidR="008941BB" w:rsidRPr="00C93E3E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Данные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и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или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всеобщее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согласие</w:t>
            </w:r>
            <w:r w:rsidRPr="00C93E3E">
              <w:rPr>
                <w:sz w:val="24"/>
                <w:szCs w:val="24"/>
                <w:lang w:val="en-US"/>
              </w:rPr>
              <w:t xml:space="preserve">, </w:t>
            </w:r>
            <w:r w:rsidRPr="00916F91">
              <w:rPr>
                <w:sz w:val="24"/>
                <w:szCs w:val="24"/>
              </w:rPr>
              <w:t>что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конкретный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метод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лечения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или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вмешательство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полезны</w:t>
            </w:r>
            <w:r w:rsidRPr="00C93E3E">
              <w:rPr>
                <w:sz w:val="24"/>
                <w:szCs w:val="24"/>
                <w:lang w:val="en-US"/>
              </w:rPr>
              <w:t xml:space="preserve">, </w:t>
            </w:r>
            <w:r w:rsidRPr="00916F91">
              <w:rPr>
                <w:sz w:val="24"/>
                <w:szCs w:val="24"/>
              </w:rPr>
              <w:t>эффективны</w:t>
            </w:r>
            <w:r w:rsidRPr="00C93E3E">
              <w:rPr>
                <w:sz w:val="24"/>
                <w:szCs w:val="24"/>
                <w:lang w:val="en-US"/>
              </w:rPr>
              <w:t xml:space="preserve">, </w:t>
            </w:r>
            <w:r w:rsidRPr="00916F91">
              <w:rPr>
                <w:sz w:val="24"/>
                <w:szCs w:val="24"/>
              </w:rPr>
              <w:t>имеют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преимущества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6" w:type="dxa"/>
          </w:tcPr>
          <w:p w14:paraId="020FD4DA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Рекомендуется</w:t>
            </w:r>
            <w:r w:rsidRPr="00916F91">
              <w:rPr>
                <w:sz w:val="24"/>
                <w:szCs w:val="24"/>
                <w:lang w:val="en-US"/>
              </w:rPr>
              <w:t xml:space="preserve">/ </w:t>
            </w:r>
            <w:r w:rsidRPr="00916F91">
              <w:rPr>
                <w:sz w:val="24"/>
                <w:szCs w:val="24"/>
              </w:rPr>
              <w:t>показан</w:t>
            </w:r>
            <w:r w:rsidRPr="00916F91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8941BB" w:rsidRPr="00703FB8" w14:paraId="412CD2A7" w14:textId="77777777" w:rsidTr="004B3281">
        <w:trPr>
          <w:trHeight w:val="880"/>
        </w:trPr>
        <w:tc>
          <w:tcPr>
            <w:tcW w:w="1833" w:type="dxa"/>
          </w:tcPr>
          <w:p w14:paraId="2F1182F9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4DDA5323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Класс</w:t>
            </w:r>
            <w:r w:rsidRPr="00916F91">
              <w:rPr>
                <w:sz w:val="24"/>
                <w:szCs w:val="24"/>
                <w:lang w:val="en-US"/>
              </w:rPr>
              <w:t xml:space="preserve"> II </w:t>
            </w:r>
          </w:p>
        </w:tc>
        <w:tc>
          <w:tcPr>
            <w:tcW w:w="6102" w:type="dxa"/>
          </w:tcPr>
          <w:p w14:paraId="4BB446E5" w14:textId="77777777" w:rsidR="008941BB" w:rsidRPr="00C93E3E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Противоречивые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данные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и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или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расхождение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мнений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пользе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эффективности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конкретного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метода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лечения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или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процедуры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6" w:type="dxa"/>
          </w:tcPr>
          <w:p w14:paraId="5E10AF95" w14:textId="77777777" w:rsidR="008941BB" w:rsidRPr="00C93E3E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C93E3E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8941BB" w:rsidRPr="00703FB8" w14:paraId="4ECB0C1F" w14:textId="77777777" w:rsidTr="004B3281">
        <w:trPr>
          <w:trHeight w:val="586"/>
        </w:trPr>
        <w:tc>
          <w:tcPr>
            <w:tcW w:w="1833" w:type="dxa"/>
          </w:tcPr>
          <w:p w14:paraId="6F9A1D3E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Класс</w:t>
            </w:r>
            <w:r w:rsidRPr="00916F91">
              <w:rPr>
                <w:sz w:val="24"/>
                <w:szCs w:val="24"/>
                <w:lang w:val="en-US"/>
              </w:rPr>
              <w:t xml:space="preserve"> II a </w:t>
            </w:r>
          </w:p>
        </w:tc>
        <w:tc>
          <w:tcPr>
            <w:tcW w:w="6102" w:type="dxa"/>
          </w:tcPr>
          <w:p w14:paraId="0660C5CB" w14:textId="77777777" w:rsidR="008941BB" w:rsidRPr="00C93E3E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Большинство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данных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мнений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говорит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пользе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эффективности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6" w:type="dxa"/>
          </w:tcPr>
          <w:p w14:paraId="4990B05F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Целесообразно</w:t>
            </w:r>
            <w:r w:rsidRPr="00916F91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применять</w:t>
            </w:r>
            <w:r w:rsidRPr="00916F91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8941BB" w:rsidRPr="00703FB8" w14:paraId="0A437B97" w14:textId="77777777" w:rsidTr="004B3281">
        <w:trPr>
          <w:trHeight w:val="589"/>
        </w:trPr>
        <w:tc>
          <w:tcPr>
            <w:tcW w:w="1833" w:type="dxa"/>
          </w:tcPr>
          <w:p w14:paraId="5E9CD268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Класс</w:t>
            </w:r>
            <w:r w:rsidRPr="00916F91">
              <w:rPr>
                <w:sz w:val="24"/>
                <w:szCs w:val="24"/>
                <w:lang w:val="en-US"/>
              </w:rPr>
              <w:t xml:space="preserve"> II b </w:t>
            </w:r>
          </w:p>
        </w:tc>
        <w:tc>
          <w:tcPr>
            <w:tcW w:w="6102" w:type="dxa"/>
          </w:tcPr>
          <w:p w14:paraId="4140D51F" w14:textId="77777777" w:rsidR="008941BB" w:rsidRPr="00C93E3E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Данные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мнения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не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столь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убедительно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говорят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о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пользе</w:t>
            </w:r>
            <w:r w:rsidRPr="00C93E3E">
              <w:rPr>
                <w:sz w:val="24"/>
                <w:szCs w:val="24"/>
                <w:lang w:val="en-US"/>
              </w:rPr>
              <w:t>/</w:t>
            </w:r>
            <w:r w:rsidRPr="00916F91">
              <w:rPr>
                <w:sz w:val="24"/>
                <w:szCs w:val="24"/>
              </w:rPr>
              <w:t>эффективности</w:t>
            </w:r>
            <w:r w:rsidRPr="00C93E3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6" w:type="dxa"/>
          </w:tcPr>
          <w:p w14:paraId="6F3CCAF8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sz w:val="24"/>
                <w:szCs w:val="24"/>
              </w:rPr>
              <w:t>Можно</w:t>
            </w:r>
            <w:r w:rsidRPr="00916F91">
              <w:rPr>
                <w:sz w:val="24"/>
                <w:szCs w:val="24"/>
                <w:lang w:val="en-US"/>
              </w:rPr>
              <w:t xml:space="preserve"> </w:t>
            </w:r>
            <w:r w:rsidRPr="00916F91">
              <w:rPr>
                <w:sz w:val="24"/>
                <w:szCs w:val="24"/>
              </w:rPr>
              <w:t>применять</w:t>
            </w:r>
            <w:r w:rsidRPr="00916F91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8941BB" w:rsidRPr="00916F91" w14:paraId="791E81C9" w14:textId="77777777" w:rsidTr="004B3281">
        <w:trPr>
          <w:trHeight w:val="1153"/>
        </w:trPr>
        <w:tc>
          <w:tcPr>
            <w:tcW w:w="1833" w:type="dxa"/>
          </w:tcPr>
          <w:p w14:paraId="59E90E1F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5CCF92ED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  <w:lang w:val="en-US"/>
              </w:rPr>
            </w:pPr>
            <w:r w:rsidRPr="00916F9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2447BDF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Класс III </w:t>
            </w:r>
          </w:p>
        </w:tc>
        <w:tc>
          <w:tcPr>
            <w:tcW w:w="6102" w:type="dxa"/>
          </w:tcPr>
          <w:p w14:paraId="3850D176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Данные и/или всеобщее согласие, что конкретный метод лечения или вмешательство не являются полезной или эффективной, а в некоторых случаях могут приносить вред </w:t>
            </w:r>
          </w:p>
        </w:tc>
        <w:tc>
          <w:tcPr>
            <w:tcW w:w="1846" w:type="dxa"/>
          </w:tcPr>
          <w:p w14:paraId="0F805F3B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Не </w:t>
            </w:r>
          </w:p>
          <w:p w14:paraId="4AD21939" w14:textId="77777777" w:rsidR="008941BB" w:rsidRPr="00916F91" w:rsidRDefault="008941BB" w:rsidP="001F2467">
            <w:pPr>
              <w:spacing w:after="120" w:line="240" w:lineRule="auto"/>
              <w:ind w:left="170" w:right="170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рекомендуется </w:t>
            </w:r>
          </w:p>
        </w:tc>
      </w:tr>
    </w:tbl>
    <w:p w14:paraId="2265F34F" w14:textId="77777777" w:rsidR="008941BB" w:rsidRPr="00916F91" w:rsidRDefault="008941BB" w:rsidP="001F2467">
      <w:pPr>
        <w:spacing w:line="276" w:lineRule="auto"/>
        <w:jc w:val="both"/>
        <w:rPr>
          <w:sz w:val="24"/>
          <w:szCs w:val="24"/>
        </w:rPr>
      </w:pPr>
      <w:r w:rsidRPr="00916F91">
        <w:rPr>
          <w:b/>
          <w:sz w:val="24"/>
          <w:szCs w:val="24"/>
        </w:rPr>
        <w:t xml:space="preserve"> </w:t>
      </w:r>
    </w:p>
    <w:p w14:paraId="3C33D7C5" w14:textId="77777777" w:rsidR="008941BB" w:rsidRPr="00916F91" w:rsidRDefault="008941BB" w:rsidP="001F2467">
      <w:pPr>
        <w:spacing w:line="276" w:lineRule="auto"/>
        <w:jc w:val="both"/>
        <w:rPr>
          <w:sz w:val="24"/>
          <w:szCs w:val="24"/>
        </w:rPr>
      </w:pPr>
      <w:r w:rsidRPr="00916F91">
        <w:rPr>
          <w:b/>
          <w:sz w:val="24"/>
          <w:szCs w:val="24"/>
        </w:rPr>
        <w:t xml:space="preserve"> Уровни доказательности </w:t>
      </w:r>
    </w:p>
    <w:tbl>
      <w:tblPr>
        <w:tblW w:w="9781" w:type="dxa"/>
        <w:tblInd w:w="120" w:type="dxa"/>
        <w:tblLayout w:type="fixed"/>
        <w:tblCellMar>
          <w:top w:w="63" w:type="dxa"/>
          <w:left w:w="120" w:type="dxa"/>
          <w:right w:w="307" w:type="dxa"/>
        </w:tblCellMar>
        <w:tblLook w:val="04A0" w:firstRow="1" w:lastRow="0" w:firstColumn="1" w:lastColumn="0" w:noHBand="0" w:noVBand="1"/>
      </w:tblPr>
      <w:tblGrid>
        <w:gridCol w:w="2432"/>
        <w:gridCol w:w="7349"/>
      </w:tblGrid>
      <w:tr w:rsidR="008941BB" w:rsidRPr="00916F91" w14:paraId="24EE0B53" w14:textId="77777777" w:rsidTr="004B3281">
        <w:trPr>
          <w:trHeight w:val="868"/>
        </w:trPr>
        <w:tc>
          <w:tcPr>
            <w:tcW w:w="2432" w:type="dxa"/>
          </w:tcPr>
          <w:p w14:paraId="2BE971A4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b/>
                <w:sz w:val="24"/>
                <w:szCs w:val="24"/>
              </w:rPr>
              <w:t xml:space="preserve">Уровень доказательности </w:t>
            </w:r>
          </w:p>
        </w:tc>
        <w:tc>
          <w:tcPr>
            <w:tcW w:w="7349" w:type="dxa"/>
          </w:tcPr>
          <w:p w14:paraId="35B96896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b/>
                <w:sz w:val="24"/>
                <w:szCs w:val="24"/>
              </w:rPr>
              <w:t xml:space="preserve">Определения </w:t>
            </w:r>
          </w:p>
        </w:tc>
      </w:tr>
      <w:tr w:rsidR="008941BB" w:rsidRPr="00916F91" w14:paraId="7E5A133B" w14:textId="77777777" w:rsidTr="004459DD">
        <w:trPr>
          <w:trHeight w:val="743"/>
        </w:trPr>
        <w:tc>
          <w:tcPr>
            <w:tcW w:w="2432" w:type="dxa"/>
          </w:tcPr>
          <w:p w14:paraId="5B3537E8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Уровень доказательности А </w:t>
            </w:r>
          </w:p>
        </w:tc>
        <w:tc>
          <w:tcPr>
            <w:tcW w:w="7349" w:type="dxa"/>
          </w:tcPr>
          <w:p w14:paraId="23AEA76F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Данные многочисленных рандомизированных клинических исследований или мета-анализов </w:t>
            </w:r>
          </w:p>
        </w:tc>
      </w:tr>
      <w:tr w:rsidR="008941BB" w:rsidRPr="00916F91" w14:paraId="0EDB797D" w14:textId="77777777" w:rsidTr="004B3281">
        <w:trPr>
          <w:trHeight w:val="927"/>
        </w:trPr>
        <w:tc>
          <w:tcPr>
            <w:tcW w:w="2432" w:type="dxa"/>
          </w:tcPr>
          <w:p w14:paraId="60A0AA54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Уровень доказательности В </w:t>
            </w:r>
          </w:p>
        </w:tc>
        <w:tc>
          <w:tcPr>
            <w:tcW w:w="7349" w:type="dxa"/>
          </w:tcPr>
          <w:p w14:paraId="0EB347F0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Данные одного рандомизированного клинического исследования или крупных не рандомизированных исследований </w:t>
            </w:r>
          </w:p>
        </w:tc>
      </w:tr>
      <w:tr w:rsidR="008941BB" w:rsidRPr="00916F91" w14:paraId="2FB55243" w14:textId="77777777" w:rsidTr="004B3281">
        <w:trPr>
          <w:trHeight w:val="757"/>
        </w:trPr>
        <w:tc>
          <w:tcPr>
            <w:tcW w:w="2432" w:type="dxa"/>
          </w:tcPr>
          <w:p w14:paraId="14D065D6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Уровень доказательности С </w:t>
            </w:r>
          </w:p>
        </w:tc>
        <w:tc>
          <w:tcPr>
            <w:tcW w:w="7349" w:type="dxa"/>
          </w:tcPr>
          <w:p w14:paraId="19DF89C7" w14:textId="77777777" w:rsidR="008941BB" w:rsidRPr="00916F91" w:rsidRDefault="008941BB" w:rsidP="001F24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16F91">
              <w:rPr>
                <w:sz w:val="24"/>
                <w:szCs w:val="24"/>
              </w:rPr>
              <w:t xml:space="preserve">Согласованное мнение экспертов и/или небольшие исследования, ретроспективные исследования, регистры </w:t>
            </w:r>
          </w:p>
        </w:tc>
      </w:tr>
    </w:tbl>
    <w:p w14:paraId="5A21AC4E" w14:textId="77777777" w:rsidR="003840E2" w:rsidRDefault="003840E2" w:rsidP="001F2467">
      <w:pPr>
        <w:tabs>
          <w:tab w:val="left" w:pos="0"/>
        </w:tabs>
        <w:spacing w:after="0" w:line="276" w:lineRule="auto"/>
        <w:ind w:right="332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ky-KG"/>
        </w:rPr>
        <w:sectPr w:rsidR="003840E2" w:rsidSect="004E4B84">
          <w:headerReference w:type="default" r:id="rId54"/>
          <w:footerReference w:type="default" r:id="rId55"/>
          <w:pgSz w:w="12240" w:h="15840" w:code="1"/>
          <w:pgMar w:top="851" w:right="851" w:bottom="851" w:left="1701" w:header="709" w:footer="709" w:gutter="0"/>
          <w:paperSrc w:other="1538"/>
          <w:cols w:space="708"/>
          <w:docGrid w:linePitch="360"/>
        </w:sectPr>
      </w:pPr>
    </w:p>
    <w:p w14:paraId="58DC0F9D" w14:textId="77777777" w:rsidR="008B4B1E" w:rsidRDefault="008B4B1E" w:rsidP="00923FB4">
      <w:pPr>
        <w:keepNext/>
        <w:keepLines/>
        <w:spacing w:before="240"/>
        <w:outlineLvl w:val="0"/>
        <w:rPr>
          <w:b/>
          <w:i/>
          <w:iCs/>
          <w:kern w:val="32"/>
          <w:sz w:val="24"/>
          <w:szCs w:val="24"/>
          <w:lang w:eastAsia="en-AU"/>
        </w:rPr>
      </w:pPr>
      <w:r w:rsidRPr="00BD606C">
        <w:rPr>
          <w:b/>
          <w:i/>
          <w:iCs/>
          <w:sz w:val="24"/>
          <w:szCs w:val="24"/>
        </w:rPr>
        <w:lastRenderedPageBreak/>
        <w:t xml:space="preserve">Приложение </w:t>
      </w:r>
      <w:r w:rsidR="008D633C">
        <w:rPr>
          <w:b/>
          <w:i/>
          <w:iCs/>
          <w:sz w:val="24"/>
          <w:szCs w:val="24"/>
        </w:rPr>
        <w:t>В</w:t>
      </w:r>
      <w:r w:rsidRPr="00BD606C">
        <w:rPr>
          <w:b/>
          <w:i/>
          <w:iCs/>
          <w:sz w:val="24"/>
          <w:szCs w:val="24"/>
        </w:rPr>
        <w:t>.</w:t>
      </w:r>
      <w:r w:rsidR="00923FB4">
        <w:rPr>
          <w:b/>
          <w:i/>
          <w:iCs/>
          <w:sz w:val="24"/>
          <w:szCs w:val="24"/>
        </w:rPr>
        <w:t xml:space="preserve"> </w:t>
      </w:r>
      <w:r>
        <w:rPr>
          <w:b/>
          <w:i/>
          <w:iCs/>
          <w:kern w:val="32"/>
          <w:sz w:val="24"/>
          <w:szCs w:val="24"/>
          <w:lang w:eastAsia="en-AU"/>
        </w:rPr>
        <w:t xml:space="preserve">Исследование участка определения устойчивости к хинолонам гена </w:t>
      </w:r>
      <w:r>
        <w:rPr>
          <w:b/>
          <w:i/>
          <w:iCs/>
          <w:kern w:val="32"/>
          <w:sz w:val="24"/>
          <w:szCs w:val="24"/>
          <w:lang w:val="en-US" w:eastAsia="en-AU"/>
        </w:rPr>
        <w:t>gyrA</w:t>
      </w:r>
      <w:r w:rsidRPr="008B4B1E">
        <w:rPr>
          <w:b/>
          <w:i/>
          <w:iCs/>
          <w:kern w:val="32"/>
          <w:sz w:val="24"/>
          <w:szCs w:val="24"/>
          <w:lang w:eastAsia="en-AU"/>
        </w:rPr>
        <w:t xml:space="preserve"> </w:t>
      </w:r>
      <w:r w:rsidR="00DA0963">
        <w:rPr>
          <w:b/>
          <w:i/>
          <w:iCs/>
          <w:kern w:val="32"/>
          <w:sz w:val="24"/>
          <w:szCs w:val="24"/>
          <w:lang w:eastAsia="en-AU"/>
        </w:rPr>
        <w:t xml:space="preserve">и </w:t>
      </w:r>
      <w:r w:rsidR="00DA0963">
        <w:rPr>
          <w:b/>
          <w:i/>
          <w:iCs/>
          <w:kern w:val="32"/>
          <w:sz w:val="24"/>
          <w:szCs w:val="24"/>
          <w:lang w:val="en-US" w:eastAsia="en-AU"/>
        </w:rPr>
        <w:t>gyr</w:t>
      </w:r>
      <w:r w:rsidR="00DA0963">
        <w:rPr>
          <w:b/>
          <w:i/>
          <w:iCs/>
          <w:kern w:val="32"/>
          <w:sz w:val="24"/>
          <w:szCs w:val="24"/>
          <w:lang w:eastAsia="en-AU"/>
        </w:rPr>
        <w:t>В</w:t>
      </w:r>
      <w:r w:rsidR="00DA0963" w:rsidRPr="008B4B1E">
        <w:rPr>
          <w:b/>
          <w:i/>
          <w:iCs/>
          <w:kern w:val="32"/>
          <w:sz w:val="24"/>
          <w:szCs w:val="24"/>
          <w:lang w:eastAsia="en-AU"/>
        </w:rPr>
        <w:t xml:space="preserve"> </w:t>
      </w:r>
      <w:r>
        <w:rPr>
          <w:b/>
          <w:i/>
          <w:iCs/>
          <w:kern w:val="32"/>
          <w:sz w:val="24"/>
          <w:szCs w:val="24"/>
          <w:lang w:eastAsia="en-AU"/>
        </w:rPr>
        <w:t xml:space="preserve">тестом </w:t>
      </w:r>
      <w:r w:rsidRPr="00BD606C">
        <w:rPr>
          <w:b/>
          <w:i/>
          <w:iCs/>
          <w:kern w:val="32"/>
          <w:sz w:val="24"/>
          <w:szCs w:val="24"/>
          <w:lang w:eastAsia="en-AU"/>
        </w:rPr>
        <w:t>GenoType MTBDRsl</w:t>
      </w:r>
      <w:r w:rsidRPr="00BD606C">
        <w:rPr>
          <w:rStyle w:val="af9"/>
          <w:b/>
          <w:i/>
          <w:iCs/>
          <w:kern w:val="32"/>
          <w:sz w:val="24"/>
          <w:szCs w:val="24"/>
          <w:lang w:eastAsia="en-AU"/>
        </w:rPr>
        <w:footnoteReference w:id="13"/>
      </w:r>
    </w:p>
    <w:tbl>
      <w:tblPr>
        <w:tblStyle w:val="a7"/>
        <w:tblW w:w="9745" w:type="dxa"/>
        <w:tblLook w:val="04A0" w:firstRow="1" w:lastRow="0" w:firstColumn="1" w:lastColumn="0" w:noHBand="0" w:noVBand="1"/>
      </w:tblPr>
      <w:tblGrid>
        <w:gridCol w:w="1268"/>
        <w:gridCol w:w="1599"/>
        <w:gridCol w:w="1703"/>
        <w:gridCol w:w="5175"/>
      </w:tblGrid>
      <w:tr w:rsidR="00923FB4" w:rsidRPr="00923FB4" w14:paraId="7781A6E0" w14:textId="77777777" w:rsidTr="00C67AD9">
        <w:trPr>
          <w:trHeight w:val="894"/>
        </w:trPr>
        <w:tc>
          <w:tcPr>
            <w:tcW w:w="1268" w:type="dxa"/>
            <w:shd w:val="clear" w:color="auto" w:fill="DAEFD3" w:themeFill="accent1" w:themeFillTint="33"/>
          </w:tcPr>
          <w:p w14:paraId="0D4FEDBA" w14:textId="77777777" w:rsidR="00923FB4" w:rsidRPr="00923FB4" w:rsidRDefault="00923FB4" w:rsidP="00923FB4">
            <w:pPr>
              <w:keepNext/>
              <w:keepLines/>
              <w:spacing w:before="240"/>
              <w:outlineLvl w:val="0"/>
              <w:rPr>
                <w:b/>
                <w:lang w:val="ru-RU"/>
              </w:rPr>
            </w:pPr>
            <w:r w:rsidRPr="00923FB4">
              <w:rPr>
                <w:b/>
                <w:lang w:val="ru-RU"/>
              </w:rPr>
              <w:t>Участок-мишень</w:t>
            </w:r>
          </w:p>
        </w:tc>
        <w:tc>
          <w:tcPr>
            <w:tcW w:w="1599" w:type="dxa"/>
            <w:shd w:val="clear" w:color="auto" w:fill="DAEFD3" w:themeFill="accent1" w:themeFillTint="33"/>
          </w:tcPr>
          <w:p w14:paraId="4E5FBD6E" w14:textId="77777777" w:rsidR="00923FB4" w:rsidRPr="00923FB4" w:rsidRDefault="00923FB4" w:rsidP="00923FB4">
            <w:pPr>
              <w:keepNext/>
              <w:keepLines/>
              <w:spacing w:before="240"/>
              <w:outlineLvl w:val="0"/>
              <w:rPr>
                <w:bCs/>
                <w:lang w:val="ru-RU"/>
              </w:rPr>
            </w:pPr>
            <w:r w:rsidRPr="00923FB4">
              <w:rPr>
                <w:b/>
                <w:kern w:val="32"/>
                <w:sz w:val="24"/>
                <w:szCs w:val="24"/>
                <w:lang w:eastAsia="en-AU"/>
              </w:rPr>
              <w:t>MTBDRsl</w:t>
            </w:r>
            <w:r w:rsidRPr="00923FB4">
              <w:rPr>
                <w:b/>
                <w:kern w:val="32"/>
                <w:sz w:val="24"/>
                <w:szCs w:val="24"/>
                <w:lang w:val="ru-RU" w:eastAsia="en-AU"/>
              </w:rPr>
              <w:t xml:space="preserve"> зонд</w:t>
            </w:r>
          </w:p>
        </w:tc>
        <w:tc>
          <w:tcPr>
            <w:tcW w:w="1703" w:type="dxa"/>
            <w:shd w:val="clear" w:color="auto" w:fill="DAEFD3" w:themeFill="accent1" w:themeFillTint="33"/>
          </w:tcPr>
          <w:p w14:paraId="49F2FC07" w14:textId="77777777" w:rsidR="00923FB4" w:rsidRPr="00923FB4" w:rsidRDefault="00923FB4" w:rsidP="00923FB4">
            <w:pPr>
              <w:keepNext/>
              <w:keepLines/>
              <w:spacing w:before="240"/>
              <w:outlineLvl w:val="0"/>
              <w:rPr>
                <w:b/>
                <w:lang w:val="ru-RU"/>
              </w:rPr>
            </w:pPr>
            <w:r w:rsidRPr="00923FB4">
              <w:rPr>
                <w:b/>
                <w:lang w:val="ru-RU"/>
              </w:rPr>
              <w:t>Исследуемая мутация</w:t>
            </w:r>
          </w:p>
        </w:tc>
        <w:tc>
          <w:tcPr>
            <w:tcW w:w="5175" w:type="dxa"/>
            <w:shd w:val="clear" w:color="auto" w:fill="DAEFD3" w:themeFill="accent1" w:themeFillTint="33"/>
          </w:tcPr>
          <w:p w14:paraId="09BB74EF" w14:textId="77777777" w:rsidR="00923FB4" w:rsidRPr="00923FB4" w:rsidRDefault="00923FB4" w:rsidP="00923FB4">
            <w:pPr>
              <w:keepNext/>
              <w:keepLines/>
              <w:spacing w:before="240"/>
              <w:outlineLvl w:val="0"/>
              <w:rPr>
                <w:b/>
                <w:lang w:val="ru-RU"/>
              </w:rPr>
            </w:pPr>
            <w:r w:rsidRPr="00923FB4">
              <w:rPr>
                <w:b/>
                <w:lang w:val="ru-RU"/>
              </w:rPr>
              <w:t>Клиническая интерпретация</w:t>
            </w:r>
          </w:p>
        </w:tc>
      </w:tr>
      <w:tr w:rsidR="00FA6D24" w:rsidRPr="00923FB4" w14:paraId="7E8B46D8" w14:textId="77777777" w:rsidTr="00C67AD9">
        <w:trPr>
          <w:trHeight w:val="1004"/>
        </w:trPr>
        <w:tc>
          <w:tcPr>
            <w:tcW w:w="1268" w:type="dxa"/>
          </w:tcPr>
          <w:p w14:paraId="43EBC61A" w14:textId="77777777" w:rsidR="00FA6D24" w:rsidRPr="00FA6D24" w:rsidRDefault="00FA6D24" w:rsidP="00742239">
            <w:pPr>
              <w:keepNext/>
              <w:keepLines/>
              <w:spacing w:before="120"/>
              <w:contextualSpacing/>
              <w:outlineLvl w:val="0"/>
            </w:pPr>
            <w:r w:rsidRPr="00FA6D24">
              <w:rPr>
                <w:rFonts w:eastAsia="Calibri"/>
                <w:i/>
                <w:iCs/>
                <w:sz w:val="24"/>
                <w:szCs w:val="24"/>
              </w:rPr>
              <w:t xml:space="preserve">gyrA </w:t>
            </w:r>
            <w:r w:rsidRPr="00FA6D24">
              <w:rPr>
                <w:rFonts w:eastAsia="Calibri"/>
                <w:sz w:val="24"/>
                <w:szCs w:val="24"/>
              </w:rPr>
              <w:t xml:space="preserve">WT1 </w:t>
            </w:r>
          </w:p>
        </w:tc>
        <w:tc>
          <w:tcPr>
            <w:tcW w:w="1599" w:type="dxa"/>
          </w:tcPr>
          <w:p w14:paraId="471BAE7C" w14:textId="77777777" w:rsidR="00FA6D24" w:rsidRPr="00FA6D24" w:rsidRDefault="00FA6D24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  <w:r w:rsidRPr="00FA6D24">
              <w:rPr>
                <w:rFonts w:eastAsia="Calibri"/>
                <w:i/>
                <w:iCs/>
                <w:sz w:val="24"/>
                <w:szCs w:val="24"/>
              </w:rPr>
              <w:t xml:space="preserve">gyrA </w:t>
            </w:r>
            <w:r w:rsidRPr="00FA6D24">
              <w:rPr>
                <w:rFonts w:eastAsia="Calibri"/>
                <w:sz w:val="24"/>
                <w:szCs w:val="24"/>
              </w:rPr>
              <w:t>WT1</w:t>
            </w:r>
            <w:r w:rsidRPr="00FA6D24">
              <w:rPr>
                <w:rFonts w:eastAsia="Calibri"/>
                <w:sz w:val="24"/>
                <w:szCs w:val="24"/>
                <w:lang w:val="ru-RU"/>
              </w:rPr>
              <w:t xml:space="preserve">      </w:t>
            </w:r>
            <w:r w:rsidRPr="00FA6D24">
              <w:rPr>
                <w:rFonts w:eastAsia="Calibri"/>
                <w:sz w:val="24"/>
                <w:szCs w:val="24"/>
              </w:rPr>
              <w:t xml:space="preserve"> </w:t>
            </w:r>
            <w:r w:rsidRPr="00757143">
              <w:rPr>
                <w:rFonts w:eastAsia="Calibri"/>
                <w:b/>
                <w:bCs/>
                <w:sz w:val="24"/>
                <w:szCs w:val="24"/>
                <w:lang w:val="ru-RU"/>
              </w:rPr>
              <w:t>не</w:t>
            </w:r>
            <w:r w:rsidRPr="00FA6D24">
              <w:rPr>
                <w:rFonts w:eastAsia="Calibri"/>
                <w:sz w:val="24"/>
                <w:szCs w:val="24"/>
                <w:lang w:val="ru-RU"/>
              </w:rPr>
              <w:t xml:space="preserve"> выражен</w:t>
            </w:r>
          </w:p>
        </w:tc>
        <w:tc>
          <w:tcPr>
            <w:tcW w:w="1703" w:type="dxa"/>
          </w:tcPr>
          <w:p w14:paraId="0C019920" w14:textId="77777777" w:rsidR="00757143" w:rsidRDefault="00757143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</w:p>
          <w:p w14:paraId="345C1E71" w14:textId="77777777" w:rsidR="00FA6D24" w:rsidRPr="00FA6D24" w:rsidRDefault="00FA6D24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Кодон(ы) 85-89</w:t>
            </w:r>
          </w:p>
        </w:tc>
        <w:tc>
          <w:tcPr>
            <w:tcW w:w="5175" w:type="dxa"/>
          </w:tcPr>
          <w:p w14:paraId="4D08A945" w14:textId="77777777" w:rsidR="00784369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60529C33" w14:textId="77777777" w:rsidR="00784369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5C3F2C17" w14:textId="1E347321" w:rsidR="00FA6D24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  <w:tr w:rsidR="00784369" w:rsidRPr="00923FB4" w14:paraId="56AB6B83" w14:textId="77777777" w:rsidTr="00C67AD9">
        <w:trPr>
          <w:trHeight w:val="1066"/>
        </w:trPr>
        <w:tc>
          <w:tcPr>
            <w:tcW w:w="1268" w:type="dxa"/>
            <w:vMerge w:val="restart"/>
          </w:tcPr>
          <w:p w14:paraId="4029BA2A" w14:textId="77777777" w:rsidR="00784369" w:rsidRPr="00121D31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  <w:p w14:paraId="1BD7B41A" w14:textId="77777777" w:rsidR="00784369" w:rsidRPr="00121D31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  <w:p w14:paraId="3D2510ED" w14:textId="77777777" w:rsidR="00742239" w:rsidRPr="00121D31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  <w:p w14:paraId="520738E0" w14:textId="77777777" w:rsidR="00784369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</w:rPr>
            </w:pPr>
            <w:r w:rsidRPr="00784369">
              <w:rPr>
                <w:rFonts w:eastAsia="Calibri"/>
                <w:i/>
                <w:iCs/>
                <w:sz w:val="24"/>
                <w:szCs w:val="24"/>
              </w:rPr>
              <w:t xml:space="preserve">gyrA </w:t>
            </w:r>
            <w:r w:rsidRPr="00784369">
              <w:rPr>
                <w:rFonts w:eastAsia="Calibri"/>
                <w:sz w:val="24"/>
                <w:szCs w:val="24"/>
              </w:rPr>
              <w:t>WT2</w:t>
            </w:r>
          </w:p>
        </w:tc>
        <w:tc>
          <w:tcPr>
            <w:tcW w:w="1599" w:type="dxa"/>
          </w:tcPr>
          <w:p w14:paraId="7A1DCEF9" w14:textId="77777777" w:rsidR="00784369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bCs/>
                <w:sz w:val="24"/>
                <w:szCs w:val="24"/>
              </w:rPr>
            </w:pPr>
            <w:r w:rsidRPr="00784369">
              <w:rPr>
                <w:rFonts w:eastAsia="Calibri"/>
                <w:bCs/>
                <w:sz w:val="24"/>
                <w:szCs w:val="24"/>
              </w:rPr>
              <w:t xml:space="preserve">gyrA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МУТ</w:t>
            </w:r>
            <w:r w:rsidRPr="00784369">
              <w:rPr>
                <w:rFonts w:eastAsia="Calibri"/>
                <w:bCs/>
                <w:sz w:val="24"/>
                <w:szCs w:val="24"/>
              </w:rPr>
              <w:t xml:space="preserve">1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  <w:r w:rsidRPr="00784369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</w:tcPr>
          <w:p w14:paraId="649A3259" w14:textId="77777777" w:rsidR="00784369" w:rsidRPr="0074223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A90V</w:t>
            </w:r>
          </w:p>
        </w:tc>
        <w:tc>
          <w:tcPr>
            <w:tcW w:w="5175" w:type="dxa"/>
          </w:tcPr>
          <w:p w14:paraId="0A8A5EF8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796A1360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75764E6C" w14:textId="66D89762" w:rsidR="00784369" w:rsidRPr="00121D31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  <w:tr w:rsidR="00784369" w:rsidRPr="00923FB4" w14:paraId="1414B85B" w14:textId="77777777" w:rsidTr="00C67AD9">
        <w:trPr>
          <w:trHeight w:val="1047"/>
        </w:trPr>
        <w:tc>
          <w:tcPr>
            <w:tcW w:w="1268" w:type="dxa"/>
            <w:vMerge/>
          </w:tcPr>
          <w:p w14:paraId="0948582F" w14:textId="77777777" w:rsidR="00784369" w:rsidRPr="00121D31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1599" w:type="dxa"/>
          </w:tcPr>
          <w:p w14:paraId="376BC383" w14:textId="77777777" w:rsidR="00784369" w:rsidRPr="0078436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</w:rPr>
            </w:pPr>
            <w:r w:rsidRPr="00784369">
              <w:rPr>
                <w:rFonts w:eastAsia="Calibri"/>
                <w:bCs/>
                <w:sz w:val="24"/>
                <w:szCs w:val="24"/>
              </w:rPr>
              <w:t xml:space="preserve">gyrA </w:t>
            </w:r>
            <w:r w:rsidRPr="00784369">
              <w:rPr>
                <w:rFonts w:eastAsia="Calibri"/>
                <w:bCs/>
                <w:sz w:val="24"/>
                <w:szCs w:val="24"/>
                <w:lang w:val="ru-RU"/>
              </w:rPr>
              <w:t>МУТ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2</w:t>
            </w:r>
            <w:r w:rsidRPr="00784369"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784369"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</w:p>
        </w:tc>
        <w:tc>
          <w:tcPr>
            <w:tcW w:w="1703" w:type="dxa"/>
          </w:tcPr>
          <w:p w14:paraId="3C385A86" w14:textId="77777777" w:rsidR="00784369" w:rsidRPr="0074223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S91P</w:t>
            </w:r>
          </w:p>
        </w:tc>
        <w:tc>
          <w:tcPr>
            <w:tcW w:w="5175" w:type="dxa"/>
          </w:tcPr>
          <w:p w14:paraId="58F589AA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5EAF276E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00889DA7" w14:textId="5D317B60" w:rsidR="00784369" w:rsidRPr="00121D31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  <w:tr w:rsidR="00784369" w:rsidRPr="00923FB4" w14:paraId="5EC4B08D" w14:textId="77777777" w:rsidTr="00C67AD9">
        <w:trPr>
          <w:trHeight w:val="579"/>
        </w:trPr>
        <w:tc>
          <w:tcPr>
            <w:tcW w:w="1268" w:type="dxa"/>
            <w:vMerge/>
          </w:tcPr>
          <w:p w14:paraId="79F146BC" w14:textId="77777777" w:rsidR="00784369" w:rsidRPr="00121D31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1599" w:type="dxa"/>
          </w:tcPr>
          <w:p w14:paraId="3833912C" w14:textId="77777777" w:rsidR="00742239" w:rsidRPr="00121D31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bCs/>
                <w:sz w:val="24"/>
                <w:szCs w:val="24"/>
                <w:lang w:val="ru-RU"/>
              </w:rPr>
            </w:pPr>
            <w:r w:rsidRPr="00784369">
              <w:rPr>
                <w:rFonts w:eastAsia="Calibri"/>
                <w:bCs/>
                <w:sz w:val="24"/>
                <w:szCs w:val="24"/>
              </w:rPr>
              <w:t>gyrA</w:t>
            </w:r>
            <w:r w:rsidRPr="00121D31">
              <w:rPr>
                <w:rFonts w:eastAsia="Calibri"/>
                <w:bCs/>
                <w:sz w:val="24"/>
                <w:szCs w:val="24"/>
                <w:lang w:val="ru-RU"/>
              </w:rPr>
              <w:t xml:space="preserve"> </w:t>
            </w:r>
          </w:p>
          <w:p w14:paraId="2D551263" w14:textId="77777777" w:rsidR="00742239" w:rsidRDefault="0078436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bCs/>
                <w:sz w:val="24"/>
                <w:szCs w:val="24"/>
                <w:lang w:val="ru-RU"/>
              </w:rPr>
            </w:pPr>
            <w:r>
              <w:rPr>
                <w:rFonts w:eastAsia="Calibri"/>
                <w:bCs/>
                <w:sz w:val="24"/>
                <w:szCs w:val="24"/>
                <w:lang w:val="ru-RU"/>
              </w:rPr>
              <w:t>МУТ</w:t>
            </w:r>
            <w:r w:rsidRPr="00121D31">
              <w:rPr>
                <w:rFonts w:eastAsia="Calibri"/>
                <w:bCs/>
                <w:sz w:val="24"/>
                <w:szCs w:val="24"/>
                <w:lang w:val="ru-RU"/>
              </w:rPr>
              <w:t xml:space="preserve">1 </w:t>
            </w:r>
            <w:r w:rsidR="00742239">
              <w:rPr>
                <w:rFonts w:eastAsia="Calibri"/>
                <w:bCs/>
                <w:sz w:val="24"/>
                <w:szCs w:val="24"/>
                <w:lang w:val="ru-RU"/>
              </w:rPr>
              <w:t xml:space="preserve">и МУТ2 </w:t>
            </w:r>
          </w:p>
          <w:p w14:paraId="33AF2BCB" w14:textId="77777777" w:rsidR="00784369" w:rsidRPr="00121D31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  <w:lang w:val="ru-RU"/>
              </w:rPr>
            </w:pPr>
            <w:r w:rsidRPr="00742239">
              <w:rPr>
                <w:rFonts w:eastAsia="Calibri"/>
                <w:b/>
                <w:sz w:val="24"/>
                <w:szCs w:val="24"/>
                <w:lang w:val="ru-RU"/>
              </w:rPr>
              <w:t>не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 xml:space="preserve"> </w:t>
            </w:r>
            <w:r w:rsidR="00784369"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  <w:r w:rsidR="00757143">
              <w:rPr>
                <w:rFonts w:eastAsia="Calibri"/>
                <w:bCs/>
                <w:sz w:val="24"/>
                <w:szCs w:val="24"/>
                <w:lang w:val="ru-RU"/>
              </w:rPr>
              <w:t>ы</w:t>
            </w:r>
          </w:p>
        </w:tc>
        <w:tc>
          <w:tcPr>
            <w:tcW w:w="1703" w:type="dxa"/>
          </w:tcPr>
          <w:p w14:paraId="622FDDB1" w14:textId="77777777" w:rsidR="00757143" w:rsidRDefault="00757143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</w:p>
          <w:p w14:paraId="6158AC0F" w14:textId="77777777" w:rsidR="00742239" w:rsidRPr="0074223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</w:rPr>
            </w:pPr>
            <w:r>
              <w:rPr>
                <w:bCs/>
                <w:lang w:val="ru-RU"/>
              </w:rPr>
              <w:t xml:space="preserve">Кодон(ы) </w:t>
            </w:r>
            <w:r>
              <w:rPr>
                <w:bCs/>
              </w:rPr>
              <w:t>89-93</w:t>
            </w:r>
          </w:p>
        </w:tc>
        <w:tc>
          <w:tcPr>
            <w:tcW w:w="5175" w:type="dxa"/>
          </w:tcPr>
          <w:p w14:paraId="21CDB6B5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6BE70FDF" w14:textId="77777777" w:rsidR="00742239" w:rsidRPr="00784369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1A58E137" w14:textId="4E56E92A" w:rsidR="00784369" w:rsidRPr="00121D31" w:rsidRDefault="00742239" w:rsidP="00742239">
            <w:pPr>
              <w:keepNext/>
              <w:keepLines/>
              <w:spacing w:before="120"/>
              <w:contextualSpacing/>
              <w:outlineLvl w:val="0"/>
              <w:rPr>
                <w:rFonts w:eastAsia="Calibri"/>
                <w:sz w:val="24"/>
                <w:szCs w:val="24"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  <w:tr w:rsidR="00B512E0" w:rsidRPr="00923FB4" w14:paraId="7A11A68C" w14:textId="77777777" w:rsidTr="00C67AD9">
        <w:trPr>
          <w:trHeight w:val="1059"/>
        </w:trPr>
        <w:tc>
          <w:tcPr>
            <w:tcW w:w="1268" w:type="dxa"/>
            <w:vMerge w:val="restart"/>
          </w:tcPr>
          <w:p w14:paraId="3AB60C8E" w14:textId="77777777" w:rsidR="00B512E0" w:rsidRPr="00121D31" w:rsidRDefault="00B512E0" w:rsidP="00B512E0">
            <w:pPr>
              <w:keepNext/>
              <w:keepLines/>
              <w:spacing w:before="120"/>
              <w:outlineLvl w:val="0"/>
              <w:rPr>
                <w:rFonts w:eastAsia="Calibri"/>
                <w:sz w:val="24"/>
                <w:szCs w:val="24"/>
                <w:lang w:val="ru-RU"/>
              </w:rPr>
            </w:pPr>
          </w:p>
          <w:p w14:paraId="750C7CAC" w14:textId="77777777" w:rsidR="00B512E0" w:rsidRPr="00B512E0" w:rsidRDefault="00B512E0" w:rsidP="00B512E0">
            <w:pPr>
              <w:keepNext/>
              <w:keepLines/>
              <w:spacing w:before="120"/>
              <w:outlineLvl w:val="0"/>
              <w:rPr>
                <w:lang w:val="ru-RU"/>
              </w:rPr>
            </w:pPr>
            <w:r w:rsidRPr="00FA1D03">
              <w:rPr>
                <w:rFonts w:eastAsia="Calibri"/>
                <w:i/>
                <w:iCs/>
                <w:sz w:val="24"/>
                <w:szCs w:val="24"/>
              </w:rPr>
              <w:t xml:space="preserve">gyrA </w:t>
            </w:r>
            <w:r w:rsidRPr="00B512E0">
              <w:rPr>
                <w:rFonts w:eastAsia="Calibri"/>
                <w:sz w:val="24"/>
                <w:szCs w:val="24"/>
              </w:rPr>
              <w:t xml:space="preserve">WT3 </w:t>
            </w:r>
          </w:p>
        </w:tc>
        <w:tc>
          <w:tcPr>
            <w:tcW w:w="1599" w:type="dxa"/>
          </w:tcPr>
          <w:p w14:paraId="7B17D18F" w14:textId="77777777" w:rsidR="00B512E0" w:rsidRPr="00784369" w:rsidRDefault="00B512E0" w:rsidP="00B512E0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 w:rsidRPr="00784369">
              <w:rPr>
                <w:rFonts w:eastAsia="Calibri"/>
                <w:bCs/>
                <w:sz w:val="24"/>
                <w:szCs w:val="24"/>
              </w:rPr>
              <w:t xml:space="preserve">gyrA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МУТ</w:t>
            </w:r>
            <w:r>
              <w:rPr>
                <w:rFonts w:eastAsia="Calibri"/>
                <w:bCs/>
                <w:sz w:val="24"/>
                <w:szCs w:val="24"/>
              </w:rPr>
              <w:t>3A</w:t>
            </w:r>
            <w:r w:rsidRPr="00784369">
              <w:rPr>
                <w:rFonts w:eastAsia="Calibri"/>
                <w:bCs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</w:p>
        </w:tc>
        <w:tc>
          <w:tcPr>
            <w:tcW w:w="1703" w:type="dxa"/>
          </w:tcPr>
          <w:p w14:paraId="5BCF5D8C" w14:textId="77777777" w:rsidR="00B512E0" w:rsidRPr="00B512E0" w:rsidRDefault="00B512E0" w:rsidP="00B512E0">
            <w:pPr>
              <w:keepNext/>
              <w:keepLines/>
              <w:spacing w:before="120"/>
              <w:outlineLvl w:val="0"/>
              <w:rPr>
                <w:bCs/>
              </w:rPr>
            </w:pPr>
            <w:r>
              <w:rPr>
                <w:bCs/>
              </w:rPr>
              <w:t>D94</w:t>
            </w:r>
          </w:p>
        </w:tc>
        <w:tc>
          <w:tcPr>
            <w:tcW w:w="5175" w:type="dxa"/>
          </w:tcPr>
          <w:p w14:paraId="3D44B4C7" w14:textId="77777777" w:rsidR="00B512E0" w:rsidRPr="00784369" w:rsidRDefault="00B512E0" w:rsidP="00B512E0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0FD805DF" w14:textId="77777777" w:rsidR="00B512E0" w:rsidRPr="00784369" w:rsidRDefault="00B512E0" w:rsidP="00B512E0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6D65EBBD" w14:textId="773BE18C" w:rsidR="00B512E0" w:rsidRPr="00784369" w:rsidRDefault="00B512E0" w:rsidP="00B512E0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  <w:tr w:rsidR="00B512E0" w:rsidRPr="00923FB4" w14:paraId="694576DF" w14:textId="77777777" w:rsidTr="00C67AD9">
        <w:trPr>
          <w:trHeight w:val="687"/>
        </w:trPr>
        <w:tc>
          <w:tcPr>
            <w:tcW w:w="1268" w:type="dxa"/>
            <w:vMerge/>
          </w:tcPr>
          <w:p w14:paraId="122F307D" w14:textId="77777777" w:rsidR="00B512E0" w:rsidRPr="00784369" w:rsidRDefault="00B512E0" w:rsidP="00B512E0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</w:p>
        </w:tc>
        <w:tc>
          <w:tcPr>
            <w:tcW w:w="1599" w:type="dxa"/>
          </w:tcPr>
          <w:p w14:paraId="3763E6FB" w14:textId="77777777" w:rsidR="00B512E0" w:rsidRPr="00784369" w:rsidRDefault="00B512E0" w:rsidP="00FA1D03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B512E0">
              <w:rPr>
                <w:bCs/>
              </w:rPr>
              <w:t xml:space="preserve">gyrA </w:t>
            </w:r>
            <w:r w:rsidRPr="00B512E0">
              <w:rPr>
                <w:bCs/>
                <w:lang w:val="ru-RU"/>
              </w:rPr>
              <w:t>МУТ3</w:t>
            </w:r>
            <w:r>
              <w:rPr>
                <w:bCs/>
              </w:rPr>
              <w:t>B</w:t>
            </w:r>
            <w:r w:rsidRPr="00B512E0">
              <w:rPr>
                <w:bCs/>
              </w:rPr>
              <w:t xml:space="preserve"> </w:t>
            </w:r>
            <w:r w:rsidRPr="00B512E0">
              <w:rPr>
                <w:bCs/>
                <w:lang w:val="ru-RU"/>
              </w:rPr>
              <w:t>выражен</w:t>
            </w:r>
          </w:p>
        </w:tc>
        <w:tc>
          <w:tcPr>
            <w:tcW w:w="1703" w:type="dxa"/>
          </w:tcPr>
          <w:p w14:paraId="0EA0EE2C" w14:textId="77777777" w:rsidR="00B512E0" w:rsidRPr="00784369" w:rsidRDefault="00B512E0" w:rsidP="00B512E0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>
              <w:rPr>
                <w:bCs/>
              </w:rPr>
              <w:t xml:space="preserve">D94N </w:t>
            </w:r>
            <w:r w:rsidR="00C3601A">
              <w:rPr>
                <w:bCs/>
                <w:lang w:val="ru-RU"/>
              </w:rPr>
              <w:t>или</w:t>
            </w:r>
            <w:r>
              <w:rPr>
                <w:bCs/>
              </w:rPr>
              <w:t xml:space="preserve"> </w:t>
            </w:r>
            <w:r w:rsidR="00C3601A">
              <w:rPr>
                <w:bCs/>
              </w:rPr>
              <w:t>D94Y</w:t>
            </w:r>
          </w:p>
        </w:tc>
        <w:tc>
          <w:tcPr>
            <w:tcW w:w="5175" w:type="dxa"/>
          </w:tcPr>
          <w:p w14:paraId="4EDDD04C" w14:textId="77777777" w:rsidR="00C3601A" w:rsidRPr="00C3601A" w:rsidRDefault="00C3601A" w:rsidP="00C3601A">
            <w:pPr>
              <w:keepNext/>
              <w:keepLines/>
              <w:contextualSpacing/>
              <w:outlineLvl w:val="0"/>
              <w:rPr>
                <w:bCs/>
                <w:lang w:val="ru-RU"/>
              </w:rPr>
            </w:pPr>
            <w:r w:rsidRPr="00C3601A">
              <w:rPr>
                <w:b/>
                <w:bCs/>
              </w:rPr>
              <w:t>Lfx</w:t>
            </w:r>
            <w:r w:rsidRPr="00C3601A">
              <w:rPr>
                <w:bCs/>
                <w:lang w:val="ru-RU"/>
              </w:rPr>
              <w:t xml:space="preserve"> не эффективен </w:t>
            </w:r>
          </w:p>
          <w:p w14:paraId="2E8CC3EF" w14:textId="77777777" w:rsidR="00B512E0" w:rsidRPr="00784369" w:rsidRDefault="00C3601A" w:rsidP="00C3601A">
            <w:pPr>
              <w:keepNext/>
              <w:keepLines/>
              <w:contextualSpacing/>
              <w:outlineLvl w:val="0"/>
              <w:rPr>
                <w:bCs/>
                <w:lang w:val="ru-RU"/>
              </w:rPr>
            </w:pPr>
            <w:r w:rsidRPr="00C3601A">
              <w:rPr>
                <w:b/>
                <w:bCs/>
                <w:lang w:val="ru-RU"/>
              </w:rPr>
              <w:t xml:space="preserve">Mfx </w:t>
            </w:r>
            <w:r w:rsidRPr="00C3601A">
              <w:rPr>
                <w:bCs/>
                <w:lang w:val="ru-RU"/>
              </w:rPr>
              <w:t>не эффективен</w:t>
            </w:r>
          </w:p>
        </w:tc>
      </w:tr>
      <w:tr w:rsidR="00FA1D03" w:rsidRPr="00923FB4" w14:paraId="3E045D52" w14:textId="77777777" w:rsidTr="00C67AD9">
        <w:trPr>
          <w:trHeight w:val="579"/>
        </w:trPr>
        <w:tc>
          <w:tcPr>
            <w:tcW w:w="1268" w:type="dxa"/>
            <w:vMerge w:val="restart"/>
          </w:tcPr>
          <w:p w14:paraId="28EE3B0E" w14:textId="77777777" w:rsidR="00FA1D03" w:rsidRPr="00121D31" w:rsidRDefault="00FA1D03" w:rsidP="00FA1D03">
            <w:pPr>
              <w:keepNext/>
              <w:keepLines/>
              <w:spacing w:before="120"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  <w:p w14:paraId="565C4D18" w14:textId="77777777" w:rsidR="00C67AD9" w:rsidRPr="00121D31" w:rsidRDefault="00C67AD9" w:rsidP="00FA1D03">
            <w:pPr>
              <w:keepNext/>
              <w:keepLines/>
              <w:spacing w:before="120"/>
              <w:outlineLvl w:val="0"/>
              <w:rPr>
                <w:rFonts w:eastAsia="Calibri"/>
                <w:i/>
                <w:iCs/>
                <w:sz w:val="24"/>
                <w:szCs w:val="24"/>
                <w:lang w:val="ru-RU"/>
              </w:rPr>
            </w:pPr>
          </w:p>
          <w:p w14:paraId="2E0676B9" w14:textId="77777777" w:rsidR="00FA1D03" w:rsidRPr="00FA1D03" w:rsidRDefault="00FA1D03" w:rsidP="00FA1D03">
            <w:pPr>
              <w:keepNext/>
              <w:keepLines/>
              <w:spacing w:before="120"/>
              <w:outlineLvl w:val="0"/>
              <w:rPr>
                <w:lang w:val="ru-RU"/>
              </w:rPr>
            </w:pPr>
            <w:r w:rsidRPr="00FA1D03">
              <w:rPr>
                <w:rFonts w:eastAsia="Calibri"/>
                <w:i/>
                <w:iCs/>
                <w:sz w:val="24"/>
                <w:szCs w:val="24"/>
              </w:rPr>
              <w:t xml:space="preserve">gyrA </w:t>
            </w:r>
            <w:r w:rsidRPr="00FA1D03">
              <w:rPr>
                <w:rFonts w:eastAsia="Calibri"/>
                <w:sz w:val="24"/>
                <w:szCs w:val="24"/>
              </w:rPr>
              <w:t xml:space="preserve">WT3 </w:t>
            </w:r>
          </w:p>
        </w:tc>
        <w:tc>
          <w:tcPr>
            <w:tcW w:w="1599" w:type="dxa"/>
          </w:tcPr>
          <w:p w14:paraId="49056B5A" w14:textId="77777777" w:rsidR="00FA1D03" w:rsidRPr="00FA1D03" w:rsidRDefault="00FA1D03" w:rsidP="00FA1D03">
            <w:pPr>
              <w:keepNext/>
              <w:keepLines/>
              <w:spacing w:before="120"/>
              <w:contextualSpacing/>
              <w:outlineLvl w:val="0"/>
              <w:rPr>
                <w:lang w:val="ru-RU"/>
              </w:rPr>
            </w:pPr>
            <w:r w:rsidRPr="00FA1D03">
              <w:rPr>
                <w:rFonts w:eastAsia="Calibri"/>
                <w:i/>
                <w:iCs/>
                <w:sz w:val="24"/>
                <w:szCs w:val="24"/>
              </w:rPr>
              <w:t>gyrA</w:t>
            </w:r>
            <w:r>
              <w:rPr>
                <w:rFonts w:eastAsia="Calibri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B512E0">
              <w:rPr>
                <w:bCs/>
                <w:lang w:val="ru-RU"/>
              </w:rPr>
              <w:t>МУТ3</w:t>
            </w:r>
            <w:r>
              <w:rPr>
                <w:bCs/>
                <w:lang w:val="ru-RU"/>
              </w:rPr>
              <w:t xml:space="preserve">С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</w:p>
        </w:tc>
        <w:tc>
          <w:tcPr>
            <w:tcW w:w="1703" w:type="dxa"/>
          </w:tcPr>
          <w:p w14:paraId="6FF434DB" w14:textId="77777777" w:rsidR="00FA1D03" w:rsidRPr="00FA1D03" w:rsidRDefault="00FA1D03" w:rsidP="00FA1D03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>
              <w:rPr>
                <w:bCs/>
              </w:rPr>
              <w:t>D94G</w:t>
            </w:r>
          </w:p>
        </w:tc>
        <w:tc>
          <w:tcPr>
            <w:tcW w:w="5175" w:type="dxa"/>
          </w:tcPr>
          <w:p w14:paraId="069CBB9C" w14:textId="77777777" w:rsidR="00FA1D03" w:rsidRPr="00121D31" w:rsidRDefault="00FA1D03" w:rsidP="00FA1D03">
            <w:pPr>
              <w:keepNext/>
              <w:keepLines/>
              <w:contextualSpacing/>
              <w:outlineLvl w:val="0"/>
              <w:rPr>
                <w:lang w:val="ru-RU"/>
              </w:rPr>
            </w:pPr>
            <w:r w:rsidRPr="00C3601A">
              <w:rPr>
                <w:b/>
                <w:bCs/>
              </w:rPr>
              <w:t>Lfx</w:t>
            </w:r>
            <w:r w:rsidRPr="00121D31">
              <w:rPr>
                <w:b/>
                <w:bCs/>
                <w:lang w:val="ru-RU"/>
              </w:rPr>
              <w:t xml:space="preserve"> </w:t>
            </w:r>
            <w:r w:rsidRPr="00121D31">
              <w:rPr>
                <w:lang w:val="ru-RU"/>
              </w:rPr>
              <w:t xml:space="preserve">не эффективен </w:t>
            </w:r>
          </w:p>
          <w:p w14:paraId="45D60180" w14:textId="77777777" w:rsidR="00FA1D03" w:rsidRPr="00784369" w:rsidRDefault="00FA1D03" w:rsidP="00FA1D03">
            <w:pPr>
              <w:keepNext/>
              <w:keepLines/>
              <w:contextualSpacing/>
              <w:outlineLvl w:val="0"/>
              <w:rPr>
                <w:bCs/>
                <w:lang w:val="ru-RU"/>
              </w:rPr>
            </w:pPr>
            <w:r w:rsidRPr="00FA1D03">
              <w:rPr>
                <w:b/>
                <w:bCs/>
              </w:rPr>
              <w:t>Mfx</w:t>
            </w:r>
            <w:r w:rsidRPr="00121D31">
              <w:rPr>
                <w:b/>
                <w:bCs/>
                <w:lang w:val="ru-RU"/>
              </w:rPr>
              <w:t xml:space="preserve"> </w:t>
            </w:r>
            <w:r w:rsidRPr="00121D31">
              <w:rPr>
                <w:lang w:val="ru-RU"/>
              </w:rPr>
              <w:t>не эффективен</w:t>
            </w:r>
          </w:p>
        </w:tc>
      </w:tr>
      <w:tr w:rsidR="00757143" w:rsidRPr="00923FB4" w14:paraId="4364B71B" w14:textId="77777777" w:rsidTr="00C67AD9">
        <w:trPr>
          <w:trHeight w:val="579"/>
        </w:trPr>
        <w:tc>
          <w:tcPr>
            <w:tcW w:w="1268" w:type="dxa"/>
            <w:vMerge/>
          </w:tcPr>
          <w:p w14:paraId="487CFA1D" w14:textId="77777777" w:rsidR="00757143" w:rsidRPr="00FA1D03" w:rsidRDefault="00757143" w:rsidP="00757143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</w:p>
        </w:tc>
        <w:tc>
          <w:tcPr>
            <w:tcW w:w="1599" w:type="dxa"/>
          </w:tcPr>
          <w:p w14:paraId="7D9416E1" w14:textId="77777777" w:rsidR="00757143" w:rsidRPr="00FA1D03" w:rsidRDefault="00757143" w:rsidP="00757143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FA1D03">
              <w:rPr>
                <w:rFonts w:eastAsia="Calibri"/>
                <w:i/>
                <w:iCs/>
                <w:sz w:val="24"/>
                <w:szCs w:val="24"/>
              </w:rPr>
              <w:t>gyrA</w:t>
            </w:r>
            <w:r>
              <w:rPr>
                <w:rFonts w:eastAsia="Calibri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B512E0">
              <w:rPr>
                <w:bCs/>
                <w:lang w:val="ru-RU"/>
              </w:rPr>
              <w:t>МУТ3</w:t>
            </w:r>
            <w:r>
              <w:rPr>
                <w:bCs/>
              </w:rPr>
              <w:t>D</w:t>
            </w:r>
            <w:r>
              <w:rPr>
                <w:bCs/>
                <w:lang w:val="ru-RU"/>
              </w:rPr>
              <w:t xml:space="preserve">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выражен</w:t>
            </w:r>
          </w:p>
        </w:tc>
        <w:tc>
          <w:tcPr>
            <w:tcW w:w="1703" w:type="dxa"/>
          </w:tcPr>
          <w:p w14:paraId="353EA89B" w14:textId="77777777" w:rsidR="00757143" w:rsidRPr="00FA1D03" w:rsidRDefault="00757143" w:rsidP="00757143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>
              <w:rPr>
                <w:bCs/>
              </w:rPr>
              <w:t>D94H</w:t>
            </w:r>
          </w:p>
        </w:tc>
        <w:tc>
          <w:tcPr>
            <w:tcW w:w="5175" w:type="dxa"/>
          </w:tcPr>
          <w:p w14:paraId="3FD70751" w14:textId="77777777" w:rsidR="00757143" w:rsidRPr="00121D31" w:rsidRDefault="00757143" w:rsidP="00757143">
            <w:pPr>
              <w:keepNext/>
              <w:keepLines/>
              <w:contextualSpacing/>
              <w:outlineLvl w:val="0"/>
              <w:rPr>
                <w:lang w:val="ru-RU"/>
              </w:rPr>
            </w:pPr>
            <w:r w:rsidRPr="00C3601A">
              <w:rPr>
                <w:b/>
                <w:bCs/>
              </w:rPr>
              <w:t>Lfx</w:t>
            </w:r>
            <w:r w:rsidRPr="00121D31">
              <w:rPr>
                <w:b/>
                <w:bCs/>
                <w:lang w:val="ru-RU"/>
              </w:rPr>
              <w:t xml:space="preserve"> </w:t>
            </w:r>
            <w:r w:rsidRPr="00121D31">
              <w:rPr>
                <w:lang w:val="ru-RU"/>
              </w:rPr>
              <w:t xml:space="preserve">не эффективен </w:t>
            </w:r>
          </w:p>
          <w:p w14:paraId="3740936E" w14:textId="77777777" w:rsidR="00757143" w:rsidRPr="00FA1D03" w:rsidRDefault="00757143" w:rsidP="00757143">
            <w:pPr>
              <w:keepNext/>
              <w:keepLines/>
              <w:contextualSpacing/>
              <w:outlineLvl w:val="0"/>
              <w:rPr>
                <w:bCs/>
                <w:lang w:val="ru-RU"/>
              </w:rPr>
            </w:pPr>
            <w:r w:rsidRPr="00FA1D03">
              <w:rPr>
                <w:b/>
                <w:bCs/>
              </w:rPr>
              <w:t>Mfx</w:t>
            </w:r>
            <w:r w:rsidRPr="00121D31">
              <w:rPr>
                <w:b/>
                <w:bCs/>
                <w:lang w:val="ru-RU"/>
              </w:rPr>
              <w:t xml:space="preserve"> </w:t>
            </w:r>
            <w:r w:rsidRPr="00121D31">
              <w:rPr>
                <w:lang w:val="ru-RU"/>
              </w:rPr>
              <w:t>не эффективен</w:t>
            </w:r>
          </w:p>
        </w:tc>
      </w:tr>
      <w:tr w:rsidR="00C67AD9" w:rsidRPr="00923FB4" w14:paraId="66F0147F" w14:textId="77777777" w:rsidTr="00C67AD9">
        <w:trPr>
          <w:trHeight w:val="579"/>
        </w:trPr>
        <w:tc>
          <w:tcPr>
            <w:tcW w:w="1268" w:type="dxa"/>
            <w:vMerge/>
          </w:tcPr>
          <w:p w14:paraId="09D15FFA" w14:textId="77777777" w:rsidR="00C67AD9" w:rsidRPr="00FA1D03" w:rsidRDefault="00C67AD9" w:rsidP="00C67AD9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</w:p>
        </w:tc>
        <w:tc>
          <w:tcPr>
            <w:tcW w:w="1599" w:type="dxa"/>
          </w:tcPr>
          <w:p w14:paraId="405BB324" w14:textId="77777777" w:rsidR="00C67AD9" w:rsidRPr="00FA1D03" w:rsidRDefault="00C67AD9" w:rsidP="00C67AD9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 w:rsidRPr="00FA1D03">
              <w:rPr>
                <w:rFonts w:eastAsia="Calibri"/>
                <w:i/>
                <w:iCs/>
                <w:sz w:val="24"/>
                <w:szCs w:val="24"/>
              </w:rPr>
              <w:t>gyrA</w:t>
            </w:r>
            <w:r>
              <w:rPr>
                <w:rFonts w:eastAsia="Calibri"/>
                <w:i/>
                <w:iCs/>
                <w:sz w:val="24"/>
                <w:szCs w:val="24"/>
                <w:lang w:val="ru-RU"/>
              </w:rPr>
              <w:t xml:space="preserve"> </w:t>
            </w:r>
            <w:r w:rsidRPr="00B512E0">
              <w:rPr>
                <w:bCs/>
                <w:lang w:val="ru-RU"/>
              </w:rPr>
              <w:t>МУТ3</w:t>
            </w:r>
            <w:r>
              <w:rPr>
                <w:bCs/>
              </w:rPr>
              <w:t>A</w:t>
            </w:r>
            <w:r w:rsidRPr="00757143">
              <w:rPr>
                <w:bCs/>
                <w:lang w:val="ru-RU"/>
              </w:rPr>
              <w:t xml:space="preserve"> </w:t>
            </w:r>
            <w:r>
              <w:rPr>
                <w:bCs/>
                <w:lang w:val="ru-RU"/>
              </w:rPr>
              <w:t>МУТ3В, МУТ3С, МУТ3</w:t>
            </w:r>
            <w:r>
              <w:rPr>
                <w:bCs/>
              </w:rPr>
              <w:t>D</w:t>
            </w:r>
            <w:r w:rsidRPr="00757143">
              <w:rPr>
                <w:bCs/>
                <w:lang w:val="ru-RU"/>
              </w:rPr>
              <w:t xml:space="preserve"> </w:t>
            </w:r>
            <w:r w:rsidRPr="00757143">
              <w:rPr>
                <w:b/>
                <w:lang w:val="ru-RU"/>
              </w:rPr>
              <w:t xml:space="preserve">не 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>выражены</w:t>
            </w:r>
          </w:p>
        </w:tc>
        <w:tc>
          <w:tcPr>
            <w:tcW w:w="1703" w:type="dxa"/>
          </w:tcPr>
          <w:p w14:paraId="18F44432" w14:textId="77777777" w:rsidR="00C67AD9" w:rsidRDefault="00C67AD9" w:rsidP="00C67AD9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</w:p>
          <w:p w14:paraId="6DE8FD04" w14:textId="77777777" w:rsidR="00C67AD9" w:rsidRPr="00757143" w:rsidRDefault="00C67AD9" w:rsidP="00C67AD9">
            <w:pPr>
              <w:keepNext/>
              <w:keepLines/>
              <w:spacing w:before="120"/>
              <w:outlineLvl w:val="0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Кодон(ы) 92</w:t>
            </w:r>
            <w:r>
              <w:rPr>
                <w:bCs/>
              </w:rPr>
              <w:t>-9</w:t>
            </w:r>
            <w:r>
              <w:rPr>
                <w:bCs/>
                <w:lang w:val="ru-RU"/>
              </w:rPr>
              <w:t>6</w:t>
            </w:r>
          </w:p>
        </w:tc>
        <w:tc>
          <w:tcPr>
            <w:tcW w:w="5175" w:type="dxa"/>
          </w:tcPr>
          <w:p w14:paraId="1E3F6DE7" w14:textId="77777777" w:rsidR="00C67AD9" w:rsidRPr="00784369" w:rsidRDefault="00C67AD9" w:rsidP="00C67AD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Lfx</w:t>
            </w:r>
            <w:r w:rsidRPr="00784369">
              <w:rPr>
                <w:bCs/>
                <w:lang w:val="ru-RU"/>
              </w:rPr>
              <w:t xml:space="preserve"> не эффективен </w:t>
            </w:r>
          </w:p>
          <w:p w14:paraId="0267FCAE" w14:textId="77777777" w:rsidR="00C67AD9" w:rsidRDefault="00C67AD9" w:rsidP="00C67AD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/>
                <w:bCs/>
              </w:rPr>
              <w:t>Mfx</w:t>
            </w:r>
            <w:r w:rsidRPr="00784369">
              <w:rPr>
                <w:b/>
                <w:bCs/>
                <w:lang w:val="ru-RU"/>
              </w:rPr>
              <w:t xml:space="preserve"> (высокие дозы)</w:t>
            </w:r>
            <w:r w:rsidRPr="00784369">
              <w:rPr>
                <w:bCs/>
                <w:lang w:val="ru-RU"/>
              </w:rPr>
              <w:t xml:space="preserve"> можно использовать</w:t>
            </w:r>
          </w:p>
          <w:p w14:paraId="6A5556CE" w14:textId="77777777" w:rsidR="00C67AD9" w:rsidRPr="00FA1D03" w:rsidRDefault="00C67AD9" w:rsidP="00C67AD9">
            <w:pPr>
              <w:keepNext/>
              <w:keepLines/>
              <w:spacing w:before="120"/>
              <w:contextualSpacing/>
              <w:outlineLvl w:val="0"/>
              <w:rPr>
                <w:bCs/>
                <w:lang w:val="ru-RU"/>
              </w:rPr>
            </w:pPr>
            <w:r w:rsidRPr="00784369">
              <w:rPr>
                <w:bCs/>
                <w:lang w:val="ru-RU"/>
              </w:rPr>
              <w:t>Схему следует пересмотреть на основе результатов фТЛЧ</w:t>
            </w:r>
          </w:p>
        </w:tc>
      </w:tr>
    </w:tbl>
    <w:p w14:paraId="234F400E" w14:textId="77777777" w:rsidR="00282E20" w:rsidRDefault="00282E20" w:rsidP="00282E20">
      <w:pPr>
        <w:pStyle w:val="ab"/>
        <w:rPr>
          <w:b/>
          <w:bCs/>
          <w:i/>
          <w:iCs/>
        </w:rPr>
      </w:pPr>
    </w:p>
    <w:p w14:paraId="32590C7D" w14:textId="77777777" w:rsidR="00AB4E7D" w:rsidRPr="00D732FA" w:rsidRDefault="00306FA0" w:rsidP="00282E20">
      <w:pPr>
        <w:pStyle w:val="ab"/>
        <w:spacing w:after="120"/>
        <w:rPr>
          <w:b/>
          <w:bCs/>
          <w:i/>
          <w:iCs/>
          <w:sz w:val="24"/>
          <w:szCs w:val="24"/>
        </w:rPr>
      </w:pPr>
      <w:r w:rsidRPr="00436E3E">
        <w:rPr>
          <w:b/>
          <w:bCs/>
          <w:i/>
          <w:iCs/>
          <w:sz w:val="24"/>
          <w:szCs w:val="24"/>
        </w:rPr>
        <w:lastRenderedPageBreak/>
        <w:t>Приложение</w:t>
      </w:r>
      <w:r w:rsidRPr="00D732FA">
        <w:rPr>
          <w:b/>
          <w:bCs/>
          <w:i/>
          <w:iCs/>
          <w:sz w:val="24"/>
          <w:szCs w:val="24"/>
        </w:rPr>
        <w:t xml:space="preserve"> </w:t>
      </w:r>
      <w:r w:rsidR="008D633C">
        <w:rPr>
          <w:b/>
          <w:bCs/>
          <w:i/>
          <w:iCs/>
          <w:sz w:val="24"/>
          <w:szCs w:val="24"/>
        </w:rPr>
        <w:t>С</w:t>
      </w:r>
      <w:r w:rsidRPr="00D732FA">
        <w:rPr>
          <w:b/>
          <w:bCs/>
          <w:i/>
          <w:iCs/>
          <w:sz w:val="24"/>
          <w:szCs w:val="24"/>
        </w:rPr>
        <w:t>.</w:t>
      </w:r>
      <w:r w:rsidR="00D732FA">
        <w:rPr>
          <w:b/>
          <w:bCs/>
          <w:i/>
          <w:iCs/>
          <w:sz w:val="24"/>
          <w:szCs w:val="24"/>
        </w:rPr>
        <w:t xml:space="preserve"> </w:t>
      </w:r>
      <w:r w:rsidRPr="005C678A">
        <w:rPr>
          <w:rFonts w:eastAsia="Calibri"/>
          <w:b/>
          <w:iCs/>
          <w:sz w:val="24"/>
          <w:szCs w:val="24"/>
        </w:rPr>
        <w:t>С</w:t>
      </w:r>
      <w:r w:rsidR="00AB4E7D" w:rsidRPr="005C678A">
        <w:rPr>
          <w:rFonts w:eastAsia="Calibri"/>
          <w:b/>
          <w:iCs/>
          <w:sz w:val="24"/>
          <w:szCs w:val="24"/>
        </w:rPr>
        <w:t>уточные пероральные дозировки противотуберкулезных препаратов для взрослых с учетом веса (для пациентов с весом ≥30 кг)</w:t>
      </w:r>
      <w:r w:rsidR="00AB4E7D" w:rsidRPr="005C678A" w:rsidDel="00415AB1">
        <w:rPr>
          <w:rFonts w:eastAsia="Calibri"/>
          <w:b/>
          <w:iCs/>
          <w:sz w:val="24"/>
          <w:szCs w:val="24"/>
        </w:rPr>
        <w:t xml:space="preserve"> </w:t>
      </w:r>
    </w:p>
    <w:tbl>
      <w:tblPr>
        <w:tblW w:w="5638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8"/>
        <w:gridCol w:w="2949"/>
        <w:gridCol w:w="1124"/>
        <w:gridCol w:w="1266"/>
        <w:gridCol w:w="1262"/>
        <w:gridCol w:w="1117"/>
        <w:gridCol w:w="1087"/>
      </w:tblGrid>
      <w:tr w:rsidR="00FD17CD" w:rsidRPr="00DC0451" w14:paraId="76F0E597" w14:textId="77777777" w:rsidTr="004459DD">
        <w:trPr>
          <w:trHeight w:val="305"/>
        </w:trPr>
        <w:tc>
          <w:tcPr>
            <w:tcW w:w="966" w:type="pct"/>
          </w:tcPr>
          <w:p w14:paraId="1D40E21E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ПРЕПАРАТЫ</w:t>
            </w:r>
          </w:p>
        </w:tc>
        <w:tc>
          <w:tcPr>
            <w:tcW w:w="1351" w:type="pct"/>
          </w:tcPr>
          <w:p w14:paraId="5D2F500B" w14:textId="77777777" w:rsidR="00AB4E7D" w:rsidRPr="00DC0451" w:rsidRDefault="00C0729B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Суточная доза</w:t>
            </w:r>
          </w:p>
        </w:tc>
        <w:tc>
          <w:tcPr>
            <w:tcW w:w="515" w:type="pct"/>
          </w:tcPr>
          <w:p w14:paraId="7B1EAA35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30–35 кг</w:t>
            </w:r>
          </w:p>
        </w:tc>
        <w:tc>
          <w:tcPr>
            <w:tcW w:w="580" w:type="pct"/>
          </w:tcPr>
          <w:p w14:paraId="6274A8E4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36–45 кг</w:t>
            </w:r>
          </w:p>
        </w:tc>
        <w:tc>
          <w:tcPr>
            <w:tcW w:w="578" w:type="pct"/>
          </w:tcPr>
          <w:p w14:paraId="30801390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46–55 кг</w:t>
            </w:r>
          </w:p>
        </w:tc>
        <w:tc>
          <w:tcPr>
            <w:tcW w:w="512" w:type="pct"/>
          </w:tcPr>
          <w:p w14:paraId="3C7B41E5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56–70 кг</w:t>
            </w:r>
          </w:p>
        </w:tc>
        <w:tc>
          <w:tcPr>
            <w:tcW w:w="498" w:type="pct"/>
          </w:tcPr>
          <w:p w14:paraId="5F9BCC13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&gt;70 кг</w:t>
            </w:r>
          </w:p>
        </w:tc>
      </w:tr>
      <w:tr w:rsidR="00FD17CD" w:rsidRPr="00DC0451" w14:paraId="4DBDA28F" w14:textId="77777777" w:rsidTr="004459DD">
        <w:trPr>
          <w:trHeight w:val="397"/>
        </w:trPr>
        <w:tc>
          <w:tcPr>
            <w:tcW w:w="966" w:type="pct"/>
          </w:tcPr>
          <w:p w14:paraId="12A4D941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Рифампицин</w:t>
            </w:r>
          </w:p>
        </w:tc>
        <w:tc>
          <w:tcPr>
            <w:tcW w:w="1351" w:type="pct"/>
          </w:tcPr>
          <w:p w14:paraId="592F4EC8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 xml:space="preserve">10 (8-12) мг/кг </w:t>
            </w:r>
            <w:r w:rsidR="00057F19">
              <w:rPr>
                <w:rFonts w:eastAsia="Calibri"/>
              </w:rPr>
              <w:t>- 1</w:t>
            </w:r>
            <w:r w:rsidR="004D397C">
              <w:rPr>
                <w:rFonts w:eastAsia="Calibri"/>
              </w:rPr>
              <w:t xml:space="preserve"> </w:t>
            </w:r>
            <w:r w:rsidRPr="00DC0451">
              <w:rPr>
                <w:rFonts w:eastAsia="Calibri"/>
              </w:rPr>
              <w:t>раз в день</w:t>
            </w:r>
          </w:p>
        </w:tc>
        <w:tc>
          <w:tcPr>
            <w:tcW w:w="515" w:type="pct"/>
          </w:tcPr>
          <w:p w14:paraId="06EE2308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300мг</w:t>
            </w:r>
          </w:p>
        </w:tc>
        <w:tc>
          <w:tcPr>
            <w:tcW w:w="580" w:type="pct"/>
          </w:tcPr>
          <w:p w14:paraId="78C28B3F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450 мг</w:t>
            </w:r>
          </w:p>
        </w:tc>
        <w:tc>
          <w:tcPr>
            <w:tcW w:w="578" w:type="pct"/>
          </w:tcPr>
          <w:p w14:paraId="5A64E992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450 мг</w:t>
            </w:r>
          </w:p>
        </w:tc>
        <w:tc>
          <w:tcPr>
            <w:tcW w:w="512" w:type="pct"/>
          </w:tcPr>
          <w:p w14:paraId="6C615F47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  <w:tc>
          <w:tcPr>
            <w:tcW w:w="498" w:type="pct"/>
          </w:tcPr>
          <w:p w14:paraId="6E910D71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</w:tr>
      <w:tr w:rsidR="00FD17CD" w:rsidRPr="00DC0451" w14:paraId="5CCA3EC6" w14:textId="77777777" w:rsidTr="00740E25">
        <w:trPr>
          <w:trHeight w:val="400"/>
        </w:trPr>
        <w:tc>
          <w:tcPr>
            <w:tcW w:w="966" w:type="pct"/>
          </w:tcPr>
          <w:p w14:paraId="7F12212F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Изониазид</w:t>
            </w:r>
          </w:p>
        </w:tc>
        <w:tc>
          <w:tcPr>
            <w:tcW w:w="1351" w:type="pct"/>
          </w:tcPr>
          <w:p w14:paraId="75901516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>5</w:t>
            </w:r>
            <w:r w:rsidR="004D397C">
              <w:rPr>
                <w:rFonts w:eastAsia="Calibri"/>
              </w:rPr>
              <w:t xml:space="preserve"> </w:t>
            </w:r>
            <w:r w:rsidRPr="00DC0451">
              <w:rPr>
                <w:rFonts w:eastAsia="Calibri"/>
              </w:rPr>
              <w:t xml:space="preserve">(4-6) мг/кг </w:t>
            </w:r>
            <w:r w:rsidR="00057F19">
              <w:rPr>
                <w:rFonts w:eastAsia="Calibri"/>
              </w:rPr>
              <w:t>- 1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3385E780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150 мг</w:t>
            </w:r>
          </w:p>
        </w:tc>
        <w:tc>
          <w:tcPr>
            <w:tcW w:w="580" w:type="pct"/>
          </w:tcPr>
          <w:p w14:paraId="330EF2BE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200 мг</w:t>
            </w:r>
          </w:p>
        </w:tc>
        <w:tc>
          <w:tcPr>
            <w:tcW w:w="578" w:type="pct"/>
          </w:tcPr>
          <w:p w14:paraId="5F83234F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300 мг</w:t>
            </w:r>
          </w:p>
        </w:tc>
        <w:tc>
          <w:tcPr>
            <w:tcW w:w="512" w:type="pct"/>
          </w:tcPr>
          <w:p w14:paraId="44EE880F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300 мг</w:t>
            </w:r>
          </w:p>
        </w:tc>
        <w:tc>
          <w:tcPr>
            <w:tcW w:w="498" w:type="pct"/>
          </w:tcPr>
          <w:p w14:paraId="0DE672AE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300 мг</w:t>
            </w:r>
          </w:p>
        </w:tc>
      </w:tr>
      <w:tr w:rsidR="00FD17CD" w:rsidRPr="00DC0451" w14:paraId="03B0A51C" w14:textId="77777777" w:rsidTr="004459DD">
        <w:trPr>
          <w:trHeight w:val="639"/>
        </w:trPr>
        <w:tc>
          <w:tcPr>
            <w:tcW w:w="966" w:type="pct"/>
          </w:tcPr>
          <w:p w14:paraId="55D7094C" w14:textId="77777777" w:rsidR="00AB4E7D" w:rsidRPr="00DC0451" w:rsidRDefault="00AB4E7D" w:rsidP="004459DD">
            <w:pPr>
              <w:spacing w:after="6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Пиразинамид</w:t>
            </w:r>
          </w:p>
        </w:tc>
        <w:tc>
          <w:tcPr>
            <w:tcW w:w="1351" w:type="pct"/>
          </w:tcPr>
          <w:p w14:paraId="358C7A82" w14:textId="77777777" w:rsidR="00AB4E7D" w:rsidRPr="00DC0451" w:rsidRDefault="00AB4E7D" w:rsidP="004459DD">
            <w:pPr>
              <w:spacing w:after="60"/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 xml:space="preserve">20–30 мг/кг </w:t>
            </w:r>
            <w:r w:rsidR="00057F19">
              <w:rPr>
                <w:rFonts w:eastAsia="Calibri"/>
              </w:rPr>
              <w:t>- 1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69449528" w14:textId="77777777" w:rsidR="00AB4E7D" w:rsidRPr="00DC0451" w:rsidRDefault="00AB4E7D" w:rsidP="004459DD">
            <w:pPr>
              <w:spacing w:after="6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800 мг</w:t>
            </w:r>
          </w:p>
        </w:tc>
        <w:tc>
          <w:tcPr>
            <w:tcW w:w="580" w:type="pct"/>
          </w:tcPr>
          <w:p w14:paraId="071B07C3" w14:textId="77777777" w:rsidR="00AB4E7D" w:rsidRPr="00DC0451" w:rsidRDefault="00AB4E7D" w:rsidP="004459DD">
            <w:pPr>
              <w:spacing w:after="6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1000 мг </w:t>
            </w:r>
          </w:p>
        </w:tc>
        <w:tc>
          <w:tcPr>
            <w:tcW w:w="578" w:type="pct"/>
          </w:tcPr>
          <w:p w14:paraId="33056A5B" w14:textId="77777777" w:rsidR="00AB4E7D" w:rsidRPr="00DC0451" w:rsidRDefault="00AB4E7D" w:rsidP="004459DD">
            <w:pPr>
              <w:spacing w:after="6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1200-1600</w:t>
            </w:r>
            <w:r w:rsidRPr="00DC0451">
              <w:rPr>
                <w:rFonts w:eastAsia="Calibri"/>
              </w:rPr>
              <w:t>*</w:t>
            </w:r>
            <w:r w:rsidRPr="00DC0451">
              <w:rPr>
                <w:rFonts w:eastAsia="Calibri"/>
                <w:lang w:val="nl-NL"/>
              </w:rPr>
              <w:t xml:space="preserve"> мг</w:t>
            </w:r>
          </w:p>
        </w:tc>
        <w:tc>
          <w:tcPr>
            <w:tcW w:w="512" w:type="pct"/>
          </w:tcPr>
          <w:p w14:paraId="71CDE678" w14:textId="77777777" w:rsidR="00AB4E7D" w:rsidRPr="00DC0451" w:rsidRDefault="00AB4E7D" w:rsidP="004459DD">
            <w:pPr>
              <w:spacing w:after="6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1600 мг </w:t>
            </w:r>
          </w:p>
        </w:tc>
        <w:tc>
          <w:tcPr>
            <w:tcW w:w="498" w:type="pct"/>
          </w:tcPr>
          <w:p w14:paraId="030F7964" w14:textId="77777777" w:rsidR="00AB4E7D" w:rsidRPr="00DC0451" w:rsidRDefault="00AB4E7D" w:rsidP="004459DD">
            <w:pPr>
              <w:spacing w:after="6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2000 мг</w:t>
            </w:r>
          </w:p>
        </w:tc>
      </w:tr>
      <w:tr w:rsidR="00FD17CD" w:rsidRPr="00DC0451" w14:paraId="5A7E0552" w14:textId="77777777" w:rsidTr="00740E25">
        <w:trPr>
          <w:trHeight w:val="197"/>
        </w:trPr>
        <w:tc>
          <w:tcPr>
            <w:tcW w:w="966" w:type="pct"/>
          </w:tcPr>
          <w:p w14:paraId="2ABAC3FF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Этамбутол</w:t>
            </w:r>
          </w:p>
        </w:tc>
        <w:tc>
          <w:tcPr>
            <w:tcW w:w="1351" w:type="pct"/>
          </w:tcPr>
          <w:p w14:paraId="59FDC72C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 xml:space="preserve">15–25 мг/кг </w:t>
            </w:r>
            <w:r w:rsidR="00057F19">
              <w:rPr>
                <w:rFonts w:eastAsia="Calibri"/>
              </w:rPr>
              <w:t>- 1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77CEC0C1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600 мг</w:t>
            </w:r>
          </w:p>
        </w:tc>
        <w:tc>
          <w:tcPr>
            <w:tcW w:w="580" w:type="pct"/>
          </w:tcPr>
          <w:p w14:paraId="51C5A57F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800 мг </w:t>
            </w:r>
          </w:p>
        </w:tc>
        <w:tc>
          <w:tcPr>
            <w:tcW w:w="578" w:type="pct"/>
          </w:tcPr>
          <w:p w14:paraId="266ADCDE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1000 мг </w:t>
            </w:r>
          </w:p>
        </w:tc>
        <w:tc>
          <w:tcPr>
            <w:tcW w:w="512" w:type="pct"/>
          </w:tcPr>
          <w:p w14:paraId="6CA8016B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1200 мг </w:t>
            </w:r>
          </w:p>
        </w:tc>
        <w:tc>
          <w:tcPr>
            <w:tcW w:w="498" w:type="pct"/>
          </w:tcPr>
          <w:p w14:paraId="044B5EBC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1200 мг</w:t>
            </w:r>
          </w:p>
        </w:tc>
      </w:tr>
      <w:tr w:rsidR="00FD17CD" w:rsidRPr="00DC0451" w14:paraId="15D4132A" w14:textId="77777777" w:rsidTr="00740E25">
        <w:trPr>
          <w:trHeight w:val="197"/>
        </w:trPr>
        <w:tc>
          <w:tcPr>
            <w:tcW w:w="966" w:type="pct"/>
          </w:tcPr>
          <w:p w14:paraId="2F9F0F61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b/>
              </w:rPr>
              <w:t>Левофлоксацин</w:t>
            </w:r>
          </w:p>
        </w:tc>
        <w:tc>
          <w:tcPr>
            <w:tcW w:w="1351" w:type="pct"/>
          </w:tcPr>
          <w:p w14:paraId="041DC7FF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 xml:space="preserve">750–1000 мг </w:t>
            </w:r>
            <w:r w:rsidR="00057F19">
              <w:rPr>
                <w:rFonts w:eastAsia="Calibri"/>
              </w:rPr>
              <w:t>- 1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058E2741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750 мг</w:t>
            </w:r>
          </w:p>
        </w:tc>
        <w:tc>
          <w:tcPr>
            <w:tcW w:w="580" w:type="pct"/>
          </w:tcPr>
          <w:p w14:paraId="3984A322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750 мг </w:t>
            </w:r>
          </w:p>
        </w:tc>
        <w:tc>
          <w:tcPr>
            <w:tcW w:w="578" w:type="pct"/>
          </w:tcPr>
          <w:p w14:paraId="307323DF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1000 мг </w:t>
            </w:r>
          </w:p>
        </w:tc>
        <w:tc>
          <w:tcPr>
            <w:tcW w:w="512" w:type="pct"/>
          </w:tcPr>
          <w:p w14:paraId="4C33F7A8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1000 мг </w:t>
            </w:r>
          </w:p>
        </w:tc>
        <w:tc>
          <w:tcPr>
            <w:tcW w:w="498" w:type="pct"/>
          </w:tcPr>
          <w:p w14:paraId="00B0B31D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1000 мг</w:t>
            </w:r>
          </w:p>
        </w:tc>
      </w:tr>
      <w:tr w:rsidR="00FD17CD" w:rsidRPr="00DC0451" w14:paraId="50D16CB7" w14:textId="77777777" w:rsidTr="00740E25">
        <w:trPr>
          <w:trHeight w:val="197"/>
        </w:trPr>
        <w:tc>
          <w:tcPr>
            <w:tcW w:w="966" w:type="pct"/>
          </w:tcPr>
          <w:p w14:paraId="03EFEB82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b/>
              </w:rPr>
              <w:t>Моксифлоксацин</w:t>
            </w:r>
          </w:p>
        </w:tc>
        <w:tc>
          <w:tcPr>
            <w:tcW w:w="1351" w:type="pct"/>
          </w:tcPr>
          <w:p w14:paraId="262A9084" w14:textId="262A2CB5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</w:rPr>
              <w:t xml:space="preserve">400 мг </w:t>
            </w:r>
            <w:r w:rsidR="00057F19">
              <w:rPr>
                <w:rFonts w:eastAsia="Calibri"/>
              </w:rPr>
              <w:t>-</w:t>
            </w:r>
            <w:r w:rsidR="00191B70">
              <w:rPr>
                <w:rFonts w:eastAsia="Calibri"/>
              </w:rPr>
              <w:t xml:space="preserve"> </w:t>
            </w:r>
            <w:r w:rsidR="00057F19">
              <w:rPr>
                <w:rFonts w:eastAsia="Calibri"/>
              </w:rPr>
              <w:t>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49F6CF36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>400 мг</w:t>
            </w:r>
          </w:p>
        </w:tc>
        <w:tc>
          <w:tcPr>
            <w:tcW w:w="580" w:type="pct"/>
          </w:tcPr>
          <w:p w14:paraId="1C78361B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400 мг </w:t>
            </w:r>
          </w:p>
        </w:tc>
        <w:tc>
          <w:tcPr>
            <w:tcW w:w="578" w:type="pct"/>
          </w:tcPr>
          <w:p w14:paraId="4AC05FC2" w14:textId="77777777" w:rsidR="00AB4E7D" w:rsidRPr="00DC0451" w:rsidRDefault="00AB4E7D" w:rsidP="00B23F78">
            <w:pPr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400 мг </w:t>
            </w:r>
          </w:p>
        </w:tc>
        <w:tc>
          <w:tcPr>
            <w:tcW w:w="512" w:type="pct"/>
          </w:tcPr>
          <w:p w14:paraId="512666EC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lang w:val="nl-NL"/>
              </w:rPr>
              <w:t>400 мг</w:t>
            </w:r>
          </w:p>
        </w:tc>
        <w:tc>
          <w:tcPr>
            <w:tcW w:w="498" w:type="pct"/>
          </w:tcPr>
          <w:p w14:paraId="49475695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lang w:val="nl-NL"/>
              </w:rPr>
              <w:t xml:space="preserve">400 мг </w:t>
            </w:r>
          </w:p>
        </w:tc>
      </w:tr>
      <w:tr w:rsidR="00FD17CD" w:rsidRPr="00DC0451" w14:paraId="79B1E55E" w14:textId="77777777" w:rsidTr="004459DD">
        <w:trPr>
          <w:trHeight w:val="526"/>
        </w:trPr>
        <w:tc>
          <w:tcPr>
            <w:tcW w:w="966" w:type="pct"/>
          </w:tcPr>
          <w:p w14:paraId="0D44997A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Моксифлоксацин высокая доза</w:t>
            </w:r>
          </w:p>
        </w:tc>
        <w:tc>
          <w:tcPr>
            <w:tcW w:w="1351" w:type="pct"/>
          </w:tcPr>
          <w:p w14:paraId="1BC08D80" w14:textId="3B01E350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 xml:space="preserve">400-800 мг </w:t>
            </w:r>
            <w:r w:rsidR="00057F19">
              <w:rPr>
                <w:rFonts w:eastAsia="Calibri"/>
              </w:rPr>
              <w:t>-</w:t>
            </w:r>
            <w:r w:rsidR="00191B70">
              <w:rPr>
                <w:rFonts w:eastAsia="Calibri"/>
              </w:rPr>
              <w:t xml:space="preserve"> </w:t>
            </w:r>
            <w:r w:rsidR="00057F19">
              <w:rPr>
                <w:rFonts w:eastAsia="Calibri"/>
              </w:rPr>
              <w:t>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45013979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400 мг</w:t>
            </w:r>
          </w:p>
        </w:tc>
        <w:tc>
          <w:tcPr>
            <w:tcW w:w="580" w:type="pct"/>
          </w:tcPr>
          <w:p w14:paraId="5B06A5DB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400-600 мг</w:t>
            </w:r>
          </w:p>
        </w:tc>
        <w:tc>
          <w:tcPr>
            <w:tcW w:w="578" w:type="pct"/>
          </w:tcPr>
          <w:p w14:paraId="2915A6AA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400-600 мг</w:t>
            </w:r>
          </w:p>
        </w:tc>
        <w:tc>
          <w:tcPr>
            <w:tcW w:w="512" w:type="pct"/>
          </w:tcPr>
          <w:p w14:paraId="3EA79502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800 мг</w:t>
            </w:r>
          </w:p>
        </w:tc>
        <w:tc>
          <w:tcPr>
            <w:tcW w:w="498" w:type="pct"/>
          </w:tcPr>
          <w:p w14:paraId="3E0C51FB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800 мг</w:t>
            </w:r>
          </w:p>
        </w:tc>
      </w:tr>
      <w:tr w:rsidR="00FD17CD" w:rsidRPr="00DC0451" w14:paraId="45EE64B5" w14:textId="77777777" w:rsidTr="004459DD">
        <w:trPr>
          <w:trHeight w:val="651"/>
        </w:trPr>
        <w:tc>
          <w:tcPr>
            <w:tcW w:w="966" w:type="pct"/>
          </w:tcPr>
          <w:p w14:paraId="38B94986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Протионамид</w:t>
            </w:r>
          </w:p>
        </w:tc>
        <w:tc>
          <w:tcPr>
            <w:tcW w:w="1351" w:type="pct"/>
          </w:tcPr>
          <w:p w14:paraId="3746759E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500–750 мг/в день двумя раздельными дозами</w:t>
            </w:r>
          </w:p>
        </w:tc>
        <w:tc>
          <w:tcPr>
            <w:tcW w:w="515" w:type="pct"/>
          </w:tcPr>
          <w:p w14:paraId="251B035E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500 мг</w:t>
            </w:r>
          </w:p>
        </w:tc>
        <w:tc>
          <w:tcPr>
            <w:tcW w:w="580" w:type="pct"/>
          </w:tcPr>
          <w:p w14:paraId="185D063E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500 мг </w:t>
            </w:r>
          </w:p>
        </w:tc>
        <w:tc>
          <w:tcPr>
            <w:tcW w:w="578" w:type="pct"/>
          </w:tcPr>
          <w:p w14:paraId="43C52AE0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750 мг </w:t>
            </w:r>
          </w:p>
        </w:tc>
        <w:tc>
          <w:tcPr>
            <w:tcW w:w="512" w:type="pct"/>
          </w:tcPr>
          <w:p w14:paraId="7E0AAF9C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750 мг </w:t>
            </w:r>
          </w:p>
        </w:tc>
        <w:tc>
          <w:tcPr>
            <w:tcW w:w="498" w:type="pct"/>
          </w:tcPr>
          <w:p w14:paraId="7AFFE483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1000 мг</w:t>
            </w:r>
          </w:p>
        </w:tc>
      </w:tr>
      <w:tr w:rsidR="00FD17CD" w:rsidRPr="00DC0451" w14:paraId="43ECFB7B" w14:textId="77777777" w:rsidTr="004459DD">
        <w:trPr>
          <w:trHeight w:val="619"/>
        </w:trPr>
        <w:tc>
          <w:tcPr>
            <w:tcW w:w="966" w:type="pct"/>
          </w:tcPr>
          <w:p w14:paraId="659A5BFA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Циклосерин</w:t>
            </w:r>
          </w:p>
        </w:tc>
        <w:tc>
          <w:tcPr>
            <w:tcW w:w="1351" w:type="pct"/>
          </w:tcPr>
          <w:p w14:paraId="6DC7790F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 xml:space="preserve">500–750 мг/в день </w:t>
            </w:r>
            <w:r w:rsidR="00C0729B" w:rsidRPr="00DC0451">
              <w:rPr>
                <w:rFonts w:eastAsia="Calibri"/>
              </w:rPr>
              <w:t>двумя</w:t>
            </w:r>
            <w:r w:rsidRPr="00DC0451">
              <w:rPr>
                <w:rFonts w:eastAsia="Calibri"/>
              </w:rPr>
              <w:t xml:space="preserve"> раздельными дозами</w:t>
            </w:r>
          </w:p>
        </w:tc>
        <w:tc>
          <w:tcPr>
            <w:tcW w:w="515" w:type="pct"/>
          </w:tcPr>
          <w:p w14:paraId="187C1C3A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500 мг</w:t>
            </w:r>
          </w:p>
        </w:tc>
        <w:tc>
          <w:tcPr>
            <w:tcW w:w="580" w:type="pct"/>
          </w:tcPr>
          <w:p w14:paraId="6C53A693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500 мг </w:t>
            </w:r>
          </w:p>
        </w:tc>
        <w:tc>
          <w:tcPr>
            <w:tcW w:w="578" w:type="pct"/>
          </w:tcPr>
          <w:p w14:paraId="602A3682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500-750 </w:t>
            </w:r>
            <w:r w:rsidRPr="00DC0451">
              <w:rPr>
                <w:rFonts w:eastAsia="Calibri"/>
              </w:rPr>
              <w:t xml:space="preserve">* </w:t>
            </w:r>
            <w:r w:rsidRPr="00DC0451">
              <w:rPr>
                <w:rFonts w:eastAsia="Calibri"/>
                <w:lang w:val="nl-NL"/>
              </w:rPr>
              <w:t>мг</w:t>
            </w:r>
          </w:p>
        </w:tc>
        <w:tc>
          <w:tcPr>
            <w:tcW w:w="512" w:type="pct"/>
          </w:tcPr>
          <w:p w14:paraId="4E7A02A6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 xml:space="preserve">750 мг </w:t>
            </w:r>
          </w:p>
        </w:tc>
        <w:tc>
          <w:tcPr>
            <w:tcW w:w="498" w:type="pct"/>
          </w:tcPr>
          <w:p w14:paraId="39C489F3" w14:textId="77777777" w:rsidR="00AB4E7D" w:rsidRPr="00DC0451" w:rsidRDefault="00AB4E7D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750 мг</w:t>
            </w:r>
          </w:p>
        </w:tc>
      </w:tr>
      <w:tr w:rsidR="00FD17CD" w:rsidRPr="00DC0451" w14:paraId="70305465" w14:textId="77777777" w:rsidTr="00740E25">
        <w:trPr>
          <w:trHeight w:val="197"/>
        </w:trPr>
        <w:tc>
          <w:tcPr>
            <w:tcW w:w="966" w:type="pct"/>
          </w:tcPr>
          <w:p w14:paraId="75786D1B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Парааминосалициловая кислота</w:t>
            </w:r>
          </w:p>
        </w:tc>
        <w:tc>
          <w:tcPr>
            <w:tcW w:w="1351" w:type="pct"/>
          </w:tcPr>
          <w:p w14:paraId="27FE9354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 гр/в день двумя раздельными дозами</w:t>
            </w:r>
          </w:p>
        </w:tc>
        <w:tc>
          <w:tcPr>
            <w:tcW w:w="515" w:type="pct"/>
          </w:tcPr>
          <w:p w14:paraId="6C66D45B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 гр</w:t>
            </w:r>
          </w:p>
        </w:tc>
        <w:tc>
          <w:tcPr>
            <w:tcW w:w="580" w:type="pct"/>
          </w:tcPr>
          <w:p w14:paraId="3FED94E7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 гр</w:t>
            </w:r>
          </w:p>
        </w:tc>
        <w:tc>
          <w:tcPr>
            <w:tcW w:w="578" w:type="pct"/>
          </w:tcPr>
          <w:p w14:paraId="187646D9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 гр</w:t>
            </w:r>
          </w:p>
        </w:tc>
        <w:tc>
          <w:tcPr>
            <w:tcW w:w="512" w:type="pct"/>
          </w:tcPr>
          <w:p w14:paraId="0C88C003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 гр</w:t>
            </w:r>
          </w:p>
        </w:tc>
        <w:tc>
          <w:tcPr>
            <w:tcW w:w="498" w:type="pct"/>
          </w:tcPr>
          <w:p w14:paraId="753AEA02" w14:textId="77777777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8–12 гр</w:t>
            </w:r>
          </w:p>
        </w:tc>
      </w:tr>
      <w:tr w:rsidR="00057F19" w:rsidRPr="00DC0451" w14:paraId="6BB874EB" w14:textId="77777777" w:rsidTr="00740E25">
        <w:trPr>
          <w:trHeight w:val="197"/>
        </w:trPr>
        <w:tc>
          <w:tcPr>
            <w:tcW w:w="966" w:type="pct"/>
          </w:tcPr>
          <w:p w14:paraId="0922A8B2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Бедаквилин</w:t>
            </w:r>
          </w:p>
        </w:tc>
        <w:tc>
          <w:tcPr>
            <w:tcW w:w="4034" w:type="pct"/>
            <w:gridSpan w:val="6"/>
          </w:tcPr>
          <w:p w14:paraId="11AE6DD6" w14:textId="34C5E129" w:rsidR="00AB4E7D" w:rsidRPr="00DC0451" w:rsidRDefault="00AB4E7D" w:rsidP="00191B70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400 мг</w:t>
            </w:r>
            <w:r w:rsidR="00AE2C1E">
              <w:rPr>
                <w:rFonts w:eastAsia="Calibri"/>
              </w:rPr>
              <w:t xml:space="preserve"> -</w:t>
            </w:r>
            <w:r w:rsidRPr="00DC0451">
              <w:rPr>
                <w:rFonts w:eastAsia="Calibri"/>
              </w:rPr>
              <w:t xml:space="preserve"> </w:t>
            </w:r>
            <w:r w:rsidR="00191B70">
              <w:rPr>
                <w:rFonts w:eastAsia="Calibri"/>
              </w:rPr>
              <w:t>1</w:t>
            </w:r>
            <w:r w:rsidRPr="00DC0451">
              <w:rPr>
                <w:rFonts w:eastAsia="Calibri"/>
              </w:rPr>
              <w:t xml:space="preserve"> раз в день в течение 2 недель, затем по 200 мг 3 раза в неделю</w:t>
            </w:r>
          </w:p>
        </w:tc>
      </w:tr>
      <w:tr w:rsidR="00057F19" w:rsidRPr="00DC0451" w14:paraId="29E0A001" w14:textId="77777777" w:rsidTr="00740E25">
        <w:trPr>
          <w:trHeight w:val="197"/>
        </w:trPr>
        <w:tc>
          <w:tcPr>
            <w:tcW w:w="966" w:type="pct"/>
          </w:tcPr>
          <w:p w14:paraId="1E6A54D5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Деламанид</w:t>
            </w:r>
          </w:p>
        </w:tc>
        <w:tc>
          <w:tcPr>
            <w:tcW w:w="4034" w:type="pct"/>
            <w:gridSpan w:val="6"/>
          </w:tcPr>
          <w:p w14:paraId="704533C9" w14:textId="265BB4EB" w:rsidR="00AB4E7D" w:rsidRPr="00DC0451" w:rsidRDefault="00AB4E7D" w:rsidP="00191B70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100 мг</w:t>
            </w:r>
            <w:r w:rsidR="00AE2C1E">
              <w:rPr>
                <w:rFonts w:eastAsia="Calibri"/>
              </w:rPr>
              <w:t xml:space="preserve"> -</w:t>
            </w:r>
            <w:r w:rsidRPr="00DC0451">
              <w:rPr>
                <w:rFonts w:eastAsia="Calibri"/>
              </w:rPr>
              <w:t xml:space="preserve"> </w:t>
            </w:r>
            <w:r w:rsidR="00191B70">
              <w:rPr>
                <w:rFonts w:eastAsia="Calibri"/>
              </w:rPr>
              <w:t>2</w:t>
            </w:r>
            <w:r w:rsidRPr="00DC0451">
              <w:rPr>
                <w:rFonts w:eastAsia="Calibri"/>
              </w:rPr>
              <w:t xml:space="preserve"> раза в день (общая ежедневная доза = 200 мг)</w:t>
            </w:r>
          </w:p>
        </w:tc>
      </w:tr>
      <w:tr w:rsidR="00057F19" w:rsidRPr="00DC0451" w14:paraId="44AA01E2" w14:textId="77777777" w:rsidTr="00740E25">
        <w:trPr>
          <w:trHeight w:val="197"/>
        </w:trPr>
        <w:tc>
          <w:tcPr>
            <w:tcW w:w="966" w:type="pct"/>
          </w:tcPr>
          <w:p w14:paraId="2967151D" w14:textId="77777777" w:rsidR="00AB4E7D" w:rsidRPr="00DC0451" w:rsidRDefault="00AB4E7D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Клофазимин</w:t>
            </w:r>
          </w:p>
        </w:tc>
        <w:tc>
          <w:tcPr>
            <w:tcW w:w="4034" w:type="pct"/>
            <w:gridSpan w:val="6"/>
          </w:tcPr>
          <w:p w14:paraId="72A1CFB3" w14:textId="273858BD" w:rsidR="00AB4E7D" w:rsidRPr="00DC0451" w:rsidRDefault="00AB4E7D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 xml:space="preserve">100 мг </w:t>
            </w:r>
            <w:r w:rsidR="00AE2C1E">
              <w:rPr>
                <w:rFonts w:eastAsia="Calibri"/>
              </w:rPr>
              <w:t xml:space="preserve">- </w:t>
            </w:r>
            <w:r w:rsidRPr="00DC0451">
              <w:rPr>
                <w:rFonts w:eastAsia="Calibri"/>
              </w:rPr>
              <w:t xml:space="preserve">ежедневно </w:t>
            </w:r>
          </w:p>
        </w:tc>
      </w:tr>
      <w:tr w:rsidR="00FD17CD" w:rsidRPr="00DC0451" w14:paraId="27C1142E" w14:textId="77777777" w:rsidTr="00740E25">
        <w:trPr>
          <w:trHeight w:val="197"/>
        </w:trPr>
        <w:tc>
          <w:tcPr>
            <w:tcW w:w="966" w:type="pct"/>
          </w:tcPr>
          <w:p w14:paraId="49171EAE" w14:textId="77777777" w:rsidR="00AB4E7D" w:rsidRPr="00DC0451" w:rsidRDefault="00AB4E7D" w:rsidP="00B23F78">
            <w:pPr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Линезолид</w:t>
            </w:r>
          </w:p>
        </w:tc>
        <w:tc>
          <w:tcPr>
            <w:tcW w:w="1351" w:type="pct"/>
          </w:tcPr>
          <w:p w14:paraId="1700E26A" w14:textId="37B11B6F" w:rsidR="00AB4E7D" w:rsidRPr="00DC0451" w:rsidRDefault="00AB4E7D" w:rsidP="00191B70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 xml:space="preserve">600 мг </w:t>
            </w:r>
            <w:r w:rsidR="00AE2C1E">
              <w:rPr>
                <w:rFonts w:eastAsia="Calibri"/>
              </w:rPr>
              <w:t xml:space="preserve">- </w:t>
            </w:r>
            <w:r w:rsidR="00191B70">
              <w:rPr>
                <w:rFonts w:eastAsia="Calibri"/>
              </w:rPr>
              <w:t>1</w:t>
            </w:r>
            <w:r w:rsidRPr="00DC0451">
              <w:rPr>
                <w:rFonts w:eastAsia="Calibri"/>
              </w:rPr>
              <w:t xml:space="preserve"> раз в день</w:t>
            </w:r>
          </w:p>
        </w:tc>
        <w:tc>
          <w:tcPr>
            <w:tcW w:w="515" w:type="pct"/>
          </w:tcPr>
          <w:p w14:paraId="17FAB0E3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  <w:tc>
          <w:tcPr>
            <w:tcW w:w="580" w:type="pct"/>
          </w:tcPr>
          <w:p w14:paraId="0760A6AC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  <w:tc>
          <w:tcPr>
            <w:tcW w:w="578" w:type="pct"/>
          </w:tcPr>
          <w:p w14:paraId="21E6BC6C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  <w:tc>
          <w:tcPr>
            <w:tcW w:w="512" w:type="pct"/>
          </w:tcPr>
          <w:p w14:paraId="2BD74DF5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  <w:tc>
          <w:tcPr>
            <w:tcW w:w="498" w:type="pct"/>
          </w:tcPr>
          <w:p w14:paraId="7DD677DB" w14:textId="77777777" w:rsidR="00AB4E7D" w:rsidRPr="00DC0451" w:rsidRDefault="00AB4E7D" w:rsidP="00B23F78">
            <w:pPr>
              <w:rPr>
                <w:rFonts w:eastAsia="Calibri"/>
              </w:rPr>
            </w:pPr>
            <w:r w:rsidRPr="00DC0451">
              <w:rPr>
                <w:rFonts w:eastAsia="Calibri"/>
              </w:rPr>
              <w:t>600 мг</w:t>
            </w:r>
          </w:p>
        </w:tc>
      </w:tr>
      <w:tr w:rsidR="00FD17CD" w:rsidRPr="00DC0451" w14:paraId="600F8AE4" w14:textId="77777777" w:rsidTr="00740E25">
        <w:trPr>
          <w:trHeight w:val="197"/>
        </w:trPr>
        <w:tc>
          <w:tcPr>
            <w:tcW w:w="966" w:type="pct"/>
          </w:tcPr>
          <w:p w14:paraId="352FF9DC" w14:textId="77777777" w:rsidR="00166049" w:rsidRPr="00DC0451" w:rsidRDefault="00166049" w:rsidP="004459DD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Высокая доза Изониазида</w:t>
            </w:r>
          </w:p>
        </w:tc>
        <w:tc>
          <w:tcPr>
            <w:tcW w:w="1351" w:type="pct"/>
          </w:tcPr>
          <w:p w14:paraId="0C913BE6" w14:textId="5677174E" w:rsidR="00166049" w:rsidRPr="00DC0451" w:rsidRDefault="00166049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10 мг/кг</w:t>
            </w:r>
            <w:r w:rsidR="00F11CF6">
              <w:rPr>
                <w:rFonts w:eastAsia="Calibri"/>
              </w:rPr>
              <w:t xml:space="preserve"> -</w:t>
            </w:r>
            <w:r w:rsidRPr="00DC0451">
              <w:rPr>
                <w:rFonts w:eastAsia="Calibri"/>
              </w:rPr>
              <w:t xml:space="preserve"> в день, макс</w:t>
            </w:r>
            <w:r>
              <w:rPr>
                <w:rFonts w:eastAsia="Calibri"/>
              </w:rPr>
              <w:t>им.</w:t>
            </w:r>
            <w:r w:rsidRPr="00DC0451">
              <w:rPr>
                <w:rFonts w:eastAsia="Calibri"/>
              </w:rPr>
              <w:t xml:space="preserve"> сут доза 600 мг </w:t>
            </w:r>
          </w:p>
        </w:tc>
        <w:tc>
          <w:tcPr>
            <w:tcW w:w="515" w:type="pct"/>
          </w:tcPr>
          <w:p w14:paraId="3AB3AB44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</w:rPr>
              <w:t>300 мг</w:t>
            </w:r>
          </w:p>
        </w:tc>
        <w:tc>
          <w:tcPr>
            <w:tcW w:w="580" w:type="pct"/>
          </w:tcPr>
          <w:p w14:paraId="19BE18D6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</w:rPr>
              <w:t>400 мг</w:t>
            </w:r>
          </w:p>
        </w:tc>
        <w:tc>
          <w:tcPr>
            <w:tcW w:w="578" w:type="pct"/>
          </w:tcPr>
          <w:p w14:paraId="2CCB8802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</w:rPr>
              <w:t>500 мг</w:t>
            </w:r>
          </w:p>
        </w:tc>
        <w:tc>
          <w:tcPr>
            <w:tcW w:w="512" w:type="pct"/>
          </w:tcPr>
          <w:p w14:paraId="172D8C65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</w:rPr>
              <w:t>600мг</w:t>
            </w:r>
          </w:p>
        </w:tc>
        <w:tc>
          <w:tcPr>
            <w:tcW w:w="498" w:type="pct"/>
          </w:tcPr>
          <w:p w14:paraId="496FC619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</w:rPr>
              <w:t>600 мг</w:t>
            </w:r>
          </w:p>
        </w:tc>
      </w:tr>
      <w:tr w:rsidR="00166049" w:rsidRPr="00DC0451" w14:paraId="4B33D8F5" w14:textId="77777777" w:rsidTr="00740E25">
        <w:trPr>
          <w:trHeight w:val="449"/>
        </w:trPr>
        <w:tc>
          <w:tcPr>
            <w:tcW w:w="966" w:type="pct"/>
          </w:tcPr>
          <w:p w14:paraId="4F50368D" w14:textId="77777777" w:rsidR="00166049" w:rsidRPr="00DC0451" w:rsidRDefault="00166049" w:rsidP="00BA4D7C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Имипенем/</w:t>
            </w:r>
            <w:r>
              <w:rPr>
                <w:rFonts w:eastAsia="Calibri"/>
                <w:b/>
              </w:rPr>
              <w:t xml:space="preserve"> </w:t>
            </w:r>
            <w:r w:rsidRPr="00DC0451">
              <w:rPr>
                <w:rFonts w:eastAsia="Calibri"/>
                <w:b/>
              </w:rPr>
              <w:t>Циластатин</w:t>
            </w:r>
          </w:p>
        </w:tc>
        <w:tc>
          <w:tcPr>
            <w:tcW w:w="4034" w:type="pct"/>
            <w:gridSpan w:val="6"/>
          </w:tcPr>
          <w:p w14:paraId="5349A460" w14:textId="207643D3" w:rsidR="00166049" w:rsidRPr="008F6011" w:rsidRDefault="00166049" w:rsidP="00191B70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100</w:t>
            </w:r>
            <w:r w:rsidR="00191B70">
              <w:rPr>
                <w:rFonts w:eastAsia="Calibri"/>
              </w:rPr>
              <w:t xml:space="preserve">0 имипенем/1000 мг циластатина </w:t>
            </w:r>
            <w:r w:rsidR="00AE2C1E">
              <w:rPr>
                <w:rFonts w:eastAsia="Calibri"/>
              </w:rPr>
              <w:t xml:space="preserve"> - </w:t>
            </w:r>
            <w:r w:rsidR="00191B70">
              <w:rPr>
                <w:rFonts w:eastAsia="Calibri"/>
              </w:rPr>
              <w:t>2</w:t>
            </w:r>
            <w:r w:rsidRPr="00DC0451">
              <w:rPr>
                <w:rFonts w:eastAsia="Calibri"/>
              </w:rPr>
              <w:t xml:space="preserve"> раза в день</w:t>
            </w:r>
          </w:p>
        </w:tc>
      </w:tr>
      <w:tr w:rsidR="00166049" w:rsidRPr="00DC0451" w14:paraId="4EDEBD7A" w14:textId="77777777" w:rsidTr="00740E25">
        <w:trPr>
          <w:trHeight w:val="197"/>
        </w:trPr>
        <w:tc>
          <w:tcPr>
            <w:tcW w:w="966" w:type="pct"/>
          </w:tcPr>
          <w:p w14:paraId="1F16FFEE" w14:textId="77777777" w:rsidR="00166049" w:rsidRPr="00DC0451" w:rsidRDefault="00166049" w:rsidP="00BA4D7C">
            <w:pPr>
              <w:spacing w:after="120"/>
              <w:rPr>
                <w:rFonts w:eastAsia="Calibri"/>
                <w:b/>
              </w:rPr>
            </w:pPr>
            <w:r w:rsidRPr="00DC0451">
              <w:rPr>
                <w:rFonts w:eastAsia="Calibri"/>
                <w:b/>
              </w:rPr>
              <w:t>Меропенем</w:t>
            </w:r>
          </w:p>
        </w:tc>
        <w:tc>
          <w:tcPr>
            <w:tcW w:w="4034" w:type="pct"/>
            <w:gridSpan w:val="6"/>
          </w:tcPr>
          <w:p w14:paraId="50650788" w14:textId="28B536A9" w:rsidR="00166049" w:rsidRPr="00DC0451" w:rsidRDefault="00C334F6" w:rsidP="00F11CF6">
            <w:pPr>
              <w:spacing w:after="120"/>
              <w:rPr>
                <w:rFonts w:eastAsia="Calibri"/>
              </w:rPr>
            </w:pPr>
            <w:r>
              <w:rPr>
                <w:rFonts w:eastAsia="Calibri"/>
              </w:rPr>
              <w:t xml:space="preserve">1000 мг </w:t>
            </w:r>
            <w:r w:rsidR="00AE2C1E">
              <w:rPr>
                <w:rFonts w:eastAsia="Calibri"/>
              </w:rPr>
              <w:t xml:space="preserve">- </w:t>
            </w:r>
            <w:r w:rsidR="00191B70">
              <w:rPr>
                <w:rFonts w:eastAsia="Calibri"/>
              </w:rPr>
              <w:t xml:space="preserve">3 </w:t>
            </w:r>
            <w:r w:rsidR="00166049" w:rsidRPr="00DC0451">
              <w:rPr>
                <w:rFonts w:eastAsia="Calibri"/>
              </w:rPr>
              <w:t xml:space="preserve">раза в день (альтернативная доза по 2000 мг </w:t>
            </w:r>
            <w:r w:rsidR="00F11CF6">
              <w:rPr>
                <w:rFonts w:eastAsia="Calibri"/>
              </w:rPr>
              <w:t>- 2</w:t>
            </w:r>
            <w:r w:rsidR="00166049" w:rsidRPr="00DC0451">
              <w:rPr>
                <w:rFonts w:eastAsia="Calibri"/>
              </w:rPr>
              <w:t xml:space="preserve"> раза в день)</w:t>
            </w:r>
          </w:p>
        </w:tc>
      </w:tr>
      <w:tr w:rsidR="00FD17CD" w:rsidRPr="00DC0451" w14:paraId="4D0A3ED9" w14:textId="77777777" w:rsidTr="00740E25">
        <w:trPr>
          <w:trHeight w:val="330"/>
        </w:trPr>
        <w:tc>
          <w:tcPr>
            <w:tcW w:w="966" w:type="pct"/>
          </w:tcPr>
          <w:p w14:paraId="5217DFB0" w14:textId="77777777" w:rsidR="00166049" w:rsidRPr="00DC0451" w:rsidRDefault="00166049" w:rsidP="00BA4D7C">
            <w:pPr>
              <w:spacing w:after="120"/>
              <w:rPr>
                <w:rFonts w:eastAsia="Calibri"/>
                <w:b/>
                <w:lang w:val="nl-NL"/>
              </w:rPr>
            </w:pPr>
            <w:r w:rsidRPr="00DC0451">
              <w:rPr>
                <w:rFonts w:eastAsia="Calibri"/>
                <w:b/>
              </w:rPr>
              <w:t>Амоксициллин/</w:t>
            </w:r>
            <w:r>
              <w:rPr>
                <w:rFonts w:eastAsia="Calibri"/>
                <w:b/>
              </w:rPr>
              <w:t xml:space="preserve"> </w:t>
            </w:r>
            <w:r w:rsidRPr="00DC0451">
              <w:rPr>
                <w:rFonts w:eastAsia="Calibri"/>
                <w:b/>
              </w:rPr>
              <w:t xml:space="preserve">клавулановая кислота </w:t>
            </w:r>
          </w:p>
        </w:tc>
        <w:tc>
          <w:tcPr>
            <w:tcW w:w="1351" w:type="pct"/>
          </w:tcPr>
          <w:p w14:paraId="78ED5221" w14:textId="42117DB7" w:rsidR="00166049" w:rsidRPr="00DC0451" w:rsidRDefault="00166049" w:rsidP="00F11CF6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</w:rPr>
              <w:t>875 мг амоксициллин/125 мг клавул</w:t>
            </w:r>
            <w:r w:rsidR="00F11CF6">
              <w:rPr>
                <w:rFonts w:eastAsia="Calibri"/>
              </w:rPr>
              <w:t>а</w:t>
            </w:r>
            <w:r w:rsidRPr="00DC0451">
              <w:rPr>
                <w:rFonts w:eastAsia="Calibri"/>
              </w:rPr>
              <w:t xml:space="preserve">новая кислота 80 мг/кг </w:t>
            </w:r>
            <w:r w:rsidR="00F11CF6">
              <w:rPr>
                <w:rFonts w:eastAsia="Calibri"/>
              </w:rPr>
              <w:t xml:space="preserve">- </w:t>
            </w:r>
            <w:r w:rsidRPr="00DC0451">
              <w:rPr>
                <w:rFonts w:eastAsia="Calibri"/>
              </w:rPr>
              <w:t>в день двумя дозами</w:t>
            </w:r>
          </w:p>
        </w:tc>
        <w:tc>
          <w:tcPr>
            <w:tcW w:w="515" w:type="pct"/>
          </w:tcPr>
          <w:p w14:paraId="4374AB1B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2</w:t>
            </w:r>
            <w:r w:rsidRPr="00DC0451">
              <w:rPr>
                <w:rFonts w:eastAsia="Calibri"/>
              </w:rPr>
              <w:t>0</w:t>
            </w:r>
            <w:r w:rsidRPr="00DC0451">
              <w:rPr>
                <w:rFonts w:eastAsia="Calibri"/>
                <w:lang w:val="nl-NL"/>
              </w:rPr>
              <w:t xml:space="preserve">00 мг </w:t>
            </w:r>
          </w:p>
        </w:tc>
        <w:tc>
          <w:tcPr>
            <w:tcW w:w="580" w:type="pct"/>
          </w:tcPr>
          <w:p w14:paraId="6DD51308" w14:textId="77777777" w:rsidR="00166049" w:rsidRPr="00DC0451" w:rsidRDefault="00166049" w:rsidP="004459DD">
            <w:pPr>
              <w:spacing w:after="120"/>
              <w:rPr>
                <w:rFonts w:eastAsia="Calibri"/>
              </w:rPr>
            </w:pPr>
            <w:r w:rsidRPr="00DC0451">
              <w:rPr>
                <w:rFonts w:eastAsia="Calibri"/>
                <w:lang w:val="nl-NL"/>
              </w:rPr>
              <w:t>2</w:t>
            </w:r>
            <w:r w:rsidRPr="00DC0451">
              <w:rPr>
                <w:rFonts w:eastAsia="Calibri"/>
              </w:rPr>
              <w:t>0</w:t>
            </w:r>
            <w:r w:rsidRPr="00DC0451">
              <w:rPr>
                <w:rFonts w:eastAsia="Calibri"/>
                <w:lang w:val="nl-NL"/>
              </w:rPr>
              <w:t xml:space="preserve">00 мг </w:t>
            </w:r>
          </w:p>
        </w:tc>
        <w:tc>
          <w:tcPr>
            <w:tcW w:w="578" w:type="pct"/>
          </w:tcPr>
          <w:p w14:paraId="22480D26" w14:textId="77777777" w:rsidR="00166049" w:rsidRPr="00DC0451" w:rsidRDefault="00166049" w:rsidP="004459DD">
            <w:pPr>
              <w:spacing w:after="120"/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2</w:t>
            </w:r>
            <w:r w:rsidRPr="00DC0451">
              <w:rPr>
                <w:rFonts w:eastAsia="Calibri"/>
              </w:rPr>
              <w:t>0</w:t>
            </w:r>
            <w:r w:rsidRPr="00DC0451">
              <w:rPr>
                <w:rFonts w:eastAsia="Calibri"/>
                <w:lang w:val="nl-NL"/>
              </w:rPr>
              <w:t xml:space="preserve">00 мг </w:t>
            </w:r>
          </w:p>
        </w:tc>
        <w:tc>
          <w:tcPr>
            <w:tcW w:w="512" w:type="pct"/>
          </w:tcPr>
          <w:p w14:paraId="412D2C5E" w14:textId="77777777" w:rsidR="00166049" w:rsidRPr="00DC0451" w:rsidRDefault="00166049" w:rsidP="00166049">
            <w:pPr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2</w:t>
            </w:r>
            <w:r w:rsidRPr="00DC0451">
              <w:rPr>
                <w:rFonts w:eastAsia="Calibri"/>
              </w:rPr>
              <w:t>0</w:t>
            </w:r>
            <w:r w:rsidRPr="00DC0451">
              <w:rPr>
                <w:rFonts w:eastAsia="Calibri"/>
                <w:lang w:val="nl-NL"/>
              </w:rPr>
              <w:t xml:space="preserve">00 мг </w:t>
            </w:r>
          </w:p>
        </w:tc>
        <w:tc>
          <w:tcPr>
            <w:tcW w:w="498" w:type="pct"/>
          </w:tcPr>
          <w:p w14:paraId="7D0BE983" w14:textId="77777777" w:rsidR="00166049" w:rsidRPr="00DC0451" w:rsidRDefault="00166049" w:rsidP="00166049">
            <w:pPr>
              <w:rPr>
                <w:rFonts w:eastAsia="Calibri"/>
                <w:lang w:val="nl-NL"/>
              </w:rPr>
            </w:pPr>
            <w:r w:rsidRPr="00DC0451">
              <w:rPr>
                <w:rFonts w:eastAsia="Calibri"/>
                <w:lang w:val="nl-NL"/>
              </w:rPr>
              <w:t>2</w:t>
            </w:r>
            <w:r w:rsidRPr="00DC0451">
              <w:rPr>
                <w:rFonts w:eastAsia="Calibri"/>
              </w:rPr>
              <w:t>0</w:t>
            </w:r>
            <w:r w:rsidRPr="00DC0451">
              <w:rPr>
                <w:rFonts w:eastAsia="Calibri"/>
                <w:lang w:val="nl-NL"/>
              </w:rPr>
              <w:t>00 мг</w:t>
            </w:r>
          </w:p>
        </w:tc>
      </w:tr>
    </w:tbl>
    <w:p w14:paraId="087A08BA" w14:textId="43E5BD31" w:rsidR="00FD17CD" w:rsidRPr="00471E3D" w:rsidRDefault="00FD17CD" w:rsidP="00FD17CD">
      <w:pPr>
        <w:rPr>
          <w:rFonts w:ascii="Times New Roman" w:eastAsia="Trebuchet MS" w:hAnsi="Times New Roman" w:cs="Trebuchet MS"/>
          <w:bCs/>
          <w:iCs/>
          <w:sz w:val="21"/>
          <w:szCs w:val="21"/>
        </w:rPr>
        <w:sectPr w:rsidR="00FD17CD" w:rsidRPr="00471E3D" w:rsidSect="004E4B84">
          <w:pgSz w:w="12240" w:h="15840" w:code="1"/>
          <w:pgMar w:top="851" w:right="851" w:bottom="851" w:left="1701" w:header="709" w:footer="709" w:gutter="0"/>
          <w:paperSrc w:other="1538"/>
          <w:cols w:space="708"/>
          <w:docGrid w:linePitch="360"/>
        </w:sectPr>
      </w:pPr>
      <w:r w:rsidRPr="004459DD">
        <w:rPr>
          <w:rFonts w:ascii="Times New Roman" w:eastAsia="Trebuchet MS" w:hAnsi="Times New Roman" w:cs="Trebuchet MS"/>
          <w:bCs/>
          <w:iCs/>
          <w:sz w:val="21"/>
          <w:szCs w:val="21"/>
        </w:rPr>
        <w:t>*Дозы рекомендованы ВОЗ 2019 г.</w:t>
      </w:r>
    </w:p>
    <w:p w14:paraId="4CAD69F6" w14:textId="77777777" w:rsidR="00160FED" w:rsidRPr="001475BC" w:rsidRDefault="00160FED" w:rsidP="00C67AD9">
      <w:pPr>
        <w:spacing w:after="0" w:line="240" w:lineRule="auto"/>
        <w:contextualSpacing/>
        <w:rPr>
          <w:b/>
          <w:sz w:val="20"/>
          <w:szCs w:val="20"/>
        </w:rPr>
      </w:pPr>
      <w:r w:rsidRPr="00C67AD9">
        <w:rPr>
          <w:b/>
          <w:i/>
          <w:iCs/>
          <w:sz w:val="24"/>
          <w:szCs w:val="24"/>
        </w:rPr>
        <w:lastRenderedPageBreak/>
        <w:t xml:space="preserve">Приложение </w:t>
      </w:r>
      <w:r w:rsidR="00383360">
        <w:rPr>
          <w:b/>
          <w:i/>
          <w:iCs/>
          <w:sz w:val="24"/>
          <w:szCs w:val="24"/>
          <w:lang w:val="en-US"/>
        </w:rPr>
        <w:t>D</w:t>
      </w:r>
      <w:r w:rsidRPr="00C67AD9">
        <w:rPr>
          <w:b/>
          <w:i/>
          <w:iCs/>
          <w:sz w:val="24"/>
          <w:szCs w:val="24"/>
        </w:rPr>
        <w:t>.</w:t>
      </w:r>
      <w:r w:rsidR="00436E3E">
        <w:rPr>
          <w:b/>
          <w:i/>
          <w:iCs/>
          <w:sz w:val="20"/>
          <w:szCs w:val="20"/>
        </w:rPr>
        <w:t xml:space="preserve"> </w:t>
      </w:r>
      <w:r w:rsidR="001475BC">
        <w:rPr>
          <w:b/>
          <w:sz w:val="20"/>
          <w:szCs w:val="20"/>
        </w:rPr>
        <w:t xml:space="preserve"> </w:t>
      </w:r>
      <w:r w:rsidRPr="001475BC">
        <w:rPr>
          <w:b/>
          <w:sz w:val="20"/>
          <w:szCs w:val="20"/>
        </w:rPr>
        <w:t xml:space="preserve">КЛИНИЧЕСКИЙ МОНИТОРИНГ ЛЕЧЕНИЯ МЛУ/ШЛУ-ТБ </w:t>
      </w:r>
      <w:r w:rsidR="00CB6C22" w:rsidRPr="001475BC">
        <w:rPr>
          <w:sz w:val="20"/>
          <w:szCs w:val="20"/>
        </w:rPr>
        <w:t>(заполняется лечащим врачом в карте ТБ 01 У</w:t>
      </w:r>
      <w:r w:rsidRPr="001475BC">
        <w:rPr>
          <w:sz w:val="20"/>
          <w:szCs w:val="20"/>
        </w:rPr>
        <w:t>)</w:t>
      </w:r>
    </w:p>
    <w:p w14:paraId="33C6EA85" w14:textId="77777777" w:rsidR="00160FED" w:rsidRPr="001475BC" w:rsidRDefault="00160FED" w:rsidP="00B23F78">
      <w:pPr>
        <w:rPr>
          <w:b/>
          <w:bCs/>
          <w:sz w:val="20"/>
          <w:szCs w:val="20"/>
        </w:rPr>
      </w:pPr>
      <w:r w:rsidRPr="001475BC">
        <w:rPr>
          <w:b/>
          <w:bCs/>
          <w:sz w:val="20"/>
          <w:szCs w:val="20"/>
          <w:lang w:val="tg-Cyrl-TJ"/>
        </w:rPr>
        <w:t>Фамилия и имя пациента</w:t>
      </w:r>
      <w:r w:rsidRPr="001475BC">
        <w:rPr>
          <w:b/>
          <w:bCs/>
          <w:sz w:val="20"/>
          <w:szCs w:val="20"/>
        </w:rPr>
        <w:t xml:space="preserve"> ________________________________________________ </w:t>
      </w:r>
      <w:r w:rsidRPr="001475BC">
        <w:rPr>
          <w:b/>
          <w:bCs/>
          <w:sz w:val="20"/>
          <w:szCs w:val="20"/>
          <w:lang w:val="tg-Cyrl-TJ"/>
        </w:rPr>
        <w:t xml:space="preserve">Дата  начала лечения </w:t>
      </w:r>
      <w:r w:rsidRPr="001475BC">
        <w:rPr>
          <w:b/>
          <w:sz w:val="20"/>
          <w:szCs w:val="20"/>
        </w:rPr>
        <w:t>_____/______/_______</w:t>
      </w:r>
    </w:p>
    <w:tbl>
      <w:tblPr>
        <w:tblStyle w:val="a7"/>
        <w:tblW w:w="4957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706"/>
        <w:gridCol w:w="849"/>
        <w:gridCol w:w="875"/>
        <w:gridCol w:w="826"/>
        <w:gridCol w:w="852"/>
        <w:gridCol w:w="849"/>
        <w:gridCol w:w="852"/>
        <w:gridCol w:w="811"/>
        <w:gridCol w:w="849"/>
        <w:gridCol w:w="849"/>
        <w:gridCol w:w="849"/>
        <w:gridCol w:w="849"/>
        <w:gridCol w:w="849"/>
        <w:gridCol w:w="881"/>
      </w:tblGrid>
      <w:tr w:rsidR="00160FED" w:rsidRPr="001475BC" w14:paraId="452DF6FF" w14:textId="77777777" w:rsidTr="00DD5497">
        <w:trPr>
          <w:trHeight w:val="545"/>
        </w:trPr>
        <w:tc>
          <w:tcPr>
            <w:tcW w:w="195" w:type="pct"/>
            <w:vMerge w:val="restart"/>
          </w:tcPr>
          <w:p w14:paraId="711FB639" w14:textId="77777777" w:rsidR="00160FED" w:rsidRPr="001475BC" w:rsidRDefault="00160FED" w:rsidP="00DD5497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vMerge w:val="restart"/>
          </w:tcPr>
          <w:p w14:paraId="689E949A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Основные исследования</w:t>
            </w:r>
          </w:p>
        </w:tc>
        <w:tc>
          <w:tcPr>
            <w:tcW w:w="245" w:type="pct"/>
            <w:vMerge w:val="restart"/>
            <w:shd w:val="clear" w:color="auto" w:fill="FFFFFF" w:themeFill="background1"/>
          </w:tcPr>
          <w:p w14:paraId="26B7C75E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 xml:space="preserve">Норма </w:t>
            </w: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3681871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До леч</w:t>
            </w:r>
            <w:r w:rsidR="00DB79DF" w:rsidRPr="001475BC">
              <w:rPr>
                <w:b/>
                <w:sz w:val="20"/>
                <w:szCs w:val="20"/>
                <w:lang w:val="ru-RU"/>
              </w:rPr>
              <w:t>-</w:t>
            </w:r>
            <w:r w:rsidRPr="001475BC">
              <w:rPr>
                <w:b/>
                <w:sz w:val="20"/>
                <w:szCs w:val="20"/>
              </w:rPr>
              <w:t>я</w:t>
            </w:r>
          </w:p>
        </w:tc>
        <w:tc>
          <w:tcPr>
            <w:tcW w:w="3530" w:type="pct"/>
            <w:gridSpan w:val="12"/>
          </w:tcPr>
          <w:p w14:paraId="7B7EA933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Месяц лечения</w:t>
            </w:r>
          </w:p>
        </w:tc>
      </w:tr>
      <w:tr w:rsidR="00160FED" w:rsidRPr="001475BC" w14:paraId="2A0A5C0C" w14:textId="77777777" w:rsidTr="00DD5497">
        <w:trPr>
          <w:trHeight w:val="51"/>
        </w:trPr>
        <w:tc>
          <w:tcPr>
            <w:tcW w:w="195" w:type="pct"/>
            <w:vMerge/>
          </w:tcPr>
          <w:p w14:paraId="0F697D04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after="240" w:line="480" w:lineRule="auto"/>
              <w:rPr>
                <w:sz w:val="20"/>
                <w:szCs w:val="20"/>
              </w:rPr>
            </w:pPr>
          </w:p>
        </w:tc>
        <w:tc>
          <w:tcPr>
            <w:tcW w:w="737" w:type="pct"/>
            <w:vMerge/>
          </w:tcPr>
          <w:p w14:paraId="5CEDB6E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vMerge/>
            <w:shd w:val="clear" w:color="auto" w:fill="FFFFFF" w:themeFill="background1"/>
          </w:tcPr>
          <w:p w14:paraId="268E9B7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7EE7B52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0 мес</w:t>
            </w:r>
          </w:p>
        </w:tc>
        <w:tc>
          <w:tcPr>
            <w:tcW w:w="303" w:type="pct"/>
          </w:tcPr>
          <w:p w14:paraId="22FDCBE3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1</w:t>
            </w:r>
          </w:p>
        </w:tc>
        <w:tc>
          <w:tcPr>
            <w:tcW w:w="286" w:type="pct"/>
          </w:tcPr>
          <w:p w14:paraId="7D8387CC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2</w:t>
            </w:r>
          </w:p>
        </w:tc>
        <w:tc>
          <w:tcPr>
            <w:tcW w:w="295" w:type="pct"/>
          </w:tcPr>
          <w:p w14:paraId="39FD9020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3</w:t>
            </w:r>
          </w:p>
        </w:tc>
        <w:tc>
          <w:tcPr>
            <w:tcW w:w="294" w:type="pct"/>
          </w:tcPr>
          <w:p w14:paraId="4F8EEE92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4</w:t>
            </w:r>
          </w:p>
        </w:tc>
        <w:tc>
          <w:tcPr>
            <w:tcW w:w="295" w:type="pct"/>
          </w:tcPr>
          <w:p w14:paraId="396333CD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</w:tcPr>
          <w:p w14:paraId="2DC7145E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6</w:t>
            </w:r>
          </w:p>
        </w:tc>
        <w:tc>
          <w:tcPr>
            <w:tcW w:w="294" w:type="pct"/>
          </w:tcPr>
          <w:p w14:paraId="49652C45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  <w:tc>
          <w:tcPr>
            <w:tcW w:w="294" w:type="pct"/>
          </w:tcPr>
          <w:p w14:paraId="49602FE7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  <w:tc>
          <w:tcPr>
            <w:tcW w:w="294" w:type="pct"/>
          </w:tcPr>
          <w:p w14:paraId="0A1A8CC9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  <w:tc>
          <w:tcPr>
            <w:tcW w:w="294" w:type="pct"/>
          </w:tcPr>
          <w:p w14:paraId="3797A2A8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  <w:tc>
          <w:tcPr>
            <w:tcW w:w="294" w:type="pct"/>
          </w:tcPr>
          <w:p w14:paraId="4F47E43E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  <w:tc>
          <w:tcPr>
            <w:tcW w:w="305" w:type="pct"/>
          </w:tcPr>
          <w:p w14:paraId="140BF6DE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...мес</w:t>
            </w:r>
          </w:p>
        </w:tc>
      </w:tr>
      <w:tr w:rsidR="00160FED" w:rsidRPr="001475BC" w14:paraId="1C12E8F4" w14:textId="77777777" w:rsidTr="00DD5497">
        <w:trPr>
          <w:trHeight w:val="267"/>
        </w:trPr>
        <w:tc>
          <w:tcPr>
            <w:tcW w:w="19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F114" w14:textId="77777777" w:rsidR="00160FED" w:rsidRPr="001475BC" w:rsidRDefault="00160FED" w:rsidP="00DD5497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2795C" w14:textId="77777777" w:rsidR="00160FED" w:rsidRPr="001475BC" w:rsidRDefault="00160FED" w:rsidP="00B23F78">
            <w:pPr>
              <w:spacing w:line="256" w:lineRule="auto"/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  <w:lang w:val="kk-KZ"/>
              </w:rPr>
              <w:t>Дата</w:t>
            </w:r>
          </w:p>
        </w:tc>
        <w:tc>
          <w:tcPr>
            <w:tcW w:w="245" w:type="pct"/>
            <w:shd w:val="clear" w:color="auto" w:fill="FFFFFF" w:themeFill="background1"/>
          </w:tcPr>
          <w:p w14:paraId="3C96AA3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B0DF4F8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303" w:type="pct"/>
          </w:tcPr>
          <w:p w14:paraId="617BD63D" w14:textId="77777777" w:rsidR="00160FED" w:rsidRPr="00AE2C1E" w:rsidRDefault="00160FED" w:rsidP="00B23F78">
            <w:pPr>
              <w:rPr>
                <w:sz w:val="20"/>
                <w:szCs w:val="20"/>
              </w:rPr>
            </w:pPr>
            <w:r w:rsidRPr="00AE2C1E">
              <w:rPr>
                <w:sz w:val="20"/>
                <w:szCs w:val="20"/>
              </w:rPr>
              <w:t>дд/мм/гг</w:t>
            </w:r>
          </w:p>
        </w:tc>
        <w:tc>
          <w:tcPr>
            <w:tcW w:w="286" w:type="pct"/>
          </w:tcPr>
          <w:p w14:paraId="66D6BDA5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5" w:type="pct"/>
          </w:tcPr>
          <w:p w14:paraId="57365AD3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</w:tcPr>
          <w:p w14:paraId="5B474278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5" w:type="pct"/>
          </w:tcPr>
          <w:p w14:paraId="57CDCC0F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81" w:type="pct"/>
          </w:tcPr>
          <w:p w14:paraId="0D1A4CD2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</w:tcPr>
          <w:p w14:paraId="4501C0F2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</w:tcPr>
          <w:p w14:paraId="6F53E7A4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</w:tcPr>
          <w:p w14:paraId="00EA75B8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</w:tcPr>
          <w:p w14:paraId="3DB2C020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FFFFF" w:themeFill="background1"/>
          </w:tcPr>
          <w:p w14:paraId="0D8172E1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  <w:tc>
          <w:tcPr>
            <w:tcW w:w="305" w:type="pct"/>
          </w:tcPr>
          <w:p w14:paraId="3A20EC38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дд/мм/гг</w:t>
            </w:r>
          </w:p>
        </w:tc>
      </w:tr>
      <w:tr w:rsidR="00160FED" w:rsidRPr="001475BC" w14:paraId="6F1F44C8" w14:textId="77777777" w:rsidTr="00DD5497">
        <w:trPr>
          <w:trHeight w:val="289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F8C7E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D8BEC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Вес / Рост</w:t>
            </w:r>
          </w:p>
        </w:tc>
        <w:tc>
          <w:tcPr>
            <w:tcW w:w="245" w:type="pct"/>
            <w:shd w:val="clear" w:color="auto" w:fill="FFFFFF" w:themeFill="background1"/>
          </w:tcPr>
          <w:p w14:paraId="282DC7E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F59F93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39B9FA0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2EBA035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311DD7F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0F24E7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4AB9B04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50AC8DB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6C4FA2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DBE444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74E068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75E0FE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E9447F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79989F2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67366095" w14:textId="77777777" w:rsidTr="00DD5497">
        <w:trPr>
          <w:trHeight w:val="304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E98C8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7E853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Гемоглобин (г/л)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0F78B6C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2508EF7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62D6CB9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654E591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09BDC33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FF7F83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76FA35E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77F2327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187A3F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BAA7B1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64045C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AC2581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CBA079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47C18C7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12CCC93C" w14:textId="77777777" w:rsidTr="00DD5497">
        <w:trPr>
          <w:trHeight w:val="353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42C8A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D8001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Эритроциты (10</w:t>
            </w:r>
            <w:r w:rsidRPr="001475BC">
              <w:rPr>
                <w:sz w:val="20"/>
                <w:szCs w:val="20"/>
                <w:vertAlign w:val="superscript"/>
                <w:lang w:val="kk-KZ"/>
              </w:rPr>
              <w:t>12</w:t>
            </w:r>
            <w:r w:rsidRPr="001475BC">
              <w:rPr>
                <w:sz w:val="20"/>
                <w:szCs w:val="20"/>
              </w:rPr>
              <w:t>)</w:t>
            </w:r>
          </w:p>
        </w:tc>
        <w:tc>
          <w:tcPr>
            <w:tcW w:w="245" w:type="pct"/>
            <w:shd w:val="clear" w:color="auto" w:fill="FFFFFF" w:themeFill="background1"/>
          </w:tcPr>
          <w:p w14:paraId="20B45FF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2D3142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36B9D3B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11FC1DB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100D20E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2B4A1A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46A9513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689C850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7A7B77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836B90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6654F7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7A6166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9B5E0D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517F117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0E720DCD" w14:textId="77777777" w:rsidTr="00DD5497">
        <w:trPr>
          <w:trHeight w:val="331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0CA94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86A0F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Лейкоциты (10</w:t>
            </w:r>
            <w:r w:rsidRPr="001475BC">
              <w:rPr>
                <w:sz w:val="20"/>
                <w:szCs w:val="20"/>
                <w:vertAlign w:val="superscript"/>
                <w:lang w:val="kk-KZ"/>
              </w:rPr>
              <w:t>9</w:t>
            </w:r>
            <w:r w:rsidRPr="001475BC">
              <w:rPr>
                <w:sz w:val="20"/>
                <w:szCs w:val="20"/>
              </w:rPr>
              <w:t>)</w:t>
            </w:r>
          </w:p>
        </w:tc>
        <w:tc>
          <w:tcPr>
            <w:tcW w:w="245" w:type="pct"/>
            <w:shd w:val="clear" w:color="auto" w:fill="FFFFFF" w:themeFill="background1"/>
          </w:tcPr>
          <w:p w14:paraId="0189703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10A261E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409344D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6CC4FAF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BDC5B2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FA0B77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43AB05B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1307A4F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74F420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6A52B9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986DF6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6365E0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EC2B91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6F43932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6A15A19D" w14:textId="77777777" w:rsidTr="00DD5497">
        <w:trPr>
          <w:trHeight w:val="214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82D0A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4C1FC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Тромбоциты (10</w:t>
            </w:r>
            <w:r w:rsidRPr="001475BC">
              <w:rPr>
                <w:sz w:val="20"/>
                <w:szCs w:val="20"/>
                <w:vertAlign w:val="superscript"/>
                <w:lang w:val="kk-KZ"/>
              </w:rPr>
              <w:t>9</w:t>
            </w:r>
            <w:r w:rsidRPr="001475BC">
              <w:rPr>
                <w:sz w:val="20"/>
                <w:szCs w:val="20"/>
                <w:lang w:val="kk-KZ"/>
              </w:rPr>
              <w:t>)</w:t>
            </w:r>
          </w:p>
        </w:tc>
        <w:tc>
          <w:tcPr>
            <w:tcW w:w="245" w:type="pct"/>
            <w:shd w:val="clear" w:color="auto" w:fill="FFFFFF" w:themeFill="background1"/>
          </w:tcPr>
          <w:p w14:paraId="2202A2D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5A2EA23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4A1319F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59D6D7D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22424A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F9F260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7782FB6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76F3EAA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67EA85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40C118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E0A3E2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9FFB95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275D72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6DCCEFB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4C769E18" w14:textId="77777777" w:rsidTr="00DD5497">
        <w:trPr>
          <w:trHeight w:val="283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5E55E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D1F1D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  <w:lang w:val="kk-KZ"/>
              </w:rPr>
              <w:t>СОЭ мм/час</w:t>
            </w:r>
          </w:p>
        </w:tc>
        <w:tc>
          <w:tcPr>
            <w:tcW w:w="245" w:type="pct"/>
            <w:shd w:val="clear" w:color="auto" w:fill="FFFFFF" w:themeFill="background1"/>
          </w:tcPr>
          <w:p w14:paraId="66BF7ED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5B70E54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1517B37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494D000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A06C29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0630D1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2FA121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5E948A9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395B05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09A487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9DA5DF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954703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76144B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5995374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696FCB27" w14:textId="77777777" w:rsidTr="00DD5497">
        <w:trPr>
          <w:trHeight w:val="283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BEFDB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DAF66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  <w:lang w:val="kk-KZ"/>
              </w:rPr>
            </w:pPr>
            <w:r w:rsidRPr="001475BC">
              <w:rPr>
                <w:sz w:val="20"/>
                <w:szCs w:val="20"/>
              </w:rPr>
              <w:t xml:space="preserve">АЛТ </w:t>
            </w:r>
            <w:r w:rsidRPr="001475BC">
              <w:rPr>
                <w:sz w:val="20"/>
                <w:szCs w:val="20"/>
                <w:lang w:val="kk-KZ"/>
              </w:rPr>
              <w:t>(ммоль/л)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594ECC3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3EFD7D5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1DBDB21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11660D8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1320A59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67E682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1A6D89A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77460F4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5C4E13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D00233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954C07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3685EE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60CF32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59D8B39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197A162C" w14:textId="77777777" w:rsidTr="00DD5497">
        <w:trPr>
          <w:trHeight w:val="283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182B2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kk-KZ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8CE2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ACT</w:t>
            </w:r>
            <w:r w:rsidRPr="001475BC">
              <w:rPr>
                <w:sz w:val="20"/>
                <w:szCs w:val="20"/>
                <w:lang w:val="kk-KZ"/>
              </w:rPr>
              <w:t>(ммоль/л)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1E1C5FA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18DFBF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7F090F8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19A6BFA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D1380A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03B3A5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B3B0EB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03B0C29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F2636E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816300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63CBDF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351065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666C643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674D3F1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0D0E6A5D" w14:textId="77777777" w:rsidTr="00DD5497">
        <w:trPr>
          <w:trHeight w:val="326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14E07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B5DA6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Глюкоза (</w:t>
            </w:r>
            <w:r w:rsidRPr="001475BC">
              <w:rPr>
                <w:sz w:val="20"/>
                <w:szCs w:val="20"/>
                <w:lang w:val="kk-KZ"/>
              </w:rPr>
              <w:t>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3B1493E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1F7BD72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6CF97D6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3A4DE0B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8B3B58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149154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6BC3097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344EA93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8BE94F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264EC5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4CAC88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27C9CF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19F98F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52BBE35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09E24174" w14:textId="77777777" w:rsidTr="00DD5497">
        <w:trPr>
          <w:trHeight w:val="326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323C2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FCF99" w14:textId="77777777" w:rsidR="00160FED" w:rsidRPr="001475BC" w:rsidRDefault="00160FED" w:rsidP="00B23F78">
            <w:pPr>
              <w:spacing w:line="256" w:lineRule="auto"/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Креатинин (мкмоль/л)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2ADBFFD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54F1C99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5ACFAFC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6C980E4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069C77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514EC5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EBB27C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4CF2189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EA753F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44E150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288D08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5B5C7E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9C2CD8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31544B8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780F9039" w14:textId="77777777" w:rsidTr="00DD5497">
        <w:trPr>
          <w:trHeight w:val="397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5B696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A8237" w14:textId="41BF2FF2" w:rsidR="00160FED" w:rsidRPr="00AE2C1E" w:rsidRDefault="00160FED" w:rsidP="00B23F78">
            <w:pPr>
              <w:spacing w:line="256" w:lineRule="auto"/>
              <w:rPr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Скорость клубочк</w:t>
            </w:r>
            <w:r w:rsidR="00AE2C1E">
              <w:rPr>
                <w:sz w:val="20"/>
                <w:szCs w:val="20"/>
                <w:lang w:val="ru-RU"/>
              </w:rPr>
              <w:t>.</w:t>
            </w:r>
            <w:r w:rsidRPr="00AE2C1E">
              <w:rPr>
                <w:sz w:val="20"/>
                <w:szCs w:val="20"/>
                <w:lang w:val="ru-RU"/>
              </w:rPr>
              <w:t xml:space="preserve"> фильтрации (СКФ)</w:t>
            </w:r>
          </w:p>
        </w:tc>
        <w:tc>
          <w:tcPr>
            <w:tcW w:w="245" w:type="pct"/>
            <w:shd w:val="clear" w:color="auto" w:fill="FFFFFF" w:themeFill="background1"/>
          </w:tcPr>
          <w:p w14:paraId="69125D22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008BC37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3" w:type="pct"/>
          </w:tcPr>
          <w:p w14:paraId="0CD54A4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6" w:type="pct"/>
          </w:tcPr>
          <w:p w14:paraId="6D8E3351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0353AD5E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3C2E9F7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63A8EB3B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1" w:type="pct"/>
          </w:tcPr>
          <w:p w14:paraId="62551418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74F0B881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51E31A42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1073375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2F1DA9AB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2002C20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5" w:type="pct"/>
          </w:tcPr>
          <w:p w14:paraId="24DAC6F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</w:tr>
      <w:tr w:rsidR="00160FED" w:rsidRPr="001475BC" w14:paraId="52D6A38A" w14:textId="77777777" w:rsidTr="00DD5497">
        <w:trPr>
          <w:trHeight w:val="340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CD824" w14:textId="77777777" w:rsidR="00160FED" w:rsidRPr="00AE2C1E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C9340" w14:textId="77777777" w:rsidR="00160FED" w:rsidRPr="00AE2C1E" w:rsidRDefault="00160FED" w:rsidP="00B23F78">
            <w:pPr>
              <w:spacing w:line="256" w:lineRule="auto"/>
              <w:rPr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Альбумин (г/л)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72C9E49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653C66E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3" w:type="pct"/>
          </w:tcPr>
          <w:p w14:paraId="16F045C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6" w:type="pct"/>
          </w:tcPr>
          <w:p w14:paraId="1AB09DC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04A1E2FE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518DDBE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4A3903A8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1" w:type="pct"/>
          </w:tcPr>
          <w:p w14:paraId="084E115C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35FCBB48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3BA9903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730EB717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1692EC23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1D79BB15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5" w:type="pct"/>
          </w:tcPr>
          <w:p w14:paraId="620AC93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</w:tr>
      <w:tr w:rsidR="00160FED" w:rsidRPr="001475BC" w14:paraId="6B332311" w14:textId="77777777" w:rsidTr="00DD5497">
        <w:trPr>
          <w:trHeight w:val="338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CCD70" w14:textId="77777777" w:rsidR="00160FED" w:rsidRPr="00AE2C1E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1EF2C" w14:textId="77777777" w:rsidR="00160FED" w:rsidRPr="00AE2C1E" w:rsidRDefault="00160FED" w:rsidP="00B23F78">
            <w:pPr>
              <w:spacing w:line="256" w:lineRule="auto"/>
              <w:rPr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'К (ммоль/л)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7DF1284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27A2F59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3" w:type="pct"/>
          </w:tcPr>
          <w:p w14:paraId="31B4C54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6" w:type="pct"/>
          </w:tcPr>
          <w:p w14:paraId="7F00EE5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61C44643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1C85D45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3EAEED3E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1" w:type="pct"/>
          </w:tcPr>
          <w:p w14:paraId="57D040CF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6B532481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6FAC6ADC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48C7FD2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5D10658B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59145F8F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5" w:type="pct"/>
          </w:tcPr>
          <w:p w14:paraId="7DA2D78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</w:tr>
      <w:tr w:rsidR="00160FED" w:rsidRPr="001475BC" w14:paraId="511955DD" w14:textId="77777777" w:rsidTr="00DD5497">
        <w:trPr>
          <w:trHeight w:val="322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538E4" w14:textId="77777777" w:rsidR="00160FED" w:rsidRPr="00AE2C1E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44417" w14:textId="77777777" w:rsidR="00160FED" w:rsidRPr="00AE2C1E" w:rsidRDefault="00160FED" w:rsidP="00B23F78">
            <w:pPr>
              <w:spacing w:line="256" w:lineRule="auto"/>
              <w:rPr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Са (ммоль/л)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46E5083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5B78E1FF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3" w:type="pct"/>
          </w:tcPr>
          <w:p w14:paraId="4782E06F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6" w:type="pct"/>
          </w:tcPr>
          <w:p w14:paraId="02E8D247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38D79A00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23BD24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0BFF14A9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1" w:type="pct"/>
          </w:tcPr>
          <w:p w14:paraId="53C85E93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8E11CAC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7F15C234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00C84F4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1F9669E1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6868A5B8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5" w:type="pct"/>
          </w:tcPr>
          <w:p w14:paraId="11AA660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</w:tr>
      <w:tr w:rsidR="00160FED" w:rsidRPr="001475BC" w14:paraId="4911B2E6" w14:textId="77777777" w:rsidTr="00DD5497">
        <w:trPr>
          <w:trHeight w:val="284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FDD05" w14:textId="77777777" w:rsidR="00160FED" w:rsidRPr="00AE2C1E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EEB93" w14:textId="77777777" w:rsidR="00160FED" w:rsidRPr="00AE2C1E" w:rsidRDefault="00160FED" w:rsidP="00B23F78">
            <w:pPr>
              <w:spacing w:line="256" w:lineRule="auto"/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</w:rPr>
              <w:t>Mg</w:t>
            </w:r>
            <w:r w:rsidRPr="00AE2C1E">
              <w:rPr>
                <w:sz w:val="20"/>
                <w:szCs w:val="20"/>
                <w:lang w:val="ru-RU"/>
              </w:rPr>
              <w:t xml:space="preserve"> (ммоль/л)</w:t>
            </w:r>
          </w:p>
        </w:tc>
        <w:tc>
          <w:tcPr>
            <w:tcW w:w="245" w:type="pct"/>
            <w:shd w:val="clear" w:color="auto" w:fill="FFFFFF" w:themeFill="background1"/>
          </w:tcPr>
          <w:p w14:paraId="32302951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CADC3C4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3" w:type="pct"/>
          </w:tcPr>
          <w:p w14:paraId="313C3103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6" w:type="pct"/>
          </w:tcPr>
          <w:p w14:paraId="6D310ED6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0E132447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0F636713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pct"/>
          </w:tcPr>
          <w:p w14:paraId="73760EF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81" w:type="pct"/>
          </w:tcPr>
          <w:p w14:paraId="13298D2D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3C19B0AB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09B683D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24FAB704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414BD98A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94" w:type="pct"/>
          </w:tcPr>
          <w:p w14:paraId="15E548BE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05" w:type="pct"/>
          </w:tcPr>
          <w:p w14:paraId="1824710D" w14:textId="77777777" w:rsidR="00160FED" w:rsidRPr="00AE2C1E" w:rsidRDefault="00160FED" w:rsidP="00B23F78">
            <w:pPr>
              <w:rPr>
                <w:sz w:val="20"/>
                <w:szCs w:val="20"/>
                <w:lang w:val="ru-RU"/>
              </w:rPr>
            </w:pPr>
          </w:p>
        </w:tc>
      </w:tr>
      <w:tr w:rsidR="00652E0F" w:rsidRPr="001475BC" w14:paraId="51A010D8" w14:textId="77777777" w:rsidTr="00DD5497">
        <w:trPr>
          <w:trHeight w:val="338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8FDB7" w14:textId="77777777" w:rsidR="00652E0F" w:rsidRPr="00AE2C1E" w:rsidRDefault="00652E0F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7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A3F5B" w14:textId="77777777" w:rsidR="00C06BC4" w:rsidRPr="001475BC" w:rsidRDefault="00C06BC4" w:rsidP="00B23F78">
            <w:pPr>
              <w:contextualSpacing/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  <w:lang w:val="ru-RU"/>
              </w:rPr>
              <w:t>Ощущение вибрации</w:t>
            </w:r>
          </w:p>
          <w:p w14:paraId="215D52CA" w14:textId="77777777" w:rsidR="00C06BC4" w:rsidRPr="001475BC" w:rsidRDefault="00C06BC4" w:rsidP="00B23F78">
            <w:pPr>
              <w:contextualSpacing/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камертона</w:t>
            </w:r>
            <w:r w:rsidR="00637041" w:rsidRPr="001475BC">
              <w:rPr>
                <w:sz w:val="20"/>
                <w:szCs w:val="20"/>
              </w:rPr>
              <w:t>*</w:t>
            </w:r>
          </w:p>
        </w:tc>
        <w:tc>
          <w:tcPr>
            <w:tcW w:w="245" w:type="pct"/>
            <w:shd w:val="clear" w:color="auto" w:fill="FFFFFF" w:themeFill="background1"/>
          </w:tcPr>
          <w:p w14:paraId="143DC2DD" w14:textId="77777777" w:rsidR="00652E0F" w:rsidRPr="001475BC" w:rsidRDefault="00C06BC4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</w:rPr>
              <w:t>N</w:t>
            </w:r>
            <w:r w:rsidR="00494B21" w:rsidRPr="001475BC">
              <w:rPr>
                <w:sz w:val="20"/>
                <w:szCs w:val="20"/>
              </w:rPr>
              <w:t xml:space="preserve">&gt;10 </w:t>
            </w:r>
            <w:r w:rsidR="00494B21" w:rsidRPr="001475BC">
              <w:rPr>
                <w:sz w:val="20"/>
                <w:szCs w:val="20"/>
                <w:lang w:val="ru-RU"/>
              </w:rPr>
              <w:t>сек</w:t>
            </w: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20694399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0152F79D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66F1E9E5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69A6E84E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32AF624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62319BF1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243856BA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063DFCF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28DD18E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5AD07C3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A0F68C7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C338930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0022C9B0" w14:textId="77777777" w:rsidR="00652E0F" w:rsidRPr="001475BC" w:rsidRDefault="00652E0F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28FD5A01" w14:textId="77777777" w:rsidTr="00DD5497">
        <w:trPr>
          <w:trHeight w:val="228"/>
        </w:trPr>
        <w:tc>
          <w:tcPr>
            <w:tcW w:w="19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B3193F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3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DC4187" w14:textId="77777777" w:rsidR="00160FED" w:rsidRPr="001475BC" w:rsidRDefault="00652E0F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Тест на остроту зрения**</w:t>
            </w:r>
          </w:p>
        </w:tc>
        <w:tc>
          <w:tcPr>
            <w:tcW w:w="245" w:type="pct"/>
            <w:shd w:val="clear" w:color="auto" w:fill="FFFFFF" w:themeFill="background1"/>
          </w:tcPr>
          <w:p w14:paraId="4DCAC85C" w14:textId="77777777" w:rsidR="00160FED" w:rsidRPr="001475BC" w:rsidRDefault="00C06BC4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  <w:lang w:val="ru-RU"/>
              </w:rPr>
              <w:t>П</w:t>
            </w:r>
            <w:r w:rsidR="00160FED" w:rsidRPr="001475BC">
              <w:rPr>
                <w:sz w:val="20"/>
                <w:szCs w:val="20"/>
              </w:rPr>
              <w:t>-N</w:t>
            </w: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77555F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6B702884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48CF41E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220B8D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C604CE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573EFC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6BC14F7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211B92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CFA01C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0E23616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E5C56AD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77615C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482E083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0D769E73" w14:textId="77777777" w:rsidTr="00DD5497">
        <w:trPr>
          <w:trHeight w:val="141"/>
        </w:trPr>
        <w:tc>
          <w:tcPr>
            <w:tcW w:w="19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2AB29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3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D12B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45" w:type="pct"/>
            <w:shd w:val="clear" w:color="auto" w:fill="FFFFFF" w:themeFill="background1"/>
          </w:tcPr>
          <w:p w14:paraId="4263F9FB" w14:textId="77777777" w:rsidR="00160FED" w:rsidRPr="001475BC" w:rsidRDefault="00C06BC4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  <w:lang w:val="ru-RU"/>
              </w:rPr>
              <w:t>Л</w:t>
            </w:r>
            <w:r w:rsidR="00160FED" w:rsidRPr="001475BC">
              <w:rPr>
                <w:sz w:val="20"/>
                <w:szCs w:val="20"/>
              </w:rPr>
              <w:t>-N</w:t>
            </w: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1079E38F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2F1BA27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52348DF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453620C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89558E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2480562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6A752360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ADB0F97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0F1D50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886E1E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7994819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13CDD5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270532B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  <w:tr w:rsidR="00160FED" w:rsidRPr="001475BC" w14:paraId="4D2DC17E" w14:textId="77777777" w:rsidTr="00DD5497">
        <w:trPr>
          <w:trHeight w:val="267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955B5" w14:textId="77777777" w:rsidR="00160FED" w:rsidRPr="001475BC" w:rsidRDefault="00160FED" w:rsidP="00DD5497">
            <w:pPr>
              <w:pStyle w:val="a5"/>
              <w:numPr>
                <w:ilvl w:val="0"/>
                <w:numId w:val="2"/>
              </w:num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37" w:type="pct"/>
            <w:tcBorders>
              <w:bottom w:val="single" w:sz="4" w:space="0" w:color="auto"/>
            </w:tcBorders>
          </w:tcPr>
          <w:p w14:paraId="6D49AF82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Тест Ишихара***</w:t>
            </w:r>
          </w:p>
        </w:tc>
        <w:tc>
          <w:tcPr>
            <w:tcW w:w="245" w:type="pct"/>
            <w:shd w:val="clear" w:color="auto" w:fill="FFFFFF" w:themeFill="background1"/>
          </w:tcPr>
          <w:p w14:paraId="3EDEF54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0A738F2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3" w:type="pct"/>
          </w:tcPr>
          <w:p w14:paraId="0E47FBDA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6" w:type="pct"/>
          </w:tcPr>
          <w:p w14:paraId="7A95998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582EFCB9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1DA21FA6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</w:tcPr>
          <w:p w14:paraId="6FA4DFFE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</w:tcPr>
          <w:p w14:paraId="2332186C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3DFB888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48B71651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32E00442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571021DB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</w:tcPr>
          <w:p w14:paraId="20EFAC25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  <w:tc>
          <w:tcPr>
            <w:tcW w:w="305" w:type="pct"/>
          </w:tcPr>
          <w:p w14:paraId="25ABDC43" w14:textId="77777777" w:rsidR="00160FED" w:rsidRPr="001475BC" w:rsidRDefault="00160FED" w:rsidP="00B23F78">
            <w:pPr>
              <w:rPr>
                <w:sz w:val="20"/>
                <w:szCs w:val="20"/>
              </w:rPr>
            </w:pPr>
          </w:p>
        </w:tc>
      </w:tr>
    </w:tbl>
    <w:p w14:paraId="6F64DFBA" w14:textId="77777777" w:rsidR="00B443C9" w:rsidRPr="001475BC" w:rsidRDefault="00160FED" w:rsidP="00B23F78">
      <w:pPr>
        <w:contextualSpacing/>
        <w:rPr>
          <w:b/>
          <w:sz w:val="20"/>
          <w:szCs w:val="20"/>
        </w:rPr>
      </w:pPr>
      <w:r w:rsidRPr="001475BC">
        <w:rPr>
          <w:b/>
          <w:sz w:val="20"/>
          <w:szCs w:val="20"/>
        </w:rPr>
        <w:t xml:space="preserve">* </w:t>
      </w:r>
      <w:r w:rsidR="00494B21" w:rsidRPr="001475BC">
        <w:rPr>
          <w:b/>
          <w:sz w:val="20"/>
          <w:szCs w:val="20"/>
        </w:rPr>
        <w:t>N</w:t>
      </w:r>
      <w:r w:rsidRPr="001475BC">
        <w:rPr>
          <w:b/>
          <w:sz w:val="20"/>
          <w:szCs w:val="20"/>
        </w:rPr>
        <w:t xml:space="preserve">- </w:t>
      </w:r>
      <w:r w:rsidRPr="001475BC">
        <w:rPr>
          <w:sz w:val="20"/>
          <w:szCs w:val="20"/>
        </w:rPr>
        <w:t xml:space="preserve">норма </w:t>
      </w:r>
      <w:r w:rsidR="00B443C9" w:rsidRPr="001475BC">
        <w:rPr>
          <w:sz w:val="20"/>
          <w:szCs w:val="20"/>
        </w:rPr>
        <w:t>(ощущается &gt;10 сек);</w:t>
      </w:r>
      <w:r w:rsidR="00B443C9" w:rsidRPr="001475BC">
        <w:rPr>
          <w:b/>
          <w:sz w:val="20"/>
          <w:szCs w:val="20"/>
        </w:rPr>
        <w:t xml:space="preserve"> </w:t>
      </w:r>
      <w:r w:rsidRPr="001475BC">
        <w:rPr>
          <w:b/>
          <w:sz w:val="20"/>
          <w:szCs w:val="20"/>
        </w:rPr>
        <w:t>1</w:t>
      </w:r>
      <w:r w:rsidRPr="001475BC">
        <w:rPr>
          <w:sz w:val="20"/>
          <w:szCs w:val="20"/>
        </w:rPr>
        <w:t xml:space="preserve">- </w:t>
      </w:r>
      <w:r w:rsidR="00B443C9" w:rsidRPr="001475BC">
        <w:rPr>
          <w:sz w:val="20"/>
          <w:szCs w:val="20"/>
        </w:rPr>
        <w:t>легкая ст.</w:t>
      </w:r>
      <w:r w:rsidR="00B443C9" w:rsidRPr="001475BC">
        <w:rPr>
          <w:b/>
          <w:sz w:val="20"/>
          <w:szCs w:val="20"/>
        </w:rPr>
        <w:t xml:space="preserve"> (</w:t>
      </w:r>
      <w:r w:rsidR="00B443C9" w:rsidRPr="001475BC">
        <w:rPr>
          <w:sz w:val="20"/>
          <w:szCs w:val="20"/>
        </w:rPr>
        <w:t>ощущается 6–10 сек)</w:t>
      </w:r>
      <w:r w:rsidR="00B443C9" w:rsidRPr="001475BC">
        <w:rPr>
          <w:b/>
          <w:sz w:val="20"/>
          <w:szCs w:val="20"/>
        </w:rPr>
        <w:t>;</w:t>
      </w:r>
      <w:r w:rsidRPr="001475BC">
        <w:rPr>
          <w:b/>
          <w:sz w:val="20"/>
          <w:szCs w:val="20"/>
        </w:rPr>
        <w:t xml:space="preserve"> 2 </w:t>
      </w:r>
      <w:r w:rsidRPr="001475BC">
        <w:rPr>
          <w:sz w:val="20"/>
          <w:szCs w:val="20"/>
        </w:rPr>
        <w:t xml:space="preserve">– </w:t>
      </w:r>
      <w:r w:rsidR="00B443C9" w:rsidRPr="001475BC">
        <w:rPr>
          <w:sz w:val="20"/>
          <w:szCs w:val="20"/>
        </w:rPr>
        <w:t>умеренная ст. (ощущается &lt;5 сек)</w:t>
      </w:r>
      <w:r w:rsidR="00B443C9" w:rsidRPr="001475BC">
        <w:rPr>
          <w:b/>
          <w:sz w:val="20"/>
          <w:szCs w:val="20"/>
        </w:rPr>
        <w:t>;</w:t>
      </w:r>
      <w:r w:rsidRPr="001475BC">
        <w:rPr>
          <w:b/>
          <w:sz w:val="20"/>
          <w:szCs w:val="20"/>
        </w:rPr>
        <w:t xml:space="preserve"> 3</w:t>
      </w:r>
      <w:r w:rsidR="00B443C9" w:rsidRPr="001475BC">
        <w:rPr>
          <w:b/>
          <w:sz w:val="20"/>
          <w:szCs w:val="20"/>
        </w:rPr>
        <w:t xml:space="preserve"> </w:t>
      </w:r>
      <w:r w:rsidR="00B443C9" w:rsidRPr="001475BC">
        <w:rPr>
          <w:sz w:val="20"/>
          <w:szCs w:val="20"/>
        </w:rPr>
        <w:t>– сильное снижение (не ощущается)</w:t>
      </w:r>
    </w:p>
    <w:p w14:paraId="0BE7E46D" w14:textId="19D5FFB3" w:rsidR="00160FED" w:rsidRPr="001475BC" w:rsidRDefault="00160FED" w:rsidP="00B23F78">
      <w:pPr>
        <w:contextualSpacing/>
        <w:rPr>
          <w:sz w:val="20"/>
          <w:szCs w:val="20"/>
        </w:rPr>
      </w:pPr>
      <w:r w:rsidRPr="001475BC">
        <w:rPr>
          <w:sz w:val="20"/>
          <w:szCs w:val="20"/>
        </w:rPr>
        <w:t xml:space="preserve">** </w:t>
      </w:r>
      <w:r w:rsidR="00C06BC4" w:rsidRPr="001475BC">
        <w:rPr>
          <w:b/>
          <w:sz w:val="20"/>
          <w:szCs w:val="20"/>
        </w:rPr>
        <w:t>П</w:t>
      </w:r>
      <w:r w:rsidRPr="001475BC">
        <w:rPr>
          <w:b/>
          <w:sz w:val="20"/>
          <w:szCs w:val="20"/>
        </w:rPr>
        <w:t xml:space="preserve">- </w:t>
      </w:r>
      <w:r w:rsidRPr="001475BC">
        <w:rPr>
          <w:sz w:val="20"/>
          <w:szCs w:val="20"/>
        </w:rPr>
        <w:t>правый</w:t>
      </w:r>
      <w:r w:rsidRPr="001475BC">
        <w:rPr>
          <w:b/>
          <w:sz w:val="20"/>
          <w:szCs w:val="20"/>
        </w:rPr>
        <w:t xml:space="preserve">, </w:t>
      </w:r>
      <w:r w:rsidR="00C06BC4" w:rsidRPr="001475BC">
        <w:rPr>
          <w:b/>
          <w:sz w:val="20"/>
          <w:szCs w:val="20"/>
        </w:rPr>
        <w:t>Л</w:t>
      </w:r>
      <w:r w:rsidRPr="001475BC">
        <w:rPr>
          <w:b/>
          <w:sz w:val="20"/>
          <w:szCs w:val="20"/>
        </w:rPr>
        <w:t xml:space="preserve">- </w:t>
      </w:r>
      <w:r w:rsidRPr="001475BC">
        <w:rPr>
          <w:sz w:val="20"/>
          <w:szCs w:val="20"/>
        </w:rPr>
        <w:t xml:space="preserve">левый, </w:t>
      </w:r>
      <w:r w:rsidRPr="001475BC">
        <w:rPr>
          <w:b/>
          <w:sz w:val="20"/>
          <w:szCs w:val="20"/>
        </w:rPr>
        <w:t xml:space="preserve">N- </w:t>
      </w:r>
      <w:r w:rsidRPr="001475BC">
        <w:rPr>
          <w:sz w:val="20"/>
          <w:szCs w:val="20"/>
        </w:rPr>
        <w:t xml:space="preserve">норма, </w:t>
      </w:r>
      <w:r w:rsidRPr="001475BC">
        <w:rPr>
          <w:b/>
          <w:sz w:val="20"/>
          <w:szCs w:val="20"/>
        </w:rPr>
        <w:t>1</w:t>
      </w:r>
      <w:r w:rsidRPr="001475BC">
        <w:rPr>
          <w:sz w:val="20"/>
          <w:szCs w:val="20"/>
        </w:rPr>
        <w:t xml:space="preserve"> – легк</w:t>
      </w:r>
      <w:r w:rsidR="00B443C9" w:rsidRPr="001475BC">
        <w:rPr>
          <w:sz w:val="20"/>
          <w:szCs w:val="20"/>
        </w:rPr>
        <w:t>ая ст</w:t>
      </w:r>
      <w:r w:rsidR="00AE2C1E">
        <w:rPr>
          <w:sz w:val="20"/>
          <w:szCs w:val="20"/>
        </w:rPr>
        <w:t>.</w:t>
      </w:r>
      <w:r w:rsidRPr="001475BC">
        <w:rPr>
          <w:sz w:val="20"/>
          <w:szCs w:val="20"/>
        </w:rPr>
        <w:t xml:space="preserve">, </w:t>
      </w:r>
      <w:r w:rsidRPr="001475BC">
        <w:rPr>
          <w:b/>
          <w:sz w:val="20"/>
          <w:szCs w:val="20"/>
        </w:rPr>
        <w:t>2</w:t>
      </w:r>
      <w:r w:rsidRPr="001475BC">
        <w:rPr>
          <w:sz w:val="20"/>
          <w:szCs w:val="20"/>
        </w:rPr>
        <w:t xml:space="preserve"> – умеренн</w:t>
      </w:r>
      <w:r w:rsidR="00B443C9" w:rsidRPr="001475BC">
        <w:rPr>
          <w:sz w:val="20"/>
          <w:szCs w:val="20"/>
        </w:rPr>
        <w:t>ая ст</w:t>
      </w:r>
      <w:r w:rsidR="00AE2C1E">
        <w:rPr>
          <w:sz w:val="20"/>
          <w:szCs w:val="20"/>
        </w:rPr>
        <w:t>.</w:t>
      </w:r>
      <w:r w:rsidRPr="001475BC">
        <w:rPr>
          <w:sz w:val="20"/>
          <w:szCs w:val="20"/>
        </w:rPr>
        <w:t>,</w:t>
      </w:r>
      <w:r w:rsidRPr="001475BC">
        <w:rPr>
          <w:b/>
          <w:sz w:val="20"/>
          <w:szCs w:val="20"/>
        </w:rPr>
        <w:t xml:space="preserve"> 3</w:t>
      </w:r>
      <w:r w:rsidRPr="001475BC">
        <w:rPr>
          <w:sz w:val="20"/>
          <w:szCs w:val="20"/>
        </w:rPr>
        <w:t xml:space="preserve"> – тяжел</w:t>
      </w:r>
      <w:r w:rsidR="00B443C9" w:rsidRPr="001475BC">
        <w:rPr>
          <w:sz w:val="20"/>
          <w:szCs w:val="20"/>
        </w:rPr>
        <w:t>ая ст</w:t>
      </w:r>
      <w:r w:rsidR="00AE2C1E">
        <w:rPr>
          <w:sz w:val="20"/>
          <w:szCs w:val="20"/>
        </w:rPr>
        <w:t>.</w:t>
      </w:r>
      <w:r w:rsidRPr="001475BC">
        <w:rPr>
          <w:sz w:val="20"/>
          <w:szCs w:val="20"/>
        </w:rPr>
        <w:t xml:space="preserve">, </w:t>
      </w:r>
      <w:r w:rsidRPr="001475BC">
        <w:rPr>
          <w:b/>
          <w:sz w:val="20"/>
          <w:szCs w:val="20"/>
        </w:rPr>
        <w:t>4</w:t>
      </w:r>
      <w:r w:rsidRPr="001475BC">
        <w:rPr>
          <w:sz w:val="20"/>
          <w:szCs w:val="20"/>
        </w:rPr>
        <w:t>– слепота</w:t>
      </w:r>
    </w:p>
    <w:p w14:paraId="5A32D4D4" w14:textId="77777777" w:rsidR="00160FED" w:rsidRPr="001475BC" w:rsidRDefault="00160FED" w:rsidP="00B23F78">
      <w:pPr>
        <w:contextualSpacing/>
        <w:rPr>
          <w:b/>
          <w:sz w:val="20"/>
          <w:szCs w:val="20"/>
        </w:rPr>
      </w:pPr>
      <w:r w:rsidRPr="001475BC">
        <w:rPr>
          <w:sz w:val="20"/>
          <w:szCs w:val="20"/>
        </w:rPr>
        <w:t xml:space="preserve">*** </w:t>
      </w:r>
      <w:r w:rsidRPr="001475BC">
        <w:rPr>
          <w:b/>
          <w:sz w:val="20"/>
          <w:szCs w:val="20"/>
        </w:rPr>
        <w:t>N</w:t>
      </w:r>
      <w:r w:rsidRPr="001475BC">
        <w:rPr>
          <w:sz w:val="20"/>
          <w:szCs w:val="20"/>
        </w:rPr>
        <w:t xml:space="preserve">– норма, </w:t>
      </w:r>
      <w:r w:rsidRPr="001475BC">
        <w:rPr>
          <w:b/>
          <w:sz w:val="20"/>
          <w:szCs w:val="20"/>
        </w:rPr>
        <w:t xml:space="preserve">1 </w:t>
      </w:r>
      <w:r w:rsidR="00967D06" w:rsidRPr="001475BC">
        <w:rPr>
          <w:sz w:val="20"/>
          <w:szCs w:val="20"/>
        </w:rPr>
        <w:t>- легкое</w:t>
      </w:r>
      <w:r w:rsidRPr="001475BC">
        <w:rPr>
          <w:sz w:val="20"/>
          <w:szCs w:val="20"/>
        </w:rPr>
        <w:t xml:space="preserve"> снижение цветовосприятия, </w:t>
      </w:r>
      <w:r w:rsidRPr="001475BC">
        <w:rPr>
          <w:b/>
          <w:sz w:val="20"/>
          <w:szCs w:val="20"/>
        </w:rPr>
        <w:t xml:space="preserve">2 </w:t>
      </w:r>
      <w:r w:rsidRPr="001475BC">
        <w:rPr>
          <w:sz w:val="20"/>
          <w:szCs w:val="20"/>
        </w:rPr>
        <w:t xml:space="preserve">- </w:t>
      </w:r>
      <w:r w:rsidR="00967D06" w:rsidRPr="001475BC">
        <w:rPr>
          <w:sz w:val="20"/>
          <w:szCs w:val="20"/>
        </w:rPr>
        <w:t>умеренное</w:t>
      </w:r>
      <w:r w:rsidRPr="001475BC">
        <w:rPr>
          <w:sz w:val="20"/>
          <w:szCs w:val="20"/>
        </w:rPr>
        <w:t xml:space="preserve"> снижение цветовосприятия, </w:t>
      </w:r>
      <w:r w:rsidRPr="001475BC">
        <w:rPr>
          <w:b/>
          <w:sz w:val="20"/>
          <w:szCs w:val="20"/>
        </w:rPr>
        <w:t>3</w:t>
      </w:r>
      <w:r w:rsidRPr="001475BC">
        <w:rPr>
          <w:sz w:val="20"/>
          <w:szCs w:val="20"/>
        </w:rPr>
        <w:t xml:space="preserve"> </w:t>
      </w:r>
      <w:r w:rsidR="00967D06" w:rsidRPr="001475BC">
        <w:rPr>
          <w:sz w:val="20"/>
          <w:szCs w:val="20"/>
        </w:rPr>
        <w:t xml:space="preserve">–сильное </w:t>
      </w:r>
      <w:r w:rsidRPr="001475BC">
        <w:rPr>
          <w:sz w:val="20"/>
          <w:szCs w:val="20"/>
        </w:rPr>
        <w:t xml:space="preserve">снижение цветовосприятия </w:t>
      </w:r>
    </w:p>
    <w:p w14:paraId="6B1BC1CC" w14:textId="77777777" w:rsidR="00160FED" w:rsidRPr="001475BC" w:rsidRDefault="00160FED" w:rsidP="00B23F78">
      <w:pPr>
        <w:rPr>
          <w:b/>
          <w:sz w:val="20"/>
          <w:szCs w:val="20"/>
        </w:rPr>
      </w:pPr>
      <w:r w:rsidRPr="001475BC">
        <w:rPr>
          <w:b/>
          <w:sz w:val="20"/>
          <w:szCs w:val="20"/>
        </w:rPr>
        <w:lastRenderedPageBreak/>
        <w:t>Данные ЭКГ</w:t>
      </w:r>
    </w:p>
    <w:tbl>
      <w:tblPr>
        <w:tblStyle w:val="TableGrid21"/>
        <w:tblW w:w="150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1683"/>
        <w:gridCol w:w="1073"/>
        <w:gridCol w:w="783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160FED" w:rsidRPr="001475BC" w14:paraId="46D16B89" w14:textId="77777777" w:rsidTr="007A0A07">
        <w:trPr>
          <w:trHeight w:val="623"/>
        </w:trPr>
        <w:tc>
          <w:tcPr>
            <w:tcW w:w="510" w:type="dxa"/>
            <w:vMerge w:val="restart"/>
          </w:tcPr>
          <w:p w14:paraId="22E6A7D2" w14:textId="77777777" w:rsidR="00160FED" w:rsidRPr="001475BC" w:rsidRDefault="00160FED" w:rsidP="00B23F78">
            <w:pPr>
              <w:pStyle w:val="a5"/>
              <w:numPr>
                <w:ilvl w:val="0"/>
                <w:numId w:val="2"/>
              </w:numPr>
              <w:spacing w:after="240" w:line="480" w:lineRule="auto"/>
              <w:rPr>
                <w:b/>
              </w:rPr>
            </w:pPr>
          </w:p>
        </w:tc>
        <w:tc>
          <w:tcPr>
            <w:tcW w:w="1683" w:type="dxa"/>
            <w:vMerge w:val="restart"/>
          </w:tcPr>
          <w:p w14:paraId="05C0EEBF" w14:textId="77777777" w:rsidR="00160FED" w:rsidRPr="001475BC" w:rsidRDefault="00160FED" w:rsidP="00B23F78">
            <w:r w:rsidRPr="001475BC">
              <w:t xml:space="preserve">ЭКГ/ QTc           </w:t>
            </w:r>
            <w:r w:rsidRPr="001475BC">
              <w:rPr>
                <w:u w:val="single"/>
              </w:rPr>
              <w:t>Дата</w:t>
            </w:r>
            <w:r w:rsidRPr="001475BC">
              <w:rPr>
                <w:b/>
              </w:rPr>
              <w:t>_____</w:t>
            </w:r>
            <w:r w:rsidRPr="001475BC">
              <w:t xml:space="preserve">         Результат</w:t>
            </w:r>
          </w:p>
        </w:tc>
        <w:tc>
          <w:tcPr>
            <w:tcW w:w="1073" w:type="dxa"/>
            <w:vMerge w:val="restart"/>
            <w:shd w:val="clear" w:color="auto" w:fill="FFFFFF" w:themeFill="background1"/>
          </w:tcPr>
          <w:p w14:paraId="5593C57D" w14:textId="77777777" w:rsidR="00160FED" w:rsidRPr="001475BC" w:rsidRDefault="00160FED" w:rsidP="00B23F78">
            <w:pPr>
              <w:rPr>
                <w:i/>
              </w:rPr>
            </w:pPr>
            <w:r w:rsidRPr="001475BC">
              <w:rPr>
                <w:b/>
              </w:rPr>
              <w:t>Норма</w:t>
            </w:r>
          </w:p>
          <w:p w14:paraId="210C3DC7" w14:textId="77777777" w:rsidR="00160FED" w:rsidRPr="001475BC" w:rsidRDefault="00160FED" w:rsidP="00B23F78">
            <w:pPr>
              <w:rPr>
                <w:i/>
              </w:rPr>
            </w:pPr>
            <w:r w:rsidRPr="001475BC">
              <w:rPr>
                <w:i/>
              </w:rPr>
              <w:t>&lt;430 (м)</w:t>
            </w:r>
          </w:p>
          <w:p w14:paraId="6DAACE50" w14:textId="77777777" w:rsidR="00160FED" w:rsidRPr="001475BC" w:rsidRDefault="00160FED" w:rsidP="00B23F78">
            <w:r w:rsidRPr="001475BC">
              <w:rPr>
                <w:i/>
              </w:rPr>
              <w:t>&lt;450 (ж)</w:t>
            </w:r>
          </w:p>
        </w:tc>
        <w:tc>
          <w:tcPr>
            <w:tcW w:w="783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CB9B6CB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0BA65A99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07EE52B0" w14:textId="77777777" w:rsidR="00160FED" w:rsidRPr="001475BC" w:rsidRDefault="00160FED" w:rsidP="00B23F78">
            <w:pPr>
              <w:rPr>
                <w:b/>
              </w:rPr>
            </w:pPr>
            <w:r w:rsidRPr="001475BC">
              <w:t>дд/мм/гг</w:t>
            </w:r>
          </w:p>
        </w:tc>
        <w:tc>
          <w:tcPr>
            <w:tcW w:w="784" w:type="dxa"/>
          </w:tcPr>
          <w:p w14:paraId="5CE6D8C4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1F16C533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479801E1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2D8CF21A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13308F5D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48F893F0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03503E06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38682BDF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  <w:tcBorders>
              <w:right w:val="single" w:sz="4" w:space="0" w:color="000000"/>
            </w:tcBorders>
            <w:shd w:val="clear" w:color="auto" w:fill="FFFFFF" w:themeFill="background1"/>
          </w:tcPr>
          <w:p w14:paraId="0F67CCA1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1C21F2F7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5D72A33A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784" w:type="dxa"/>
          </w:tcPr>
          <w:p w14:paraId="11ECDC70" w14:textId="77777777" w:rsidR="00160FED" w:rsidRPr="001475BC" w:rsidRDefault="00160FED" w:rsidP="00B23F78">
            <w:r w:rsidRPr="001475BC">
              <w:t>дд/мм/гг</w:t>
            </w:r>
          </w:p>
        </w:tc>
      </w:tr>
      <w:tr w:rsidR="00160FED" w:rsidRPr="001475BC" w14:paraId="18B419AF" w14:textId="77777777" w:rsidTr="007A0A07">
        <w:trPr>
          <w:trHeight w:val="498"/>
        </w:trPr>
        <w:tc>
          <w:tcPr>
            <w:tcW w:w="510" w:type="dxa"/>
            <w:vMerge/>
          </w:tcPr>
          <w:p w14:paraId="6B173F1C" w14:textId="77777777" w:rsidR="00160FED" w:rsidRPr="001475BC" w:rsidRDefault="00160FED" w:rsidP="00B23F78">
            <w:pPr>
              <w:numPr>
                <w:ilvl w:val="0"/>
                <w:numId w:val="3"/>
              </w:numPr>
              <w:spacing w:after="240" w:line="480" w:lineRule="auto"/>
              <w:contextualSpacing/>
              <w:rPr>
                <w:b/>
                <w:lang w:eastAsia="zh-CN"/>
              </w:rPr>
            </w:pPr>
          </w:p>
        </w:tc>
        <w:tc>
          <w:tcPr>
            <w:tcW w:w="1683" w:type="dxa"/>
            <w:vMerge/>
          </w:tcPr>
          <w:p w14:paraId="75DCF4ED" w14:textId="77777777" w:rsidR="00160FED" w:rsidRPr="001475BC" w:rsidRDefault="00160FED" w:rsidP="00B23F78"/>
        </w:tc>
        <w:tc>
          <w:tcPr>
            <w:tcW w:w="1073" w:type="dxa"/>
            <w:vMerge/>
            <w:shd w:val="clear" w:color="auto" w:fill="FFFFFF" w:themeFill="background1"/>
          </w:tcPr>
          <w:p w14:paraId="38AD2DB2" w14:textId="77777777" w:rsidR="00160FED" w:rsidRPr="001475BC" w:rsidRDefault="00160FED" w:rsidP="00B23F78"/>
        </w:tc>
        <w:tc>
          <w:tcPr>
            <w:tcW w:w="783" w:type="dxa"/>
            <w:shd w:val="clear" w:color="auto" w:fill="F2F2F2" w:themeFill="background1" w:themeFillShade="F2"/>
          </w:tcPr>
          <w:p w14:paraId="66BEDA68" w14:textId="77777777" w:rsidR="00160FED" w:rsidRPr="001475BC" w:rsidRDefault="00160FED" w:rsidP="00B23F78"/>
        </w:tc>
        <w:tc>
          <w:tcPr>
            <w:tcW w:w="784" w:type="dxa"/>
            <w:tcBorders>
              <w:right w:val="single" w:sz="4" w:space="0" w:color="000000"/>
            </w:tcBorders>
          </w:tcPr>
          <w:p w14:paraId="42CDB254" w14:textId="77777777" w:rsidR="00160FED" w:rsidRPr="001475BC" w:rsidRDefault="00160FED" w:rsidP="00B23F78"/>
          <w:p w14:paraId="683F2597" w14:textId="77777777" w:rsidR="00160FED" w:rsidRPr="001475BC" w:rsidRDefault="00160FED" w:rsidP="00B23F78"/>
        </w:tc>
        <w:tc>
          <w:tcPr>
            <w:tcW w:w="784" w:type="dxa"/>
          </w:tcPr>
          <w:p w14:paraId="59921355" w14:textId="77777777" w:rsidR="00160FED" w:rsidRPr="001475BC" w:rsidRDefault="00160FED" w:rsidP="00B23F78"/>
        </w:tc>
        <w:tc>
          <w:tcPr>
            <w:tcW w:w="784" w:type="dxa"/>
          </w:tcPr>
          <w:p w14:paraId="53FC78EC" w14:textId="77777777" w:rsidR="00160FED" w:rsidRPr="001475BC" w:rsidRDefault="00160FED" w:rsidP="00B23F78"/>
        </w:tc>
        <w:tc>
          <w:tcPr>
            <w:tcW w:w="784" w:type="dxa"/>
          </w:tcPr>
          <w:p w14:paraId="17B7D5CC" w14:textId="77777777" w:rsidR="00160FED" w:rsidRPr="001475BC" w:rsidRDefault="00160FED" w:rsidP="00B23F78"/>
        </w:tc>
        <w:tc>
          <w:tcPr>
            <w:tcW w:w="784" w:type="dxa"/>
          </w:tcPr>
          <w:p w14:paraId="0291A158" w14:textId="77777777" w:rsidR="00160FED" w:rsidRPr="001475BC" w:rsidRDefault="00160FED" w:rsidP="00B23F78"/>
        </w:tc>
        <w:tc>
          <w:tcPr>
            <w:tcW w:w="784" w:type="dxa"/>
          </w:tcPr>
          <w:p w14:paraId="27E76338" w14:textId="77777777" w:rsidR="00160FED" w:rsidRPr="001475BC" w:rsidRDefault="00160FED" w:rsidP="00B23F78"/>
        </w:tc>
        <w:tc>
          <w:tcPr>
            <w:tcW w:w="784" w:type="dxa"/>
          </w:tcPr>
          <w:p w14:paraId="72D6224D" w14:textId="77777777" w:rsidR="00160FED" w:rsidRPr="001475BC" w:rsidRDefault="00160FED" w:rsidP="00B23F78"/>
        </w:tc>
        <w:tc>
          <w:tcPr>
            <w:tcW w:w="784" w:type="dxa"/>
          </w:tcPr>
          <w:p w14:paraId="1BEED557" w14:textId="77777777" w:rsidR="00160FED" w:rsidRPr="001475BC" w:rsidRDefault="00160FED" w:rsidP="00B23F78"/>
        </w:tc>
        <w:tc>
          <w:tcPr>
            <w:tcW w:w="784" w:type="dxa"/>
          </w:tcPr>
          <w:p w14:paraId="347B3DB4" w14:textId="77777777" w:rsidR="00160FED" w:rsidRPr="001475BC" w:rsidRDefault="00160FED" w:rsidP="00B23F78"/>
        </w:tc>
        <w:tc>
          <w:tcPr>
            <w:tcW w:w="784" w:type="dxa"/>
          </w:tcPr>
          <w:p w14:paraId="76FAE6B9" w14:textId="77777777" w:rsidR="00160FED" w:rsidRPr="001475BC" w:rsidRDefault="00160FED" w:rsidP="00B23F78"/>
        </w:tc>
        <w:tc>
          <w:tcPr>
            <w:tcW w:w="784" w:type="dxa"/>
          </w:tcPr>
          <w:p w14:paraId="12723A3A" w14:textId="77777777" w:rsidR="00160FED" w:rsidRPr="001475BC" w:rsidRDefault="00160FED" w:rsidP="00B23F78"/>
        </w:tc>
        <w:tc>
          <w:tcPr>
            <w:tcW w:w="784" w:type="dxa"/>
          </w:tcPr>
          <w:p w14:paraId="43306FA7" w14:textId="77777777" w:rsidR="00160FED" w:rsidRPr="001475BC" w:rsidRDefault="00160FED" w:rsidP="00B23F78"/>
        </w:tc>
        <w:tc>
          <w:tcPr>
            <w:tcW w:w="784" w:type="dxa"/>
          </w:tcPr>
          <w:p w14:paraId="3438366E" w14:textId="77777777" w:rsidR="00160FED" w:rsidRPr="001475BC" w:rsidRDefault="00160FED" w:rsidP="00B23F78"/>
        </w:tc>
        <w:tc>
          <w:tcPr>
            <w:tcW w:w="784" w:type="dxa"/>
          </w:tcPr>
          <w:p w14:paraId="6B8CEEDA" w14:textId="77777777" w:rsidR="00160FED" w:rsidRPr="001475BC" w:rsidRDefault="00160FED" w:rsidP="00B23F78"/>
        </w:tc>
      </w:tr>
    </w:tbl>
    <w:p w14:paraId="504A050C" w14:textId="77777777" w:rsidR="00160FED" w:rsidRPr="001475BC" w:rsidRDefault="00160FED" w:rsidP="00B23F78">
      <w:pPr>
        <w:rPr>
          <w:sz w:val="20"/>
          <w:szCs w:val="20"/>
        </w:rPr>
      </w:pPr>
      <w:r w:rsidRPr="001475BC">
        <w:rPr>
          <w:b/>
          <w:sz w:val="20"/>
          <w:szCs w:val="20"/>
        </w:rPr>
        <w:t>Исследования по показаниям</w:t>
      </w:r>
    </w:p>
    <w:tbl>
      <w:tblPr>
        <w:tblStyle w:val="TableGrid1"/>
        <w:tblW w:w="151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3"/>
        <w:gridCol w:w="1806"/>
        <w:gridCol w:w="909"/>
        <w:gridCol w:w="848"/>
        <w:gridCol w:w="848"/>
        <w:gridCol w:w="849"/>
        <w:gridCol w:w="848"/>
        <w:gridCol w:w="848"/>
        <w:gridCol w:w="849"/>
        <w:gridCol w:w="848"/>
        <w:gridCol w:w="848"/>
        <w:gridCol w:w="849"/>
        <w:gridCol w:w="848"/>
        <w:gridCol w:w="848"/>
        <w:gridCol w:w="849"/>
        <w:gridCol w:w="848"/>
        <w:gridCol w:w="849"/>
      </w:tblGrid>
      <w:tr w:rsidR="00160FED" w:rsidRPr="001475BC" w14:paraId="5722F38F" w14:textId="77777777" w:rsidTr="007A0A07">
        <w:trPr>
          <w:trHeight w:val="204"/>
        </w:trPr>
        <w:tc>
          <w:tcPr>
            <w:tcW w:w="523" w:type="dxa"/>
          </w:tcPr>
          <w:p w14:paraId="42B07939" w14:textId="77777777" w:rsidR="00160FED" w:rsidRPr="001475BC" w:rsidRDefault="00160FED" w:rsidP="00B23F78"/>
        </w:tc>
        <w:tc>
          <w:tcPr>
            <w:tcW w:w="1806" w:type="dxa"/>
            <w:shd w:val="clear" w:color="auto" w:fill="FFFFFF" w:themeFill="background1"/>
          </w:tcPr>
          <w:p w14:paraId="07274DB6" w14:textId="77777777" w:rsidR="00160FED" w:rsidRPr="001475BC" w:rsidRDefault="00160FED" w:rsidP="00B23F78"/>
        </w:tc>
        <w:tc>
          <w:tcPr>
            <w:tcW w:w="909" w:type="dxa"/>
            <w:shd w:val="clear" w:color="auto" w:fill="FFFFFF" w:themeFill="background1"/>
          </w:tcPr>
          <w:p w14:paraId="09DCF5F8" w14:textId="77777777" w:rsidR="00160FED" w:rsidRPr="001475BC" w:rsidRDefault="00160FED" w:rsidP="00B23F78">
            <w:pPr>
              <w:rPr>
                <w:i/>
              </w:rPr>
            </w:pPr>
            <w:r w:rsidRPr="001475BC">
              <w:rPr>
                <w:b/>
              </w:rPr>
              <w:t>Норма</w:t>
            </w:r>
          </w:p>
          <w:p w14:paraId="7CD4DD11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0D31DB4D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4CB6D1D8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9" w:type="dxa"/>
          </w:tcPr>
          <w:p w14:paraId="1C9D2024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52E6C24B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79B8A071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9" w:type="dxa"/>
          </w:tcPr>
          <w:p w14:paraId="3AF01027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26A880CF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29625A78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9" w:type="dxa"/>
          </w:tcPr>
          <w:p w14:paraId="3D357C32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47EA5265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0367CA6E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9" w:type="dxa"/>
          </w:tcPr>
          <w:p w14:paraId="3FCD9A5A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8" w:type="dxa"/>
          </w:tcPr>
          <w:p w14:paraId="4DA757F8" w14:textId="77777777" w:rsidR="00160FED" w:rsidRPr="001475BC" w:rsidRDefault="00160FED" w:rsidP="00B23F78">
            <w:r w:rsidRPr="001475BC">
              <w:t>дд/мм/гг</w:t>
            </w:r>
          </w:p>
        </w:tc>
        <w:tc>
          <w:tcPr>
            <w:tcW w:w="849" w:type="dxa"/>
          </w:tcPr>
          <w:p w14:paraId="27E6A6CD" w14:textId="77777777" w:rsidR="00160FED" w:rsidRPr="001475BC" w:rsidRDefault="00160FED" w:rsidP="00B23F78">
            <w:r w:rsidRPr="001475BC">
              <w:t>дд/мм/гг</w:t>
            </w:r>
          </w:p>
          <w:p w14:paraId="5699DAEA" w14:textId="77777777" w:rsidR="00160FED" w:rsidRPr="001475BC" w:rsidRDefault="00160FED" w:rsidP="00B23F78"/>
          <w:p w14:paraId="6770380B" w14:textId="77777777" w:rsidR="00160FED" w:rsidRPr="001475BC" w:rsidRDefault="00160FED" w:rsidP="00B23F78"/>
        </w:tc>
      </w:tr>
      <w:tr w:rsidR="00160FED" w:rsidRPr="001475BC" w14:paraId="51782891" w14:textId="77777777" w:rsidTr="007A0A07">
        <w:trPr>
          <w:trHeight w:val="393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68E90" w14:textId="77777777" w:rsidR="00160FED" w:rsidRPr="001475BC" w:rsidRDefault="00160FED" w:rsidP="00B23F78">
            <w:pPr>
              <w:pStyle w:val="a5"/>
              <w:numPr>
                <w:ilvl w:val="0"/>
                <w:numId w:val="2"/>
              </w:numPr>
              <w:contextualSpacing w:val="0"/>
              <w:rPr>
                <w:b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80D72" w14:textId="77777777" w:rsidR="00160FED" w:rsidRPr="001475BC" w:rsidRDefault="00160FED" w:rsidP="00B23F78">
            <w:r w:rsidRPr="001475BC">
              <w:t>Тиреотропный гормон (ТТГ)</w:t>
            </w:r>
          </w:p>
        </w:tc>
        <w:tc>
          <w:tcPr>
            <w:tcW w:w="909" w:type="dxa"/>
            <w:shd w:val="clear" w:color="auto" w:fill="FFFFFF" w:themeFill="background1"/>
          </w:tcPr>
          <w:p w14:paraId="74288DE0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52D7C4CF" w14:textId="77777777" w:rsidR="00160FED" w:rsidRPr="001475BC" w:rsidRDefault="00160FED" w:rsidP="00B23F78"/>
        </w:tc>
        <w:tc>
          <w:tcPr>
            <w:tcW w:w="848" w:type="dxa"/>
          </w:tcPr>
          <w:p w14:paraId="3AA60B8C" w14:textId="77777777" w:rsidR="00160FED" w:rsidRPr="001475BC" w:rsidRDefault="00160FED" w:rsidP="00B23F78"/>
        </w:tc>
        <w:tc>
          <w:tcPr>
            <w:tcW w:w="849" w:type="dxa"/>
          </w:tcPr>
          <w:p w14:paraId="0F15C53E" w14:textId="77777777" w:rsidR="00160FED" w:rsidRPr="001475BC" w:rsidRDefault="00160FED" w:rsidP="00B23F78"/>
        </w:tc>
        <w:tc>
          <w:tcPr>
            <w:tcW w:w="848" w:type="dxa"/>
          </w:tcPr>
          <w:p w14:paraId="513C84A9" w14:textId="77777777" w:rsidR="00160FED" w:rsidRPr="001475BC" w:rsidRDefault="00160FED" w:rsidP="00B23F78"/>
        </w:tc>
        <w:tc>
          <w:tcPr>
            <w:tcW w:w="848" w:type="dxa"/>
          </w:tcPr>
          <w:p w14:paraId="19BA1685" w14:textId="77777777" w:rsidR="00160FED" w:rsidRPr="001475BC" w:rsidRDefault="00160FED" w:rsidP="00B23F78"/>
        </w:tc>
        <w:tc>
          <w:tcPr>
            <w:tcW w:w="849" w:type="dxa"/>
          </w:tcPr>
          <w:p w14:paraId="12FEBEF7" w14:textId="77777777" w:rsidR="00160FED" w:rsidRPr="001475BC" w:rsidRDefault="00160FED" w:rsidP="00B23F78"/>
        </w:tc>
        <w:tc>
          <w:tcPr>
            <w:tcW w:w="848" w:type="dxa"/>
          </w:tcPr>
          <w:p w14:paraId="51F0CA9E" w14:textId="77777777" w:rsidR="00160FED" w:rsidRPr="001475BC" w:rsidRDefault="00160FED" w:rsidP="00B23F78"/>
        </w:tc>
        <w:tc>
          <w:tcPr>
            <w:tcW w:w="848" w:type="dxa"/>
          </w:tcPr>
          <w:p w14:paraId="1D99F4C7" w14:textId="77777777" w:rsidR="00160FED" w:rsidRPr="001475BC" w:rsidRDefault="00160FED" w:rsidP="00B23F78"/>
        </w:tc>
        <w:tc>
          <w:tcPr>
            <w:tcW w:w="849" w:type="dxa"/>
          </w:tcPr>
          <w:p w14:paraId="365046EB" w14:textId="77777777" w:rsidR="00160FED" w:rsidRPr="001475BC" w:rsidRDefault="00160FED" w:rsidP="00B23F78"/>
        </w:tc>
        <w:tc>
          <w:tcPr>
            <w:tcW w:w="848" w:type="dxa"/>
          </w:tcPr>
          <w:p w14:paraId="40BD69EE" w14:textId="77777777" w:rsidR="00160FED" w:rsidRPr="001475BC" w:rsidRDefault="00160FED" w:rsidP="00B23F78"/>
        </w:tc>
        <w:tc>
          <w:tcPr>
            <w:tcW w:w="848" w:type="dxa"/>
          </w:tcPr>
          <w:p w14:paraId="3D95B105" w14:textId="77777777" w:rsidR="00160FED" w:rsidRPr="001475BC" w:rsidRDefault="00160FED" w:rsidP="00B23F78"/>
        </w:tc>
        <w:tc>
          <w:tcPr>
            <w:tcW w:w="849" w:type="dxa"/>
          </w:tcPr>
          <w:p w14:paraId="32B4D353" w14:textId="77777777" w:rsidR="00160FED" w:rsidRPr="001475BC" w:rsidRDefault="00160FED" w:rsidP="00B23F78"/>
        </w:tc>
        <w:tc>
          <w:tcPr>
            <w:tcW w:w="848" w:type="dxa"/>
          </w:tcPr>
          <w:p w14:paraId="5E1BEE11" w14:textId="77777777" w:rsidR="00160FED" w:rsidRPr="001475BC" w:rsidRDefault="00160FED" w:rsidP="00B23F78"/>
        </w:tc>
        <w:tc>
          <w:tcPr>
            <w:tcW w:w="849" w:type="dxa"/>
          </w:tcPr>
          <w:p w14:paraId="7088F6FD" w14:textId="77777777" w:rsidR="00160FED" w:rsidRPr="001475BC" w:rsidRDefault="00160FED" w:rsidP="00B23F78"/>
        </w:tc>
      </w:tr>
      <w:tr w:rsidR="00160FED" w:rsidRPr="001475BC" w14:paraId="5503BC2B" w14:textId="77777777" w:rsidTr="007A0A07">
        <w:trPr>
          <w:trHeight w:val="218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928CF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F306B" w14:textId="77777777" w:rsidR="00160FED" w:rsidRPr="001475BC" w:rsidRDefault="00160FED" w:rsidP="00B23F78">
            <w:r w:rsidRPr="001475BC">
              <w:t>Липаза</w:t>
            </w:r>
          </w:p>
        </w:tc>
        <w:tc>
          <w:tcPr>
            <w:tcW w:w="909" w:type="dxa"/>
            <w:shd w:val="clear" w:color="auto" w:fill="FFFFFF" w:themeFill="background1"/>
          </w:tcPr>
          <w:p w14:paraId="21D13A96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2C14B6E" w14:textId="77777777" w:rsidR="00160FED" w:rsidRPr="001475BC" w:rsidRDefault="00160FED" w:rsidP="00B23F78"/>
        </w:tc>
        <w:tc>
          <w:tcPr>
            <w:tcW w:w="848" w:type="dxa"/>
          </w:tcPr>
          <w:p w14:paraId="7C77AAFA" w14:textId="77777777" w:rsidR="00160FED" w:rsidRPr="001475BC" w:rsidRDefault="00160FED" w:rsidP="00B23F78"/>
        </w:tc>
        <w:tc>
          <w:tcPr>
            <w:tcW w:w="849" w:type="dxa"/>
          </w:tcPr>
          <w:p w14:paraId="15E727F1" w14:textId="77777777" w:rsidR="00160FED" w:rsidRPr="001475BC" w:rsidRDefault="00160FED" w:rsidP="00B23F78"/>
        </w:tc>
        <w:tc>
          <w:tcPr>
            <w:tcW w:w="848" w:type="dxa"/>
          </w:tcPr>
          <w:p w14:paraId="5FF40A69" w14:textId="77777777" w:rsidR="00160FED" w:rsidRPr="001475BC" w:rsidRDefault="00160FED" w:rsidP="00B23F78"/>
        </w:tc>
        <w:tc>
          <w:tcPr>
            <w:tcW w:w="848" w:type="dxa"/>
          </w:tcPr>
          <w:p w14:paraId="30405163" w14:textId="77777777" w:rsidR="00160FED" w:rsidRPr="001475BC" w:rsidRDefault="00160FED" w:rsidP="00B23F78"/>
        </w:tc>
        <w:tc>
          <w:tcPr>
            <w:tcW w:w="849" w:type="dxa"/>
          </w:tcPr>
          <w:p w14:paraId="2E7F0461" w14:textId="77777777" w:rsidR="00160FED" w:rsidRPr="001475BC" w:rsidRDefault="00160FED" w:rsidP="00B23F78"/>
        </w:tc>
        <w:tc>
          <w:tcPr>
            <w:tcW w:w="848" w:type="dxa"/>
          </w:tcPr>
          <w:p w14:paraId="59D7C6AB" w14:textId="77777777" w:rsidR="00160FED" w:rsidRPr="001475BC" w:rsidRDefault="00160FED" w:rsidP="00B23F78"/>
        </w:tc>
        <w:tc>
          <w:tcPr>
            <w:tcW w:w="848" w:type="dxa"/>
          </w:tcPr>
          <w:p w14:paraId="45ED6843" w14:textId="77777777" w:rsidR="00160FED" w:rsidRPr="001475BC" w:rsidRDefault="00160FED" w:rsidP="00B23F78"/>
        </w:tc>
        <w:tc>
          <w:tcPr>
            <w:tcW w:w="849" w:type="dxa"/>
          </w:tcPr>
          <w:p w14:paraId="3FC59986" w14:textId="77777777" w:rsidR="00160FED" w:rsidRPr="001475BC" w:rsidRDefault="00160FED" w:rsidP="00B23F78"/>
        </w:tc>
        <w:tc>
          <w:tcPr>
            <w:tcW w:w="848" w:type="dxa"/>
          </w:tcPr>
          <w:p w14:paraId="1A9F7296" w14:textId="77777777" w:rsidR="00160FED" w:rsidRPr="001475BC" w:rsidRDefault="00160FED" w:rsidP="00B23F78"/>
        </w:tc>
        <w:tc>
          <w:tcPr>
            <w:tcW w:w="848" w:type="dxa"/>
          </w:tcPr>
          <w:p w14:paraId="71FBB437" w14:textId="77777777" w:rsidR="00160FED" w:rsidRPr="001475BC" w:rsidRDefault="00160FED" w:rsidP="00B23F78"/>
        </w:tc>
        <w:tc>
          <w:tcPr>
            <w:tcW w:w="849" w:type="dxa"/>
          </w:tcPr>
          <w:p w14:paraId="603D8602" w14:textId="77777777" w:rsidR="00160FED" w:rsidRPr="001475BC" w:rsidRDefault="00160FED" w:rsidP="00B23F78"/>
        </w:tc>
        <w:tc>
          <w:tcPr>
            <w:tcW w:w="848" w:type="dxa"/>
          </w:tcPr>
          <w:p w14:paraId="334AE773" w14:textId="77777777" w:rsidR="00160FED" w:rsidRPr="001475BC" w:rsidRDefault="00160FED" w:rsidP="00B23F78"/>
        </w:tc>
        <w:tc>
          <w:tcPr>
            <w:tcW w:w="849" w:type="dxa"/>
          </w:tcPr>
          <w:p w14:paraId="5B9DEFC2" w14:textId="77777777" w:rsidR="00160FED" w:rsidRPr="001475BC" w:rsidRDefault="00160FED" w:rsidP="00B23F78"/>
        </w:tc>
      </w:tr>
      <w:tr w:rsidR="00160FED" w:rsidRPr="001475BC" w14:paraId="3947A36F" w14:textId="77777777" w:rsidTr="007A0A07">
        <w:trPr>
          <w:trHeight w:val="208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69D88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63111" w14:textId="77777777" w:rsidR="00160FED" w:rsidRPr="001475BC" w:rsidRDefault="00160FED" w:rsidP="00B23F78">
            <w:r w:rsidRPr="001475BC">
              <w:t>Амилаза</w:t>
            </w:r>
          </w:p>
        </w:tc>
        <w:tc>
          <w:tcPr>
            <w:tcW w:w="909" w:type="dxa"/>
            <w:shd w:val="clear" w:color="auto" w:fill="FFFFFF" w:themeFill="background1"/>
          </w:tcPr>
          <w:p w14:paraId="5DF517AA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1E99C155" w14:textId="77777777" w:rsidR="00160FED" w:rsidRPr="001475BC" w:rsidRDefault="00160FED" w:rsidP="00B23F78"/>
        </w:tc>
        <w:tc>
          <w:tcPr>
            <w:tcW w:w="848" w:type="dxa"/>
          </w:tcPr>
          <w:p w14:paraId="0B9A94ED" w14:textId="77777777" w:rsidR="00160FED" w:rsidRPr="001475BC" w:rsidRDefault="00160FED" w:rsidP="00B23F78"/>
        </w:tc>
        <w:tc>
          <w:tcPr>
            <w:tcW w:w="849" w:type="dxa"/>
          </w:tcPr>
          <w:p w14:paraId="445000AB" w14:textId="77777777" w:rsidR="00160FED" w:rsidRPr="001475BC" w:rsidRDefault="00160FED" w:rsidP="00B23F78"/>
        </w:tc>
        <w:tc>
          <w:tcPr>
            <w:tcW w:w="848" w:type="dxa"/>
          </w:tcPr>
          <w:p w14:paraId="4C367F48" w14:textId="77777777" w:rsidR="00160FED" w:rsidRPr="001475BC" w:rsidRDefault="00160FED" w:rsidP="00B23F78"/>
        </w:tc>
        <w:tc>
          <w:tcPr>
            <w:tcW w:w="848" w:type="dxa"/>
          </w:tcPr>
          <w:p w14:paraId="61BDBADB" w14:textId="77777777" w:rsidR="00160FED" w:rsidRPr="001475BC" w:rsidRDefault="00160FED" w:rsidP="00B23F78"/>
        </w:tc>
        <w:tc>
          <w:tcPr>
            <w:tcW w:w="849" w:type="dxa"/>
          </w:tcPr>
          <w:p w14:paraId="46B64B42" w14:textId="77777777" w:rsidR="00160FED" w:rsidRPr="001475BC" w:rsidRDefault="00160FED" w:rsidP="00B23F78"/>
        </w:tc>
        <w:tc>
          <w:tcPr>
            <w:tcW w:w="848" w:type="dxa"/>
          </w:tcPr>
          <w:p w14:paraId="5A720BCD" w14:textId="77777777" w:rsidR="00160FED" w:rsidRPr="001475BC" w:rsidRDefault="00160FED" w:rsidP="00B23F78"/>
        </w:tc>
        <w:tc>
          <w:tcPr>
            <w:tcW w:w="848" w:type="dxa"/>
          </w:tcPr>
          <w:p w14:paraId="643B95BB" w14:textId="77777777" w:rsidR="00160FED" w:rsidRPr="001475BC" w:rsidRDefault="00160FED" w:rsidP="00B23F78"/>
        </w:tc>
        <w:tc>
          <w:tcPr>
            <w:tcW w:w="849" w:type="dxa"/>
          </w:tcPr>
          <w:p w14:paraId="5CEC141A" w14:textId="77777777" w:rsidR="00160FED" w:rsidRPr="001475BC" w:rsidRDefault="00160FED" w:rsidP="00B23F78"/>
        </w:tc>
        <w:tc>
          <w:tcPr>
            <w:tcW w:w="848" w:type="dxa"/>
          </w:tcPr>
          <w:p w14:paraId="67CC1C3C" w14:textId="77777777" w:rsidR="00160FED" w:rsidRPr="001475BC" w:rsidRDefault="00160FED" w:rsidP="00B23F78"/>
        </w:tc>
        <w:tc>
          <w:tcPr>
            <w:tcW w:w="848" w:type="dxa"/>
          </w:tcPr>
          <w:p w14:paraId="1C640E21" w14:textId="77777777" w:rsidR="00160FED" w:rsidRPr="001475BC" w:rsidRDefault="00160FED" w:rsidP="00B23F78"/>
        </w:tc>
        <w:tc>
          <w:tcPr>
            <w:tcW w:w="849" w:type="dxa"/>
          </w:tcPr>
          <w:p w14:paraId="457EC3C8" w14:textId="77777777" w:rsidR="00160FED" w:rsidRPr="001475BC" w:rsidRDefault="00160FED" w:rsidP="00B23F78"/>
        </w:tc>
        <w:tc>
          <w:tcPr>
            <w:tcW w:w="848" w:type="dxa"/>
          </w:tcPr>
          <w:p w14:paraId="2B29A78C" w14:textId="77777777" w:rsidR="00160FED" w:rsidRPr="001475BC" w:rsidRDefault="00160FED" w:rsidP="00B23F78"/>
        </w:tc>
        <w:tc>
          <w:tcPr>
            <w:tcW w:w="849" w:type="dxa"/>
          </w:tcPr>
          <w:p w14:paraId="780D822B" w14:textId="77777777" w:rsidR="00160FED" w:rsidRPr="001475BC" w:rsidRDefault="00160FED" w:rsidP="00B23F78"/>
        </w:tc>
      </w:tr>
      <w:tr w:rsidR="00160FED" w:rsidRPr="001475BC" w14:paraId="51C42CDE" w14:textId="77777777" w:rsidTr="007A0A07">
        <w:trPr>
          <w:trHeight w:val="213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59DE3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6C8A8" w14:textId="77777777" w:rsidR="00160FED" w:rsidRPr="001475BC" w:rsidRDefault="00160FED" w:rsidP="00B23F78">
            <w:r w:rsidRPr="001475BC">
              <w:t>Тест на беременность</w:t>
            </w:r>
          </w:p>
        </w:tc>
        <w:tc>
          <w:tcPr>
            <w:tcW w:w="909" w:type="dxa"/>
            <w:shd w:val="clear" w:color="auto" w:fill="FFFFFF" w:themeFill="background1"/>
          </w:tcPr>
          <w:p w14:paraId="729CC1E6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02C791D7" w14:textId="77777777" w:rsidR="00160FED" w:rsidRPr="001475BC" w:rsidRDefault="00160FED" w:rsidP="00B23F78"/>
        </w:tc>
        <w:tc>
          <w:tcPr>
            <w:tcW w:w="848" w:type="dxa"/>
          </w:tcPr>
          <w:p w14:paraId="3D328D31" w14:textId="77777777" w:rsidR="00160FED" w:rsidRPr="001475BC" w:rsidRDefault="00160FED" w:rsidP="00B23F78"/>
        </w:tc>
        <w:tc>
          <w:tcPr>
            <w:tcW w:w="849" w:type="dxa"/>
          </w:tcPr>
          <w:p w14:paraId="575F7176" w14:textId="77777777" w:rsidR="00160FED" w:rsidRPr="001475BC" w:rsidRDefault="00160FED" w:rsidP="00B23F78"/>
        </w:tc>
        <w:tc>
          <w:tcPr>
            <w:tcW w:w="848" w:type="dxa"/>
          </w:tcPr>
          <w:p w14:paraId="0390927D" w14:textId="77777777" w:rsidR="00160FED" w:rsidRPr="001475BC" w:rsidRDefault="00160FED" w:rsidP="00B23F78"/>
        </w:tc>
        <w:tc>
          <w:tcPr>
            <w:tcW w:w="848" w:type="dxa"/>
          </w:tcPr>
          <w:p w14:paraId="5C5077FC" w14:textId="77777777" w:rsidR="00160FED" w:rsidRPr="001475BC" w:rsidRDefault="00160FED" w:rsidP="00B23F78"/>
        </w:tc>
        <w:tc>
          <w:tcPr>
            <w:tcW w:w="849" w:type="dxa"/>
          </w:tcPr>
          <w:p w14:paraId="1617EFB1" w14:textId="77777777" w:rsidR="00160FED" w:rsidRPr="001475BC" w:rsidRDefault="00160FED" w:rsidP="00B23F78"/>
        </w:tc>
        <w:tc>
          <w:tcPr>
            <w:tcW w:w="848" w:type="dxa"/>
          </w:tcPr>
          <w:p w14:paraId="2F53176B" w14:textId="77777777" w:rsidR="00160FED" w:rsidRPr="001475BC" w:rsidRDefault="00160FED" w:rsidP="00B23F78"/>
        </w:tc>
        <w:tc>
          <w:tcPr>
            <w:tcW w:w="848" w:type="dxa"/>
          </w:tcPr>
          <w:p w14:paraId="21B62D9A" w14:textId="77777777" w:rsidR="00160FED" w:rsidRPr="001475BC" w:rsidRDefault="00160FED" w:rsidP="00B23F78"/>
        </w:tc>
        <w:tc>
          <w:tcPr>
            <w:tcW w:w="849" w:type="dxa"/>
          </w:tcPr>
          <w:p w14:paraId="65003C98" w14:textId="77777777" w:rsidR="00160FED" w:rsidRPr="001475BC" w:rsidRDefault="00160FED" w:rsidP="00B23F78"/>
        </w:tc>
        <w:tc>
          <w:tcPr>
            <w:tcW w:w="848" w:type="dxa"/>
          </w:tcPr>
          <w:p w14:paraId="55217047" w14:textId="77777777" w:rsidR="00160FED" w:rsidRPr="001475BC" w:rsidRDefault="00160FED" w:rsidP="00B23F78"/>
        </w:tc>
        <w:tc>
          <w:tcPr>
            <w:tcW w:w="848" w:type="dxa"/>
          </w:tcPr>
          <w:p w14:paraId="7EDD448E" w14:textId="77777777" w:rsidR="00160FED" w:rsidRPr="001475BC" w:rsidRDefault="00160FED" w:rsidP="00B23F78"/>
        </w:tc>
        <w:tc>
          <w:tcPr>
            <w:tcW w:w="849" w:type="dxa"/>
          </w:tcPr>
          <w:p w14:paraId="099C09F4" w14:textId="77777777" w:rsidR="00160FED" w:rsidRPr="001475BC" w:rsidRDefault="00160FED" w:rsidP="00B23F78"/>
        </w:tc>
        <w:tc>
          <w:tcPr>
            <w:tcW w:w="848" w:type="dxa"/>
          </w:tcPr>
          <w:p w14:paraId="42368D9D" w14:textId="77777777" w:rsidR="00160FED" w:rsidRPr="001475BC" w:rsidRDefault="00160FED" w:rsidP="00B23F78"/>
        </w:tc>
        <w:tc>
          <w:tcPr>
            <w:tcW w:w="849" w:type="dxa"/>
          </w:tcPr>
          <w:p w14:paraId="41E38DD0" w14:textId="77777777" w:rsidR="00160FED" w:rsidRPr="001475BC" w:rsidRDefault="00160FED" w:rsidP="00B23F78"/>
        </w:tc>
      </w:tr>
      <w:tr w:rsidR="00160FED" w:rsidRPr="001475BC" w14:paraId="7EC11FB9" w14:textId="77777777" w:rsidTr="007A0A07">
        <w:trPr>
          <w:trHeight w:val="213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A2559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7CC55" w14:textId="77777777" w:rsidR="00160FED" w:rsidRPr="001475BC" w:rsidRDefault="00160FED" w:rsidP="00B23F78">
            <w:r w:rsidRPr="001475BC">
              <w:t>Другое</w:t>
            </w:r>
          </w:p>
        </w:tc>
        <w:tc>
          <w:tcPr>
            <w:tcW w:w="909" w:type="dxa"/>
            <w:shd w:val="clear" w:color="auto" w:fill="FFFFFF" w:themeFill="background1"/>
          </w:tcPr>
          <w:p w14:paraId="7EE69C3C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7004B550" w14:textId="77777777" w:rsidR="00160FED" w:rsidRPr="001475BC" w:rsidRDefault="00160FED" w:rsidP="00B23F78"/>
        </w:tc>
        <w:tc>
          <w:tcPr>
            <w:tcW w:w="848" w:type="dxa"/>
          </w:tcPr>
          <w:p w14:paraId="7FACA04A" w14:textId="77777777" w:rsidR="00160FED" w:rsidRPr="001475BC" w:rsidRDefault="00160FED" w:rsidP="00B23F78"/>
        </w:tc>
        <w:tc>
          <w:tcPr>
            <w:tcW w:w="849" w:type="dxa"/>
          </w:tcPr>
          <w:p w14:paraId="1C8E3C2F" w14:textId="77777777" w:rsidR="00160FED" w:rsidRPr="001475BC" w:rsidRDefault="00160FED" w:rsidP="00B23F78"/>
        </w:tc>
        <w:tc>
          <w:tcPr>
            <w:tcW w:w="848" w:type="dxa"/>
          </w:tcPr>
          <w:p w14:paraId="17A78FF3" w14:textId="77777777" w:rsidR="00160FED" w:rsidRPr="001475BC" w:rsidRDefault="00160FED" w:rsidP="00B23F78"/>
        </w:tc>
        <w:tc>
          <w:tcPr>
            <w:tcW w:w="848" w:type="dxa"/>
          </w:tcPr>
          <w:p w14:paraId="124A0B96" w14:textId="77777777" w:rsidR="00160FED" w:rsidRPr="001475BC" w:rsidRDefault="00160FED" w:rsidP="00B23F78"/>
        </w:tc>
        <w:tc>
          <w:tcPr>
            <w:tcW w:w="849" w:type="dxa"/>
          </w:tcPr>
          <w:p w14:paraId="3DAB36B6" w14:textId="77777777" w:rsidR="00160FED" w:rsidRPr="001475BC" w:rsidRDefault="00160FED" w:rsidP="00B23F78"/>
        </w:tc>
        <w:tc>
          <w:tcPr>
            <w:tcW w:w="848" w:type="dxa"/>
          </w:tcPr>
          <w:p w14:paraId="6C5EA6F3" w14:textId="77777777" w:rsidR="00160FED" w:rsidRPr="001475BC" w:rsidRDefault="00160FED" w:rsidP="00B23F78"/>
        </w:tc>
        <w:tc>
          <w:tcPr>
            <w:tcW w:w="848" w:type="dxa"/>
          </w:tcPr>
          <w:p w14:paraId="0637B962" w14:textId="77777777" w:rsidR="00160FED" w:rsidRPr="001475BC" w:rsidRDefault="00160FED" w:rsidP="00B23F78"/>
        </w:tc>
        <w:tc>
          <w:tcPr>
            <w:tcW w:w="849" w:type="dxa"/>
          </w:tcPr>
          <w:p w14:paraId="22CF96E1" w14:textId="77777777" w:rsidR="00160FED" w:rsidRPr="001475BC" w:rsidRDefault="00160FED" w:rsidP="00B23F78"/>
        </w:tc>
        <w:tc>
          <w:tcPr>
            <w:tcW w:w="848" w:type="dxa"/>
          </w:tcPr>
          <w:p w14:paraId="10DC0B03" w14:textId="77777777" w:rsidR="00160FED" w:rsidRPr="001475BC" w:rsidRDefault="00160FED" w:rsidP="00B23F78"/>
        </w:tc>
        <w:tc>
          <w:tcPr>
            <w:tcW w:w="848" w:type="dxa"/>
          </w:tcPr>
          <w:p w14:paraId="649F1A53" w14:textId="77777777" w:rsidR="00160FED" w:rsidRPr="001475BC" w:rsidRDefault="00160FED" w:rsidP="00B23F78"/>
        </w:tc>
        <w:tc>
          <w:tcPr>
            <w:tcW w:w="849" w:type="dxa"/>
          </w:tcPr>
          <w:p w14:paraId="46C1D0BF" w14:textId="77777777" w:rsidR="00160FED" w:rsidRPr="001475BC" w:rsidRDefault="00160FED" w:rsidP="00B23F78"/>
        </w:tc>
        <w:tc>
          <w:tcPr>
            <w:tcW w:w="848" w:type="dxa"/>
          </w:tcPr>
          <w:p w14:paraId="14720D20" w14:textId="77777777" w:rsidR="00160FED" w:rsidRPr="001475BC" w:rsidRDefault="00160FED" w:rsidP="00B23F78"/>
        </w:tc>
        <w:tc>
          <w:tcPr>
            <w:tcW w:w="849" w:type="dxa"/>
          </w:tcPr>
          <w:p w14:paraId="766E4104" w14:textId="77777777" w:rsidR="00160FED" w:rsidRPr="001475BC" w:rsidRDefault="00160FED" w:rsidP="00B23F78"/>
        </w:tc>
      </w:tr>
      <w:tr w:rsidR="00160FED" w:rsidRPr="001475BC" w14:paraId="4B5C44BE" w14:textId="77777777" w:rsidTr="007A0A07">
        <w:trPr>
          <w:trHeight w:val="213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B045A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2CC2F" w14:textId="77777777" w:rsidR="00160FED" w:rsidRPr="001475BC" w:rsidRDefault="00160FED" w:rsidP="00B23F78"/>
        </w:tc>
        <w:tc>
          <w:tcPr>
            <w:tcW w:w="909" w:type="dxa"/>
            <w:shd w:val="clear" w:color="auto" w:fill="FFFFFF" w:themeFill="background1"/>
          </w:tcPr>
          <w:p w14:paraId="2C2FF899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760D109" w14:textId="77777777" w:rsidR="00160FED" w:rsidRPr="001475BC" w:rsidRDefault="00160FED" w:rsidP="00B23F78"/>
        </w:tc>
        <w:tc>
          <w:tcPr>
            <w:tcW w:w="848" w:type="dxa"/>
          </w:tcPr>
          <w:p w14:paraId="68401CBC" w14:textId="77777777" w:rsidR="00160FED" w:rsidRPr="001475BC" w:rsidRDefault="00160FED" w:rsidP="00B23F78"/>
        </w:tc>
        <w:tc>
          <w:tcPr>
            <w:tcW w:w="849" w:type="dxa"/>
          </w:tcPr>
          <w:p w14:paraId="7E9B49A9" w14:textId="77777777" w:rsidR="00160FED" w:rsidRPr="001475BC" w:rsidRDefault="00160FED" w:rsidP="00B23F78"/>
        </w:tc>
        <w:tc>
          <w:tcPr>
            <w:tcW w:w="848" w:type="dxa"/>
          </w:tcPr>
          <w:p w14:paraId="2665D1C8" w14:textId="77777777" w:rsidR="00160FED" w:rsidRPr="001475BC" w:rsidRDefault="00160FED" w:rsidP="00B23F78"/>
        </w:tc>
        <w:tc>
          <w:tcPr>
            <w:tcW w:w="848" w:type="dxa"/>
          </w:tcPr>
          <w:p w14:paraId="2B2DA306" w14:textId="77777777" w:rsidR="00160FED" w:rsidRPr="001475BC" w:rsidRDefault="00160FED" w:rsidP="00B23F78"/>
        </w:tc>
        <w:tc>
          <w:tcPr>
            <w:tcW w:w="849" w:type="dxa"/>
          </w:tcPr>
          <w:p w14:paraId="10D3EDF5" w14:textId="77777777" w:rsidR="00160FED" w:rsidRPr="001475BC" w:rsidRDefault="00160FED" w:rsidP="00B23F78"/>
        </w:tc>
        <w:tc>
          <w:tcPr>
            <w:tcW w:w="848" w:type="dxa"/>
          </w:tcPr>
          <w:p w14:paraId="2D5C7C23" w14:textId="77777777" w:rsidR="00160FED" w:rsidRPr="001475BC" w:rsidRDefault="00160FED" w:rsidP="00B23F78"/>
        </w:tc>
        <w:tc>
          <w:tcPr>
            <w:tcW w:w="848" w:type="dxa"/>
          </w:tcPr>
          <w:p w14:paraId="50132407" w14:textId="77777777" w:rsidR="00160FED" w:rsidRPr="001475BC" w:rsidRDefault="00160FED" w:rsidP="00B23F78"/>
        </w:tc>
        <w:tc>
          <w:tcPr>
            <w:tcW w:w="849" w:type="dxa"/>
          </w:tcPr>
          <w:p w14:paraId="095A0E2B" w14:textId="77777777" w:rsidR="00160FED" w:rsidRPr="001475BC" w:rsidRDefault="00160FED" w:rsidP="00B23F78"/>
        </w:tc>
        <w:tc>
          <w:tcPr>
            <w:tcW w:w="848" w:type="dxa"/>
          </w:tcPr>
          <w:p w14:paraId="5EDE3121" w14:textId="77777777" w:rsidR="00160FED" w:rsidRPr="001475BC" w:rsidRDefault="00160FED" w:rsidP="00B23F78"/>
        </w:tc>
        <w:tc>
          <w:tcPr>
            <w:tcW w:w="848" w:type="dxa"/>
          </w:tcPr>
          <w:p w14:paraId="0D0FB0F5" w14:textId="77777777" w:rsidR="00160FED" w:rsidRPr="001475BC" w:rsidRDefault="00160FED" w:rsidP="00B23F78"/>
        </w:tc>
        <w:tc>
          <w:tcPr>
            <w:tcW w:w="849" w:type="dxa"/>
          </w:tcPr>
          <w:p w14:paraId="2E04650C" w14:textId="77777777" w:rsidR="00160FED" w:rsidRPr="001475BC" w:rsidRDefault="00160FED" w:rsidP="00B23F78"/>
        </w:tc>
        <w:tc>
          <w:tcPr>
            <w:tcW w:w="848" w:type="dxa"/>
          </w:tcPr>
          <w:p w14:paraId="79A5401E" w14:textId="77777777" w:rsidR="00160FED" w:rsidRPr="001475BC" w:rsidRDefault="00160FED" w:rsidP="00B23F78"/>
        </w:tc>
        <w:tc>
          <w:tcPr>
            <w:tcW w:w="849" w:type="dxa"/>
          </w:tcPr>
          <w:p w14:paraId="5399B908" w14:textId="77777777" w:rsidR="00160FED" w:rsidRPr="001475BC" w:rsidRDefault="00160FED" w:rsidP="00B23F78"/>
        </w:tc>
      </w:tr>
      <w:tr w:rsidR="00160FED" w:rsidRPr="001475BC" w14:paraId="39F0EB26" w14:textId="77777777" w:rsidTr="007A0A07">
        <w:trPr>
          <w:trHeight w:val="213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608E3" w14:textId="77777777" w:rsidR="00160FED" w:rsidRPr="001475BC" w:rsidRDefault="00160FED" w:rsidP="00B23F78">
            <w:pPr>
              <w:numPr>
                <w:ilvl w:val="0"/>
                <w:numId w:val="2"/>
              </w:numPr>
              <w:rPr>
                <w:b/>
                <w:lang w:eastAsia="zh-CN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BA78" w14:textId="77777777" w:rsidR="00160FED" w:rsidRPr="001475BC" w:rsidRDefault="00160FED" w:rsidP="00B23F78"/>
        </w:tc>
        <w:tc>
          <w:tcPr>
            <w:tcW w:w="909" w:type="dxa"/>
            <w:shd w:val="clear" w:color="auto" w:fill="FFFFFF" w:themeFill="background1"/>
          </w:tcPr>
          <w:p w14:paraId="0AB14472" w14:textId="77777777" w:rsidR="00160FED" w:rsidRPr="001475BC" w:rsidRDefault="00160FED" w:rsidP="00B23F78"/>
        </w:tc>
        <w:tc>
          <w:tcPr>
            <w:tcW w:w="848" w:type="dxa"/>
            <w:tcBorders>
              <w:right w:val="single" w:sz="4" w:space="0" w:color="000000"/>
            </w:tcBorders>
            <w:shd w:val="clear" w:color="auto" w:fill="F2F2F2" w:themeFill="background1" w:themeFillShade="F2"/>
          </w:tcPr>
          <w:p w14:paraId="4D9B7B64" w14:textId="77777777" w:rsidR="00160FED" w:rsidRPr="001475BC" w:rsidRDefault="00160FED" w:rsidP="00B23F78"/>
        </w:tc>
        <w:tc>
          <w:tcPr>
            <w:tcW w:w="848" w:type="dxa"/>
          </w:tcPr>
          <w:p w14:paraId="60D98B16" w14:textId="77777777" w:rsidR="00160FED" w:rsidRPr="001475BC" w:rsidRDefault="00160FED" w:rsidP="00B23F78"/>
        </w:tc>
        <w:tc>
          <w:tcPr>
            <w:tcW w:w="849" w:type="dxa"/>
          </w:tcPr>
          <w:p w14:paraId="14B9AA14" w14:textId="77777777" w:rsidR="00160FED" w:rsidRPr="001475BC" w:rsidRDefault="00160FED" w:rsidP="00B23F78"/>
        </w:tc>
        <w:tc>
          <w:tcPr>
            <w:tcW w:w="848" w:type="dxa"/>
          </w:tcPr>
          <w:p w14:paraId="31BE8800" w14:textId="77777777" w:rsidR="00160FED" w:rsidRPr="001475BC" w:rsidRDefault="00160FED" w:rsidP="00B23F78"/>
        </w:tc>
        <w:tc>
          <w:tcPr>
            <w:tcW w:w="848" w:type="dxa"/>
          </w:tcPr>
          <w:p w14:paraId="75742D75" w14:textId="77777777" w:rsidR="00160FED" w:rsidRPr="001475BC" w:rsidRDefault="00160FED" w:rsidP="00B23F78"/>
        </w:tc>
        <w:tc>
          <w:tcPr>
            <w:tcW w:w="849" w:type="dxa"/>
          </w:tcPr>
          <w:p w14:paraId="0500C9F5" w14:textId="77777777" w:rsidR="00160FED" w:rsidRPr="001475BC" w:rsidRDefault="00160FED" w:rsidP="00B23F78"/>
        </w:tc>
        <w:tc>
          <w:tcPr>
            <w:tcW w:w="848" w:type="dxa"/>
          </w:tcPr>
          <w:p w14:paraId="0A507793" w14:textId="77777777" w:rsidR="00160FED" w:rsidRPr="001475BC" w:rsidRDefault="00160FED" w:rsidP="00B23F78"/>
        </w:tc>
        <w:tc>
          <w:tcPr>
            <w:tcW w:w="848" w:type="dxa"/>
          </w:tcPr>
          <w:p w14:paraId="4C080563" w14:textId="77777777" w:rsidR="00160FED" w:rsidRPr="001475BC" w:rsidRDefault="00160FED" w:rsidP="00B23F78"/>
        </w:tc>
        <w:tc>
          <w:tcPr>
            <w:tcW w:w="849" w:type="dxa"/>
          </w:tcPr>
          <w:p w14:paraId="6AC38FA3" w14:textId="77777777" w:rsidR="00160FED" w:rsidRPr="001475BC" w:rsidRDefault="00160FED" w:rsidP="00B23F78"/>
        </w:tc>
        <w:tc>
          <w:tcPr>
            <w:tcW w:w="848" w:type="dxa"/>
          </w:tcPr>
          <w:p w14:paraId="6B6A56E6" w14:textId="77777777" w:rsidR="00160FED" w:rsidRPr="001475BC" w:rsidRDefault="00160FED" w:rsidP="00B23F78"/>
        </w:tc>
        <w:tc>
          <w:tcPr>
            <w:tcW w:w="848" w:type="dxa"/>
          </w:tcPr>
          <w:p w14:paraId="6994AAF7" w14:textId="77777777" w:rsidR="00160FED" w:rsidRPr="001475BC" w:rsidRDefault="00160FED" w:rsidP="00B23F78"/>
        </w:tc>
        <w:tc>
          <w:tcPr>
            <w:tcW w:w="849" w:type="dxa"/>
          </w:tcPr>
          <w:p w14:paraId="076FB7DA" w14:textId="77777777" w:rsidR="00160FED" w:rsidRPr="001475BC" w:rsidRDefault="00160FED" w:rsidP="00B23F78"/>
        </w:tc>
        <w:tc>
          <w:tcPr>
            <w:tcW w:w="848" w:type="dxa"/>
          </w:tcPr>
          <w:p w14:paraId="63ECCBCF" w14:textId="77777777" w:rsidR="00160FED" w:rsidRPr="001475BC" w:rsidRDefault="00160FED" w:rsidP="00B23F78"/>
        </w:tc>
        <w:tc>
          <w:tcPr>
            <w:tcW w:w="849" w:type="dxa"/>
          </w:tcPr>
          <w:p w14:paraId="0E53A516" w14:textId="77777777" w:rsidR="00160FED" w:rsidRPr="001475BC" w:rsidRDefault="00160FED" w:rsidP="00B23F78"/>
        </w:tc>
      </w:tr>
    </w:tbl>
    <w:p w14:paraId="6A79E672" w14:textId="77777777" w:rsidR="00160FED" w:rsidRPr="001475BC" w:rsidRDefault="00160FED" w:rsidP="00B23F78">
      <w:pPr>
        <w:rPr>
          <w:b/>
          <w:i/>
          <w:sz w:val="20"/>
          <w:szCs w:val="20"/>
        </w:rPr>
      </w:pPr>
      <w:r w:rsidRPr="001475BC">
        <w:rPr>
          <w:b/>
          <w:i/>
          <w:sz w:val="20"/>
          <w:szCs w:val="20"/>
        </w:rPr>
        <w:t>Примечание: частота и показания для проведения исследований по вышеперечисленным пунктам:</w:t>
      </w:r>
    </w:p>
    <w:tbl>
      <w:tblPr>
        <w:tblStyle w:val="a7"/>
        <w:tblW w:w="1524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660"/>
        <w:gridCol w:w="6531"/>
        <w:gridCol w:w="832"/>
        <w:gridCol w:w="7220"/>
      </w:tblGrid>
      <w:tr w:rsidR="00160FED" w:rsidRPr="001475BC" w14:paraId="0352B900" w14:textId="77777777" w:rsidTr="007A0A07">
        <w:trPr>
          <w:trHeight w:val="303"/>
        </w:trPr>
        <w:tc>
          <w:tcPr>
            <w:tcW w:w="660" w:type="dxa"/>
            <w:shd w:val="clear" w:color="auto" w:fill="F2F2F2" w:themeFill="background1" w:themeFillShade="F2"/>
          </w:tcPr>
          <w:p w14:paraId="618A94DB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1C7D6F8D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Ежемесячно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132D2D79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473625BE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</w:t>
            </w:r>
            <w:r w:rsidRPr="001475BC">
              <w:rPr>
                <w:sz w:val="20"/>
                <w:szCs w:val="20"/>
              </w:rPr>
              <w:t>Dlm</w:t>
            </w:r>
            <w:r w:rsidRPr="001475BC">
              <w:rPr>
                <w:sz w:val="20"/>
                <w:szCs w:val="20"/>
                <w:lang w:val="ru-RU"/>
              </w:rPr>
              <w:t xml:space="preserve"> - 1 раз в 2 мес до 6 мес лечения; после 6 мес – по показаниям</w:t>
            </w:r>
          </w:p>
        </w:tc>
      </w:tr>
      <w:tr w:rsidR="00160FED" w:rsidRPr="001475BC" w14:paraId="328CABAE" w14:textId="77777777" w:rsidTr="007A0A07">
        <w:trPr>
          <w:trHeight w:val="291"/>
        </w:trPr>
        <w:tc>
          <w:tcPr>
            <w:tcW w:w="660" w:type="dxa"/>
            <w:shd w:val="clear" w:color="auto" w:fill="F2F2F2" w:themeFill="background1" w:themeFillShade="F2"/>
          </w:tcPr>
          <w:p w14:paraId="178FF9B6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096B8441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Ежемесячно до 6 мес. лечения; после 6 мес - минимум 1 раз в квартал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7CBD6084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082C9CEC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инъекционными ПВР и при назначении </w:t>
            </w:r>
            <w:r w:rsidRPr="001475BC">
              <w:rPr>
                <w:sz w:val="20"/>
                <w:szCs w:val="20"/>
              </w:rPr>
              <w:t>Bdq</w:t>
            </w:r>
            <w:r w:rsidRPr="001475BC">
              <w:rPr>
                <w:sz w:val="20"/>
                <w:szCs w:val="20"/>
                <w:lang w:val="ru-RU"/>
              </w:rPr>
              <w:t xml:space="preserve">, </w:t>
            </w:r>
            <w:r w:rsidRPr="001475BC">
              <w:rPr>
                <w:sz w:val="20"/>
                <w:szCs w:val="20"/>
              </w:rPr>
              <w:t>Dlm</w:t>
            </w:r>
            <w:r w:rsidRPr="001475BC">
              <w:rPr>
                <w:sz w:val="20"/>
                <w:szCs w:val="20"/>
                <w:lang w:val="ru-RU"/>
              </w:rPr>
              <w:t xml:space="preserve"> – ежемесячно</w:t>
            </w:r>
          </w:p>
        </w:tc>
      </w:tr>
      <w:tr w:rsidR="00160FED" w:rsidRPr="001475BC" w14:paraId="27D59FE4" w14:textId="77777777" w:rsidTr="007A0A07">
        <w:trPr>
          <w:trHeight w:val="463"/>
        </w:trPr>
        <w:tc>
          <w:tcPr>
            <w:tcW w:w="660" w:type="dxa"/>
            <w:shd w:val="clear" w:color="auto" w:fill="F2F2F2" w:themeFill="background1" w:themeFillShade="F2"/>
          </w:tcPr>
          <w:p w14:paraId="59A2F08D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3, 4.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5AF32FDB" w14:textId="79C071BF" w:rsidR="00160FED" w:rsidRPr="00AE2C1E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См</w:t>
            </w:r>
            <w:r w:rsidR="00AE2C1E" w:rsidRPr="00AE2C1E">
              <w:rPr>
                <w:sz w:val="20"/>
                <w:szCs w:val="20"/>
                <w:lang w:val="ru-RU"/>
              </w:rPr>
              <w:t>.</w:t>
            </w:r>
            <w:r w:rsidRPr="00AE2C1E">
              <w:rPr>
                <w:sz w:val="20"/>
                <w:szCs w:val="20"/>
                <w:lang w:val="ru-RU"/>
              </w:rPr>
              <w:t xml:space="preserve"> п.2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3E7FCE35" w14:textId="77777777" w:rsidR="00160FED" w:rsidRPr="00AE2C1E" w:rsidRDefault="00160FED" w:rsidP="00B23F78">
            <w:pPr>
              <w:rPr>
                <w:b/>
                <w:sz w:val="20"/>
                <w:szCs w:val="20"/>
                <w:lang w:val="ru-RU"/>
              </w:rPr>
            </w:pPr>
            <w:r w:rsidRPr="00AE2C1E">
              <w:rPr>
                <w:b/>
                <w:sz w:val="20"/>
                <w:szCs w:val="20"/>
                <w:lang w:val="ru-RU"/>
              </w:rPr>
              <w:t>14, 15.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4816A570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назначении </w:t>
            </w:r>
            <w:r w:rsidRPr="001475BC">
              <w:rPr>
                <w:sz w:val="20"/>
                <w:szCs w:val="20"/>
              </w:rPr>
              <w:t>Bdq</w:t>
            </w:r>
            <w:r w:rsidRPr="001475BC">
              <w:rPr>
                <w:sz w:val="20"/>
                <w:szCs w:val="20"/>
                <w:lang w:val="ru-RU"/>
              </w:rPr>
              <w:t xml:space="preserve">, </w:t>
            </w:r>
            <w:r w:rsidRPr="001475BC">
              <w:rPr>
                <w:sz w:val="20"/>
                <w:szCs w:val="20"/>
              </w:rPr>
              <w:t>Dlm</w:t>
            </w:r>
            <w:r w:rsidRPr="001475BC">
              <w:rPr>
                <w:sz w:val="20"/>
                <w:szCs w:val="20"/>
                <w:lang w:val="ru-RU"/>
              </w:rPr>
              <w:t xml:space="preserve"> – ежемесячно</w:t>
            </w:r>
          </w:p>
        </w:tc>
      </w:tr>
      <w:tr w:rsidR="00160FED" w:rsidRPr="001475BC" w14:paraId="4D17CC8C" w14:textId="77777777" w:rsidTr="007A0A07">
        <w:trPr>
          <w:trHeight w:val="612"/>
        </w:trPr>
        <w:tc>
          <w:tcPr>
            <w:tcW w:w="660" w:type="dxa"/>
            <w:shd w:val="clear" w:color="auto" w:fill="F2F2F2" w:themeFill="background1" w:themeFillShade="F2"/>
          </w:tcPr>
          <w:p w14:paraId="4963BE60" w14:textId="77777777" w:rsidR="00160FED" w:rsidRPr="00AE2C1E" w:rsidRDefault="00160FED" w:rsidP="00B23F78">
            <w:pPr>
              <w:rPr>
                <w:b/>
                <w:sz w:val="20"/>
                <w:szCs w:val="20"/>
                <w:lang w:val="ru-RU"/>
              </w:rPr>
            </w:pPr>
            <w:r w:rsidRPr="00AE2C1E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128B4CD5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</w:t>
            </w:r>
            <w:r w:rsidRPr="001475BC">
              <w:rPr>
                <w:sz w:val="20"/>
                <w:szCs w:val="20"/>
              </w:rPr>
              <w:t>Lzd</w:t>
            </w:r>
            <w:r w:rsidRPr="001475BC">
              <w:rPr>
                <w:sz w:val="20"/>
                <w:szCs w:val="20"/>
                <w:lang w:val="ru-RU"/>
              </w:rPr>
              <w:t xml:space="preserve"> и при ВИЧ позитивном статусе: в 1-й месяц еженедельно, далее см п.2.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050F46B2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3617E0CC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При лечении инъекционными препаратами – ежемесячно</w:t>
            </w:r>
            <w:r w:rsidRPr="001475BC">
              <w:rPr>
                <w:sz w:val="20"/>
                <w:szCs w:val="20"/>
                <w:lang w:val="ru-RU"/>
              </w:rPr>
              <w:tab/>
            </w:r>
          </w:p>
        </w:tc>
      </w:tr>
      <w:tr w:rsidR="00160FED" w:rsidRPr="001475BC" w14:paraId="4B865038" w14:textId="77777777" w:rsidTr="007A0A07">
        <w:trPr>
          <w:trHeight w:val="327"/>
        </w:trPr>
        <w:tc>
          <w:tcPr>
            <w:tcW w:w="660" w:type="dxa"/>
            <w:shd w:val="clear" w:color="auto" w:fill="F2F2F2" w:themeFill="background1" w:themeFillShade="F2"/>
          </w:tcPr>
          <w:p w14:paraId="250EF9EB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4A9664CB" w14:textId="544BC48F" w:rsidR="00160FED" w:rsidRPr="00AE2C1E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AE2C1E">
              <w:rPr>
                <w:sz w:val="20"/>
                <w:szCs w:val="20"/>
                <w:lang w:val="ru-RU"/>
              </w:rPr>
              <w:t>См</w:t>
            </w:r>
            <w:r w:rsidR="00AE2C1E" w:rsidRPr="00AE2C1E">
              <w:rPr>
                <w:sz w:val="20"/>
                <w:szCs w:val="20"/>
                <w:lang w:val="ru-RU"/>
              </w:rPr>
              <w:t>.</w:t>
            </w:r>
            <w:r w:rsidRPr="00AE2C1E">
              <w:rPr>
                <w:sz w:val="20"/>
                <w:szCs w:val="20"/>
                <w:lang w:val="ru-RU"/>
              </w:rPr>
              <w:t xml:space="preserve"> п.2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06A590F9" w14:textId="77777777" w:rsidR="00160FED" w:rsidRPr="00AE2C1E" w:rsidRDefault="00160FED" w:rsidP="00B23F78">
            <w:pPr>
              <w:rPr>
                <w:b/>
                <w:sz w:val="20"/>
                <w:szCs w:val="20"/>
                <w:lang w:val="ru-RU"/>
              </w:rPr>
            </w:pPr>
            <w:r w:rsidRPr="00AE2C1E">
              <w:rPr>
                <w:b/>
                <w:sz w:val="20"/>
                <w:szCs w:val="20"/>
                <w:lang w:val="ru-RU"/>
              </w:rPr>
              <w:t>17, 18.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18B7500A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</w:t>
            </w:r>
            <w:r w:rsidRPr="001475BC">
              <w:rPr>
                <w:sz w:val="20"/>
                <w:szCs w:val="20"/>
              </w:rPr>
              <w:t>Lzd</w:t>
            </w:r>
            <w:r w:rsidRPr="001475BC">
              <w:rPr>
                <w:sz w:val="20"/>
                <w:szCs w:val="20"/>
                <w:lang w:val="ru-RU"/>
              </w:rPr>
              <w:t xml:space="preserve"> и </w:t>
            </w:r>
            <w:r w:rsidRPr="001475BC">
              <w:rPr>
                <w:sz w:val="20"/>
                <w:szCs w:val="20"/>
              </w:rPr>
              <w:t>E</w:t>
            </w:r>
            <w:r w:rsidRPr="001475BC">
              <w:rPr>
                <w:sz w:val="20"/>
                <w:szCs w:val="20"/>
                <w:lang w:val="ru-RU"/>
              </w:rPr>
              <w:t xml:space="preserve"> – ежемесячно</w:t>
            </w:r>
          </w:p>
        </w:tc>
      </w:tr>
      <w:tr w:rsidR="00160FED" w:rsidRPr="001475BC" w14:paraId="18E0628E" w14:textId="77777777" w:rsidTr="007A0A07">
        <w:trPr>
          <w:trHeight w:val="266"/>
        </w:trPr>
        <w:tc>
          <w:tcPr>
            <w:tcW w:w="660" w:type="dxa"/>
            <w:shd w:val="clear" w:color="auto" w:fill="F2F2F2" w:themeFill="background1" w:themeFillShade="F2"/>
          </w:tcPr>
          <w:p w14:paraId="7AC06435" w14:textId="77777777" w:rsidR="00160FED" w:rsidRPr="00AE2C1E" w:rsidRDefault="00160FED" w:rsidP="00B23F78">
            <w:pPr>
              <w:rPr>
                <w:b/>
                <w:sz w:val="20"/>
                <w:szCs w:val="20"/>
                <w:lang w:val="ru-RU"/>
              </w:rPr>
            </w:pPr>
            <w:r w:rsidRPr="00AE2C1E">
              <w:rPr>
                <w:b/>
                <w:sz w:val="20"/>
                <w:szCs w:val="20"/>
                <w:lang w:val="ru-RU"/>
              </w:rPr>
              <w:t>7, 8.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41D14CB9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При вирусном гепатите: в 1-й месяц еженедельно, далее см п.2.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15793EA2" w14:textId="77777777" w:rsidR="00160FED" w:rsidRPr="00AE2C1E" w:rsidRDefault="00160FED" w:rsidP="00B23F78">
            <w:pPr>
              <w:rPr>
                <w:b/>
                <w:sz w:val="20"/>
                <w:szCs w:val="20"/>
                <w:lang w:val="ru-RU"/>
              </w:rPr>
            </w:pPr>
            <w:r w:rsidRPr="00AE2C1E">
              <w:rPr>
                <w:b/>
                <w:sz w:val="20"/>
                <w:szCs w:val="20"/>
                <w:lang w:val="ru-RU"/>
              </w:rPr>
              <w:t>19.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67649621" w14:textId="77777777" w:rsidR="00160FED" w:rsidRPr="001475BC" w:rsidRDefault="00160FED" w:rsidP="00B23F78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</w:t>
            </w:r>
            <w:r w:rsidRPr="001475BC">
              <w:rPr>
                <w:sz w:val="20"/>
                <w:szCs w:val="20"/>
              </w:rPr>
              <w:t>Bdq</w:t>
            </w:r>
            <w:r w:rsidRPr="001475BC">
              <w:rPr>
                <w:sz w:val="20"/>
                <w:szCs w:val="20"/>
                <w:lang w:val="ru-RU"/>
              </w:rPr>
              <w:t xml:space="preserve">, </w:t>
            </w:r>
            <w:r w:rsidRPr="001475BC">
              <w:rPr>
                <w:sz w:val="20"/>
                <w:szCs w:val="20"/>
              </w:rPr>
              <w:t>Dlm</w:t>
            </w:r>
            <w:r w:rsidRPr="001475BC">
              <w:rPr>
                <w:sz w:val="20"/>
                <w:szCs w:val="20"/>
                <w:lang w:val="ru-RU"/>
              </w:rPr>
              <w:t xml:space="preserve">, </w:t>
            </w:r>
            <w:r w:rsidRPr="001475BC">
              <w:rPr>
                <w:sz w:val="20"/>
                <w:szCs w:val="20"/>
              </w:rPr>
              <w:t>Cfz</w:t>
            </w:r>
            <w:r w:rsidRPr="001475BC">
              <w:rPr>
                <w:sz w:val="20"/>
                <w:szCs w:val="20"/>
                <w:lang w:val="ru-RU"/>
              </w:rPr>
              <w:t xml:space="preserve">, </w:t>
            </w:r>
            <w:r w:rsidRPr="001475BC">
              <w:rPr>
                <w:sz w:val="20"/>
                <w:szCs w:val="20"/>
              </w:rPr>
              <w:t>Mfx</w:t>
            </w:r>
            <w:r w:rsidRPr="001475BC">
              <w:rPr>
                <w:sz w:val="20"/>
                <w:szCs w:val="20"/>
                <w:lang w:val="ru-RU"/>
              </w:rPr>
              <w:t xml:space="preserve"> или с низким уровнем альбумина (&lt;3,4</w:t>
            </w:r>
            <w:r w:rsidRPr="001475BC">
              <w:rPr>
                <w:sz w:val="20"/>
                <w:szCs w:val="20"/>
              </w:rPr>
              <w:t>g</w:t>
            </w:r>
            <w:r w:rsidRPr="001475BC">
              <w:rPr>
                <w:sz w:val="20"/>
                <w:szCs w:val="20"/>
                <w:lang w:val="ru-RU"/>
              </w:rPr>
              <w:t>/</w:t>
            </w:r>
            <w:r w:rsidRPr="001475BC">
              <w:rPr>
                <w:sz w:val="20"/>
                <w:szCs w:val="20"/>
              </w:rPr>
              <w:t>dl</w:t>
            </w:r>
            <w:r w:rsidRPr="001475BC">
              <w:rPr>
                <w:sz w:val="20"/>
                <w:szCs w:val="20"/>
                <w:lang w:val="ru-RU"/>
              </w:rPr>
              <w:t>) - в 1-й месяц еженедельно, далее ежемесячно</w:t>
            </w:r>
          </w:p>
        </w:tc>
      </w:tr>
      <w:tr w:rsidR="00160FED" w:rsidRPr="001475BC" w14:paraId="5F68A749" w14:textId="77777777" w:rsidTr="007A0A07">
        <w:trPr>
          <w:trHeight w:val="463"/>
        </w:trPr>
        <w:tc>
          <w:tcPr>
            <w:tcW w:w="660" w:type="dxa"/>
            <w:shd w:val="clear" w:color="auto" w:fill="F2F2F2" w:themeFill="background1" w:themeFillShade="F2"/>
          </w:tcPr>
          <w:p w14:paraId="7331B102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5460883F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До начала лечения, далее по показаниям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1657AFBB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20.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3CFD606A" w14:textId="1E76F2C2" w:rsidR="00160FED" w:rsidRPr="001475BC" w:rsidRDefault="00160FED" w:rsidP="00AE2C1E">
            <w:pPr>
              <w:rPr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 xml:space="preserve">При лечении </w:t>
            </w:r>
            <w:r w:rsidRPr="001475BC">
              <w:rPr>
                <w:sz w:val="20"/>
                <w:szCs w:val="20"/>
              </w:rPr>
              <w:t>Pto</w:t>
            </w:r>
            <w:r w:rsidRPr="001475BC">
              <w:rPr>
                <w:sz w:val="20"/>
                <w:szCs w:val="20"/>
                <w:lang w:val="ru-RU"/>
              </w:rPr>
              <w:t xml:space="preserve"> и </w:t>
            </w:r>
            <w:r w:rsidRPr="001475BC">
              <w:rPr>
                <w:sz w:val="20"/>
                <w:szCs w:val="20"/>
              </w:rPr>
              <w:t>Pas</w:t>
            </w:r>
            <w:r w:rsidRPr="001475BC">
              <w:rPr>
                <w:sz w:val="20"/>
                <w:szCs w:val="20"/>
                <w:lang w:val="ru-RU"/>
              </w:rPr>
              <w:t xml:space="preserve"> – 1 раз в три месяца; при лечении одним из них (</w:t>
            </w:r>
            <w:r w:rsidRPr="001475BC">
              <w:rPr>
                <w:sz w:val="20"/>
                <w:szCs w:val="20"/>
              </w:rPr>
              <w:t>Pto</w:t>
            </w:r>
            <w:r w:rsidRPr="001475BC">
              <w:rPr>
                <w:sz w:val="20"/>
                <w:szCs w:val="20"/>
                <w:lang w:val="ru-RU"/>
              </w:rPr>
              <w:t xml:space="preserve"> или </w:t>
            </w:r>
            <w:r w:rsidRPr="001475BC">
              <w:rPr>
                <w:sz w:val="20"/>
                <w:szCs w:val="20"/>
              </w:rPr>
              <w:t>P</w:t>
            </w:r>
            <w:r w:rsidR="00AE2C1E">
              <w:rPr>
                <w:sz w:val="20"/>
                <w:szCs w:val="20"/>
              </w:rPr>
              <w:t>AS</w:t>
            </w:r>
            <w:r w:rsidRPr="001475BC">
              <w:rPr>
                <w:sz w:val="20"/>
                <w:szCs w:val="20"/>
                <w:lang w:val="ru-RU"/>
              </w:rPr>
              <w:t>) – 1 раз в 6 мес</w:t>
            </w:r>
          </w:p>
        </w:tc>
      </w:tr>
      <w:tr w:rsidR="00160FED" w:rsidRPr="001475BC" w14:paraId="2BD637BE" w14:textId="77777777" w:rsidTr="007A0A07">
        <w:trPr>
          <w:trHeight w:val="266"/>
        </w:trPr>
        <w:tc>
          <w:tcPr>
            <w:tcW w:w="660" w:type="dxa"/>
            <w:shd w:val="clear" w:color="auto" w:fill="F2F2F2" w:themeFill="background1" w:themeFillShade="F2"/>
          </w:tcPr>
          <w:p w14:paraId="4CE6811F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6531" w:type="dxa"/>
            <w:shd w:val="clear" w:color="auto" w:fill="F2F2F2" w:themeFill="background1" w:themeFillShade="F2"/>
          </w:tcPr>
          <w:p w14:paraId="41F467CA" w14:textId="77777777" w:rsidR="00160FED" w:rsidRPr="001475BC" w:rsidRDefault="00160FED" w:rsidP="00B23F78">
            <w:pPr>
              <w:rPr>
                <w:b/>
                <w:i/>
                <w:sz w:val="20"/>
                <w:szCs w:val="20"/>
                <w:lang w:val="ru-RU"/>
              </w:rPr>
            </w:pPr>
            <w:r w:rsidRPr="001475BC">
              <w:rPr>
                <w:sz w:val="20"/>
                <w:szCs w:val="20"/>
                <w:lang w:val="ru-RU"/>
              </w:rPr>
              <w:t>При лечении инъекционными препаратами – ежемесячно</w:t>
            </w:r>
          </w:p>
        </w:tc>
        <w:tc>
          <w:tcPr>
            <w:tcW w:w="832" w:type="dxa"/>
            <w:shd w:val="clear" w:color="auto" w:fill="F2F2F2" w:themeFill="background1" w:themeFillShade="F2"/>
          </w:tcPr>
          <w:p w14:paraId="583E8EF1" w14:textId="77777777" w:rsidR="00160FED" w:rsidRPr="001475BC" w:rsidRDefault="00160FED" w:rsidP="00B23F78">
            <w:pPr>
              <w:rPr>
                <w:b/>
                <w:sz w:val="20"/>
                <w:szCs w:val="20"/>
              </w:rPr>
            </w:pPr>
            <w:r w:rsidRPr="001475BC">
              <w:rPr>
                <w:b/>
                <w:sz w:val="20"/>
                <w:szCs w:val="20"/>
              </w:rPr>
              <w:t>21, 22.</w:t>
            </w:r>
          </w:p>
        </w:tc>
        <w:tc>
          <w:tcPr>
            <w:tcW w:w="7220" w:type="dxa"/>
            <w:shd w:val="clear" w:color="auto" w:fill="F2F2F2" w:themeFill="background1" w:themeFillShade="F2"/>
          </w:tcPr>
          <w:p w14:paraId="72FE963B" w14:textId="77777777" w:rsidR="00160FED" w:rsidRPr="001475BC" w:rsidRDefault="00160FED" w:rsidP="00B23F78">
            <w:pPr>
              <w:rPr>
                <w:sz w:val="20"/>
                <w:szCs w:val="20"/>
              </w:rPr>
            </w:pPr>
            <w:r w:rsidRPr="001475BC">
              <w:rPr>
                <w:sz w:val="20"/>
                <w:szCs w:val="20"/>
              </w:rPr>
              <w:t>По показаниям</w:t>
            </w:r>
          </w:p>
        </w:tc>
      </w:tr>
    </w:tbl>
    <w:p w14:paraId="5425337D" w14:textId="77777777" w:rsidR="0001179B" w:rsidRPr="00186DB8" w:rsidRDefault="0001179B" w:rsidP="0001179B">
      <w:pPr>
        <w:rPr>
          <w:sz w:val="20"/>
          <w:szCs w:val="20"/>
          <w:lang w:val="en-US"/>
        </w:rPr>
        <w:sectPr w:rsidR="0001179B" w:rsidRPr="00186DB8" w:rsidSect="001475BC">
          <w:pgSz w:w="16838" w:h="11906" w:orient="landscape"/>
          <w:pgMar w:top="683" w:right="1134" w:bottom="850" w:left="1134" w:header="708" w:footer="708" w:gutter="0"/>
          <w:cols w:space="708"/>
          <w:docGrid w:linePitch="360"/>
        </w:sectPr>
      </w:pPr>
    </w:p>
    <w:p w14:paraId="3235167B" w14:textId="44B307DA" w:rsidR="00313B76" w:rsidRPr="00DE0140" w:rsidRDefault="00313B76" w:rsidP="00E11C79">
      <w:pPr>
        <w:tabs>
          <w:tab w:val="left" w:pos="426"/>
        </w:tabs>
        <w:spacing w:before="120" w:after="0" w:line="360" w:lineRule="auto"/>
        <w:contextualSpacing/>
        <w:jc w:val="both"/>
        <w:rPr>
          <w:rFonts w:cstheme="majorHAnsi"/>
          <w:b/>
          <w:bCs/>
          <w:color w:val="000000" w:themeColor="text1"/>
        </w:rPr>
      </w:pPr>
    </w:p>
    <w:sectPr w:rsidR="00313B76" w:rsidRPr="00DE0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FED2A" w14:textId="77777777" w:rsidR="008E602B" w:rsidRDefault="008E602B">
      <w:r>
        <w:separator/>
      </w:r>
    </w:p>
    <w:p w14:paraId="0E3A47FE" w14:textId="77777777" w:rsidR="008E602B" w:rsidRDefault="008E602B"/>
  </w:endnote>
  <w:endnote w:type="continuationSeparator" w:id="0">
    <w:p w14:paraId="2F603CF1" w14:textId="77777777" w:rsidR="008E602B" w:rsidRDefault="008E602B">
      <w:r>
        <w:continuationSeparator/>
      </w:r>
    </w:p>
    <w:p w14:paraId="1A0EBEE6" w14:textId="77777777" w:rsidR="008E602B" w:rsidRDefault="008E60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0043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83724F" w14:textId="27ACED52" w:rsidR="00C93E3E" w:rsidRDefault="00C93E3E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3F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C5FF6D" w14:textId="77777777" w:rsidR="00C93E3E" w:rsidRDefault="00C93E3E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880" w14:textId="77777777" w:rsidR="00C93E3E" w:rsidRDefault="00C93E3E">
    <w:pPr>
      <w:pStyle w:val="af"/>
      <w:jc w:val="center"/>
      <w:rPr>
        <w:caps/>
        <w:noProof/>
        <w:color w:val="549E39" w:themeColor="accent1"/>
      </w:rPr>
    </w:pPr>
    <w:r>
      <w:rPr>
        <w:caps/>
        <w:color w:val="549E39" w:themeColor="accent1"/>
      </w:rPr>
      <w:fldChar w:fldCharType="begin"/>
    </w:r>
    <w:r>
      <w:rPr>
        <w:caps/>
        <w:color w:val="549E39" w:themeColor="accent1"/>
      </w:rPr>
      <w:instrText xml:space="preserve"> PAGE   \* MERGEFORMAT </w:instrText>
    </w:r>
    <w:r>
      <w:rPr>
        <w:caps/>
        <w:color w:val="549E39" w:themeColor="accent1"/>
      </w:rPr>
      <w:fldChar w:fldCharType="separate"/>
    </w:r>
    <w:r w:rsidR="00703FB8">
      <w:rPr>
        <w:caps/>
        <w:noProof/>
        <w:color w:val="549E39" w:themeColor="accent1"/>
      </w:rPr>
      <w:t>0</w:t>
    </w:r>
    <w:r>
      <w:rPr>
        <w:caps/>
        <w:noProof/>
        <w:color w:val="549E39" w:themeColor="accent1"/>
      </w:rPr>
      <w:fldChar w:fldCharType="end"/>
    </w:r>
  </w:p>
  <w:p w14:paraId="389D3A50" w14:textId="77777777" w:rsidR="00C93E3E" w:rsidRDefault="00C93E3E" w:rsidP="00912353">
    <w:pPr>
      <w:pStyle w:val="af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0160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BEA751" w14:textId="77777777" w:rsidR="00C93E3E" w:rsidRDefault="00C93E3E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3FB8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E25BB38" w14:textId="77777777" w:rsidR="00C93E3E" w:rsidRDefault="00C93E3E">
    <w:pPr>
      <w:pStyle w:val="af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2849A" w14:textId="77777777" w:rsidR="00C93E3E" w:rsidRDefault="00C93E3E">
    <w:pPr>
      <w:pStyle w:val="af"/>
      <w:jc w:val="center"/>
      <w:rPr>
        <w:caps/>
        <w:noProof/>
        <w:color w:val="549E39" w:themeColor="accent1"/>
      </w:rPr>
    </w:pPr>
    <w:r>
      <w:rPr>
        <w:caps/>
        <w:color w:val="549E39" w:themeColor="accent1"/>
      </w:rPr>
      <w:fldChar w:fldCharType="begin"/>
    </w:r>
    <w:r>
      <w:rPr>
        <w:caps/>
        <w:color w:val="549E39" w:themeColor="accent1"/>
      </w:rPr>
      <w:instrText xml:space="preserve"> PAGE   \* MERGEFORMAT </w:instrText>
    </w:r>
    <w:r>
      <w:rPr>
        <w:caps/>
        <w:color w:val="549E39" w:themeColor="accent1"/>
      </w:rPr>
      <w:fldChar w:fldCharType="separate"/>
    </w:r>
    <w:r>
      <w:rPr>
        <w:caps/>
        <w:noProof/>
        <w:color w:val="549E39" w:themeColor="accent1"/>
      </w:rPr>
      <w:t>2</w:t>
    </w:r>
    <w:r>
      <w:rPr>
        <w:caps/>
        <w:noProof/>
        <w:color w:val="549E39" w:themeColor="accent1"/>
      </w:rPr>
      <w:fldChar w:fldCharType="end"/>
    </w:r>
  </w:p>
  <w:p w14:paraId="3AD5E83B" w14:textId="77777777" w:rsidR="00C93E3E" w:rsidRDefault="00C93E3E" w:rsidP="00912353">
    <w:pPr>
      <w:pStyle w:val="af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1DC87" w14:textId="77777777" w:rsidR="00C93E3E" w:rsidRDefault="00C93E3E">
    <w:pPr>
      <w:pStyle w:val="af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03FB8">
      <w:rPr>
        <w:noProof/>
      </w:rPr>
      <w:t>61</w:t>
    </w:r>
    <w:r>
      <w:rPr>
        <w:noProof/>
      </w:rPr>
      <w:fldChar w:fldCharType="end"/>
    </w:r>
  </w:p>
  <w:p w14:paraId="3926120B" w14:textId="77777777" w:rsidR="00C93E3E" w:rsidRDefault="00C93E3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F098D" w14:textId="77777777" w:rsidR="008E602B" w:rsidRDefault="008E602B">
      <w:r>
        <w:separator/>
      </w:r>
    </w:p>
    <w:p w14:paraId="22DE2ADC" w14:textId="77777777" w:rsidR="008E602B" w:rsidRDefault="008E602B"/>
  </w:footnote>
  <w:footnote w:type="continuationSeparator" w:id="0">
    <w:p w14:paraId="7FB99A60" w14:textId="77777777" w:rsidR="008E602B" w:rsidRDefault="008E602B">
      <w:r>
        <w:continuationSeparator/>
      </w:r>
    </w:p>
    <w:p w14:paraId="0E645288" w14:textId="77777777" w:rsidR="008E602B" w:rsidRDefault="008E602B"/>
  </w:footnote>
  <w:footnote w:id="1">
    <w:p w14:paraId="66594DED" w14:textId="00CE03DF" w:rsidR="00C93E3E" w:rsidRPr="00D61F8F" w:rsidRDefault="00C93E3E" w:rsidP="001E1A1F">
      <w:pPr>
        <w:pStyle w:val="ab"/>
        <w:rPr>
          <w:lang w:val="en-US"/>
        </w:rPr>
      </w:pPr>
      <w:r>
        <w:rPr>
          <w:rStyle w:val="af9"/>
        </w:rPr>
        <w:footnoteRef/>
      </w:r>
      <w:r w:rsidRPr="001E1A1F">
        <w:rPr>
          <w:lang w:val="en-US"/>
        </w:rPr>
        <w:t xml:space="preserve"> </w:t>
      </w:r>
      <w:r w:rsidRPr="00D61F8F">
        <w:rPr>
          <w:lang w:val="en-US"/>
        </w:rPr>
        <w:t>Risk factors for types of recurrent tuberculosis (reactivation versus reinfection): A global systematic review and meta-analysis</w:t>
      </w:r>
      <w:r>
        <w:rPr>
          <w:lang w:val="en-US"/>
        </w:rPr>
        <w:t xml:space="preserve">, </w:t>
      </w:r>
      <w:hyperlink r:id="rId1" w:tooltip="Go to International Journal of Infectious Diseases on ScienceDirect" w:history="1">
        <w:r w:rsidRPr="00D61F8F">
          <w:rPr>
            <w:rStyle w:val="a4"/>
            <w:lang w:val="en-US"/>
          </w:rPr>
          <w:t>International Journal of Infectious Diseases</w:t>
        </w:r>
      </w:hyperlink>
      <w:r>
        <w:rPr>
          <w:lang w:val="en-US"/>
        </w:rPr>
        <w:t xml:space="preserve">, </w:t>
      </w:r>
      <w:r w:rsidRPr="00D61F8F">
        <w:rPr>
          <w:lang w:val="en-US"/>
        </w:rPr>
        <w:t>March 2022, Pages 14-20</w:t>
      </w:r>
    </w:p>
    <w:p w14:paraId="514406B6" w14:textId="0B0F6C98" w:rsidR="00C93E3E" w:rsidRPr="001E1A1F" w:rsidRDefault="00C93E3E" w:rsidP="001E1A1F">
      <w:pPr>
        <w:pStyle w:val="ab"/>
        <w:rPr>
          <w:lang w:val="en-US"/>
        </w:rPr>
      </w:pPr>
    </w:p>
    <w:p w14:paraId="49F7A789" w14:textId="39C24544" w:rsidR="00C93E3E" w:rsidRPr="00D61F8F" w:rsidRDefault="00C93E3E">
      <w:pPr>
        <w:pStyle w:val="ab"/>
        <w:rPr>
          <w:lang w:val="en-US"/>
        </w:rPr>
      </w:pPr>
    </w:p>
  </w:footnote>
  <w:footnote w:id="2">
    <w:p w14:paraId="6A258E72" w14:textId="77777777" w:rsidR="00C93E3E" w:rsidRPr="0022417D" w:rsidRDefault="00C93E3E" w:rsidP="00D7759A">
      <w:pPr>
        <w:pStyle w:val="ab"/>
      </w:pPr>
      <w:r>
        <w:rPr>
          <w:rStyle w:val="af9"/>
        </w:rPr>
        <w:footnoteRef/>
      </w:r>
      <w:r w:rsidRPr="0022417D">
        <w:t xml:space="preserve"> Фторхинолоны включают левофлоксацин и моксифлоксацин, рекомендованные в настоящее время</w:t>
      </w:r>
      <w:r>
        <w:t xml:space="preserve"> </w:t>
      </w:r>
      <w:r w:rsidRPr="0022417D">
        <w:t>ВОЗ для включения в короткие и длительные схемы лечения</w:t>
      </w:r>
      <w:r>
        <w:t>.</w:t>
      </w:r>
    </w:p>
  </w:footnote>
  <w:footnote w:id="3">
    <w:p w14:paraId="3DD69CC8" w14:textId="77777777" w:rsidR="00C93E3E" w:rsidRPr="00431DE8" w:rsidRDefault="00C93E3E" w:rsidP="00D7759A">
      <w:pPr>
        <w:pStyle w:val="ab"/>
        <w:rPr>
          <w:sz w:val="16"/>
          <w:szCs w:val="16"/>
        </w:rPr>
      </w:pPr>
      <w:r w:rsidRPr="00431DE8">
        <w:rPr>
          <w:rStyle w:val="af9"/>
          <w:sz w:val="16"/>
          <w:szCs w:val="16"/>
        </w:rPr>
        <w:footnoteRef/>
      </w:r>
      <w:r w:rsidRPr="00431DE8">
        <w:rPr>
          <w:sz w:val="16"/>
          <w:szCs w:val="16"/>
        </w:rPr>
        <w:t xml:space="preserve"> К препаратам группы А в настоящее время относятся левофлоксацин или моксифлоксацин, бедаквилин и линезолид; следовательно, ШЛУ-ТБ - это МЛУ / РУ-ТБ, который устойчив к фторхинолону и бедаквилину или линезолиду (или к обоим). Препараты группы А могут измениться в будущем; поэтому терминология «Группа А» здесь уместна и будет применяться к любым препаратам Группы А в будущем.</w:t>
      </w:r>
    </w:p>
  </w:footnote>
  <w:footnote w:id="4">
    <w:p w14:paraId="6D4977AD" w14:textId="77777777" w:rsidR="00C93E3E" w:rsidRPr="002921BC" w:rsidRDefault="00C93E3E" w:rsidP="000D59A7">
      <w:pPr>
        <w:pStyle w:val="ab"/>
        <w:spacing w:after="0"/>
        <w:rPr>
          <w:lang w:val="en-US"/>
        </w:rPr>
      </w:pPr>
      <w:r w:rsidRPr="000D59A7">
        <w:rPr>
          <w:vertAlign w:val="superscript"/>
        </w:rPr>
        <w:footnoteRef/>
      </w:r>
      <w:r w:rsidRPr="002921BC">
        <w:rPr>
          <w:vertAlign w:val="superscript"/>
          <w:lang w:val="en-US"/>
        </w:rPr>
        <w:t xml:space="preserve"> </w:t>
      </w:r>
      <w:r w:rsidRPr="002921BC">
        <w:rPr>
          <w:lang w:val="en-US"/>
        </w:rPr>
        <w:t>Use of Xpert MTB/RIF and Xpert MTB/RIF Ultra on GeneXpert 10-colour instruments, WHO POLICY STATEMENT</w:t>
      </w:r>
    </w:p>
  </w:footnote>
  <w:footnote w:id="5">
    <w:p w14:paraId="36810B94" w14:textId="77777777" w:rsidR="00C93E3E" w:rsidRPr="002921BC" w:rsidRDefault="00C93E3E" w:rsidP="000D59A7">
      <w:pPr>
        <w:pStyle w:val="ab"/>
        <w:spacing w:after="0"/>
        <w:rPr>
          <w:lang w:val="en-US"/>
        </w:rPr>
      </w:pPr>
      <w:r w:rsidRPr="00F82B41">
        <w:rPr>
          <w:rStyle w:val="af9"/>
        </w:rPr>
        <w:footnoteRef/>
      </w:r>
      <w:r w:rsidRPr="00F82B41">
        <w:rPr>
          <w:lang w:val="en-US"/>
        </w:rPr>
        <w:t xml:space="preserve"> </w:t>
      </w:r>
      <w:r w:rsidRPr="002921BC">
        <w:rPr>
          <w:lang w:val="en-US"/>
        </w:rPr>
        <w:t>Lateral flow urine lipoarabinomannan assay (LF-LAM) for the diagnosis of active tuberculosis in people living with HIV</w:t>
      </w:r>
      <w:r w:rsidRPr="00F82B41">
        <w:rPr>
          <w:lang w:val="en-US"/>
        </w:rPr>
        <w:t xml:space="preserve">, </w:t>
      </w:r>
      <w:r w:rsidRPr="002921BC">
        <w:rPr>
          <w:lang w:val="en-US"/>
        </w:rPr>
        <w:t xml:space="preserve">2019 </w:t>
      </w:r>
    </w:p>
  </w:footnote>
  <w:footnote w:id="6">
    <w:p w14:paraId="0FA5FD9E" w14:textId="77777777" w:rsidR="00C93E3E" w:rsidRPr="002921BC" w:rsidRDefault="00C93E3E" w:rsidP="000D59A7">
      <w:pPr>
        <w:pStyle w:val="ab"/>
        <w:spacing w:after="0"/>
        <w:rPr>
          <w:lang w:val="en-US"/>
        </w:rPr>
      </w:pPr>
      <w:r w:rsidRPr="000D59A7">
        <w:rPr>
          <w:vertAlign w:val="superscript"/>
        </w:rPr>
        <w:footnoteRef/>
      </w:r>
      <w:r w:rsidRPr="002921BC">
        <w:rPr>
          <w:lang w:val="en-US"/>
        </w:rPr>
        <w:t>Rapid communication on updated guidance on the management of tuberculosis in children and adolescents, WHO guideline, August 2021</w:t>
      </w:r>
    </w:p>
    <w:p w14:paraId="6DFF497F" w14:textId="77777777" w:rsidR="00C93E3E" w:rsidRPr="00F11E12" w:rsidRDefault="00C93E3E" w:rsidP="00E73719">
      <w:pPr>
        <w:pStyle w:val="ab"/>
        <w:rPr>
          <w:lang w:val="en-US"/>
        </w:rPr>
      </w:pPr>
    </w:p>
  </w:footnote>
  <w:footnote w:id="7">
    <w:p w14:paraId="60CAA74C" w14:textId="77777777" w:rsidR="00C93E3E" w:rsidRPr="00FE752C" w:rsidRDefault="00C93E3E" w:rsidP="00CD2434">
      <w:pPr>
        <w:pStyle w:val="ab"/>
        <w:spacing w:after="0" w:line="240" w:lineRule="auto"/>
        <w:contextualSpacing/>
        <w:rPr>
          <w:sz w:val="18"/>
          <w:szCs w:val="18"/>
          <w:lang w:val="en-US"/>
        </w:rPr>
      </w:pPr>
      <w:r>
        <w:rPr>
          <w:rStyle w:val="af9"/>
        </w:rPr>
        <w:footnoteRef/>
      </w:r>
      <w:r w:rsidRPr="002400FC">
        <w:rPr>
          <w:lang w:val="en-US"/>
        </w:rPr>
        <w:t xml:space="preserve"> </w:t>
      </w:r>
      <w:r w:rsidRPr="00FE752C">
        <w:rPr>
          <w:sz w:val="18"/>
          <w:szCs w:val="18"/>
          <w:lang w:val="en-US"/>
        </w:rPr>
        <w:t>Frequently asked questions on the WHO treatment guidelines for isoniazid-resistant tuberculosis Version: 24 April 2018</w:t>
      </w:r>
      <w:r w:rsidRPr="005C3189">
        <w:rPr>
          <w:sz w:val="18"/>
          <w:szCs w:val="18"/>
          <w:lang w:val="en-US"/>
        </w:rPr>
        <w:t xml:space="preserve">, </w:t>
      </w:r>
      <w:r>
        <w:rPr>
          <w:sz w:val="18"/>
          <w:szCs w:val="18"/>
        </w:rPr>
        <w:t>р</w:t>
      </w:r>
      <w:r w:rsidRPr="005C3189">
        <w:rPr>
          <w:sz w:val="18"/>
          <w:szCs w:val="18"/>
          <w:lang w:val="en-US"/>
        </w:rPr>
        <w:t xml:space="preserve"> </w:t>
      </w:r>
      <w:r w:rsidRPr="008E3C76">
        <w:rPr>
          <w:sz w:val="18"/>
          <w:szCs w:val="18"/>
          <w:lang w:val="en-US"/>
        </w:rPr>
        <w:t>6</w:t>
      </w:r>
      <w:r w:rsidRPr="00FE752C">
        <w:rPr>
          <w:sz w:val="18"/>
          <w:szCs w:val="18"/>
          <w:lang w:val="en-US"/>
        </w:rPr>
        <w:t xml:space="preserve"> </w:t>
      </w:r>
    </w:p>
    <w:p w14:paraId="59810B97" w14:textId="77777777" w:rsidR="00C93E3E" w:rsidRPr="002400FC" w:rsidRDefault="00C93E3E" w:rsidP="00CD2434">
      <w:pPr>
        <w:pStyle w:val="ab"/>
        <w:rPr>
          <w:lang w:val="en-US"/>
        </w:rPr>
      </w:pPr>
    </w:p>
  </w:footnote>
  <w:footnote w:id="8">
    <w:p w14:paraId="3E104339" w14:textId="77777777" w:rsidR="00C93E3E" w:rsidRPr="00425E11" w:rsidRDefault="00C93E3E" w:rsidP="00B46510">
      <w:pPr>
        <w:pStyle w:val="ab"/>
        <w:rPr>
          <w:sz w:val="18"/>
          <w:szCs w:val="18"/>
        </w:rPr>
      </w:pPr>
      <w:r w:rsidRPr="00425E11">
        <w:rPr>
          <w:rStyle w:val="af9"/>
          <w:sz w:val="18"/>
          <w:szCs w:val="18"/>
        </w:rPr>
        <w:footnoteRef/>
      </w:r>
      <w:r w:rsidRPr="00425E11">
        <w:rPr>
          <w:sz w:val="18"/>
          <w:szCs w:val="18"/>
        </w:rPr>
        <w:t xml:space="preserve"> Сводное руководство ВОЗ по лечению лекарственно-устойчивого туберкулеза, 2019 стр 15 </w:t>
      </w:r>
    </w:p>
    <w:p w14:paraId="10EFA5BF" w14:textId="77777777" w:rsidR="00C93E3E" w:rsidRPr="00425E11" w:rsidRDefault="00C93E3E" w:rsidP="00B46510">
      <w:pPr>
        <w:pStyle w:val="ab"/>
      </w:pPr>
    </w:p>
  </w:footnote>
  <w:footnote w:id="9">
    <w:p w14:paraId="54B6412A" w14:textId="77777777" w:rsidR="00C93E3E" w:rsidRPr="002400FC" w:rsidRDefault="00C93E3E" w:rsidP="00B46510">
      <w:pPr>
        <w:pStyle w:val="ab"/>
        <w:spacing w:after="0" w:line="240" w:lineRule="auto"/>
        <w:contextualSpacing/>
        <w:rPr>
          <w:sz w:val="18"/>
          <w:szCs w:val="18"/>
        </w:rPr>
      </w:pPr>
      <w:r w:rsidRPr="009C6639">
        <w:rPr>
          <w:rStyle w:val="af9"/>
          <w:sz w:val="18"/>
          <w:szCs w:val="18"/>
        </w:rPr>
        <w:footnoteRef/>
      </w:r>
      <w:r w:rsidRPr="009C6639">
        <w:rPr>
          <w:sz w:val="18"/>
          <w:szCs w:val="18"/>
        </w:rPr>
        <w:t xml:space="preserve"> </w:t>
      </w:r>
      <w:r w:rsidRPr="00425E11">
        <w:rPr>
          <w:sz w:val="18"/>
          <w:szCs w:val="18"/>
        </w:rPr>
        <w:t>Сводное руководство ВОЗ по лечению лекарственно-устойчивого туберкулеза, 2019</w:t>
      </w:r>
      <w:r>
        <w:rPr>
          <w:sz w:val="18"/>
          <w:szCs w:val="18"/>
        </w:rPr>
        <w:t>, стр 17</w:t>
      </w:r>
      <w:r w:rsidRPr="009C6639">
        <w:rPr>
          <w:sz w:val="18"/>
          <w:szCs w:val="18"/>
        </w:rPr>
        <w:t xml:space="preserve"> </w:t>
      </w:r>
    </w:p>
  </w:footnote>
  <w:footnote w:id="10">
    <w:p w14:paraId="59ACA5EB" w14:textId="77777777" w:rsidR="00C93E3E" w:rsidRPr="005C3189" w:rsidRDefault="00C93E3E">
      <w:pPr>
        <w:pStyle w:val="ab"/>
        <w:rPr>
          <w:sz w:val="18"/>
          <w:szCs w:val="18"/>
          <w:lang w:val="en-US"/>
        </w:rPr>
      </w:pPr>
      <w:r>
        <w:rPr>
          <w:rStyle w:val="af9"/>
        </w:rPr>
        <w:footnoteRef/>
      </w:r>
      <w:r w:rsidRPr="00F649FB">
        <w:rPr>
          <w:lang w:val="en-US"/>
        </w:rPr>
        <w:t xml:space="preserve"> </w:t>
      </w:r>
      <w:r w:rsidRPr="002921BC">
        <w:rPr>
          <w:sz w:val="18"/>
          <w:szCs w:val="18"/>
          <w:lang w:val="en-US"/>
        </w:rPr>
        <w:t>Frequently asked questions on the WHO treatment guidelines for isoniazid-resistant tuberculosis Version: 24 April 2018</w:t>
      </w:r>
      <w:r w:rsidRPr="005C3189">
        <w:rPr>
          <w:sz w:val="18"/>
          <w:szCs w:val="18"/>
          <w:lang w:val="en-US"/>
        </w:rPr>
        <w:t>, p 6</w:t>
      </w:r>
    </w:p>
  </w:footnote>
  <w:footnote w:id="11">
    <w:p w14:paraId="4F661671" w14:textId="77777777" w:rsidR="00C93E3E" w:rsidRPr="00F11E12" w:rsidRDefault="00C93E3E" w:rsidP="001975AA">
      <w:pPr>
        <w:spacing w:after="140" w:line="256" w:lineRule="auto"/>
        <w:jc w:val="both"/>
        <w:rPr>
          <w:sz w:val="18"/>
          <w:szCs w:val="18"/>
          <w:lang w:val="en-US"/>
        </w:rPr>
      </w:pPr>
      <w:r w:rsidRPr="001975AA">
        <w:rPr>
          <w:rStyle w:val="af9"/>
          <w:sz w:val="18"/>
          <w:szCs w:val="18"/>
        </w:rPr>
        <w:footnoteRef/>
      </w:r>
      <w:r w:rsidRPr="00F11E12">
        <w:rPr>
          <w:sz w:val="18"/>
          <w:szCs w:val="18"/>
          <w:lang w:val="en-US"/>
        </w:rPr>
        <w:t xml:space="preserve"> WHO consolidated guidelines on tuberculosis. Module 4: treatment - drug-resistant tuberculosis treatment. Geneva: World Health Organization; 2020. Licence: CC BY-NC-SA 3.0IGO. http://apps.who.int/iris.</w:t>
      </w:r>
    </w:p>
    <w:p w14:paraId="1A77C060" w14:textId="77777777" w:rsidR="00C93E3E" w:rsidRPr="00F11E12" w:rsidRDefault="00C93E3E">
      <w:pPr>
        <w:pStyle w:val="ab"/>
        <w:rPr>
          <w:lang w:val="en-US"/>
        </w:rPr>
      </w:pPr>
    </w:p>
  </w:footnote>
  <w:footnote w:id="12">
    <w:p w14:paraId="7F1BD5BF" w14:textId="77777777" w:rsidR="00C93E3E" w:rsidRPr="00F11E12" w:rsidRDefault="00C93E3E" w:rsidP="00677E84">
      <w:pPr>
        <w:pStyle w:val="ab"/>
        <w:rPr>
          <w:sz w:val="18"/>
          <w:szCs w:val="18"/>
          <w:lang w:val="en-US"/>
        </w:rPr>
      </w:pPr>
      <w:r w:rsidRPr="00025033">
        <w:rPr>
          <w:rStyle w:val="af9"/>
          <w:sz w:val="18"/>
          <w:szCs w:val="18"/>
        </w:rPr>
        <w:footnoteRef/>
      </w:r>
      <w:r w:rsidRPr="00F11E12">
        <w:rPr>
          <w:sz w:val="18"/>
          <w:szCs w:val="18"/>
          <w:lang w:val="en-US"/>
        </w:rPr>
        <w:t xml:space="preserve"> Asfandyar Khan Niazi, Sanjay Kalra at al. Diabetes and tuberculosis: a review of the role of optimal glycemic control</w:t>
      </w:r>
    </w:p>
    <w:p w14:paraId="69E40D66" w14:textId="77777777" w:rsidR="00C93E3E" w:rsidRPr="00F11E12" w:rsidRDefault="00C93E3E" w:rsidP="00677E84">
      <w:pPr>
        <w:pStyle w:val="ab"/>
        <w:rPr>
          <w:lang w:val="en-US"/>
        </w:rPr>
      </w:pPr>
    </w:p>
  </w:footnote>
  <w:footnote w:id="13">
    <w:p w14:paraId="6CE2FC8F" w14:textId="77777777" w:rsidR="00C93E3E" w:rsidRDefault="00C93E3E" w:rsidP="00C67AD9">
      <w:pPr>
        <w:pStyle w:val="ab"/>
        <w:rPr>
          <w:lang w:val="en-US"/>
        </w:rPr>
      </w:pPr>
      <w:r w:rsidRPr="00C67AD9">
        <w:rPr>
          <w:rStyle w:val="af9"/>
          <w:lang w:val="en-US"/>
        </w:rPr>
        <w:t>8</w:t>
      </w:r>
      <w:r w:rsidRPr="00773A01">
        <w:rPr>
          <w:lang w:val="en-US"/>
        </w:rPr>
        <w:t xml:space="preserve"> Line probe assays for drug-resistant tuberculosis detection, interpretation and reporting guide for laboratory staff and clinicians, GLI. 2018</w:t>
      </w:r>
    </w:p>
    <w:p w14:paraId="5AFFF97A" w14:textId="77777777" w:rsidR="00C93E3E" w:rsidRPr="00773A01" w:rsidRDefault="00C93E3E" w:rsidP="008B4B1E">
      <w:pPr>
        <w:pStyle w:val="ab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65ED" w14:textId="77777777" w:rsidR="00C93E3E" w:rsidRDefault="00C93E3E" w:rsidP="004E4B84">
    <w:pPr>
      <w:pStyle w:val="af1"/>
      <w:ind w:firstLine="56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44053" w14:textId="77777777" w:rsidR="00C93E3E" w:rsidRDefault="00C93E3E" w:rsidP="004E4B84">
    <w:pPr>
      <w:pStyle w:val="af1"/>
      <w:ind w:firstLine="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12CB49" w14:textId="77777777" w:rsidR="00C93E3E" w:rsidRDefault="00C93E3E" w:rsidP="004E4B84">
    <w:pPr>
      <w:pStyle w:val="af1"/>
      <w:ind w:firstLine="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1795917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F42"/>
      </v:shape>
    </w:pict>
  </w:numPicBullet>
  <w:numPicBullet w:numPicBulletId="1">
    <w:pict>
      <v:shape id="_x0000_i1033" type="#_x0000_t75" style="width:328.5pt;height:328.5pt" o:bullet="t">
        <v:imagedata r:id="rId2" o:title="exclamation_mark_PNG11[1]"/>
      </v:shape>
    </w:pict>
  </w:numPicBullet>
  <w:abstractNum w:abstractNumId="0" w15:restartNumberingAfterBreak="0">
    <w:nsid w:val="02220C23"/>
    <w:multiLevelType w:val="hybridMultilevel"/>
    <w:tmpl w:val="B6C88946"/>
    <w:lvl w:ilvl="0" w:tplc="B94E80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2563B4"/>
    <w:multiLevelType w:val="hybridMultilevel"/>
    <w:tmpl w:val="559A5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704AD"/>
    <w:multiLevelType w:val="hybridMultilevel"/>
    <w:tmpl w:val="37202566"/>
    <w:lvl w:ilvl="0" w:tplc="C0ECC9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475BF"/>
    <w:multiLevelType w:val="hybridMultilevel"/>
    <w:tmpl w:val="CA42E224"/>
    <w:lvl w:ilvl="0" w:tplc="5B4CE912">
      <w:start w:val="1"/>
      <w:numFmt w:val="bullet"/>
      <w:lvlText w:val="•"/>
      <w:lvlJc w:val="left"/>
      <w:pPr>
        <w:ind w:left="36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05B4732E"/>
    <w:multiLevelType w:val="hybridMultilevel"/>
    <w:tmpl w:val="55728612"/>
    <w:lvl w:ilvl="0" w:tplc="5784E6BE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PicBulletId w:val="0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FE0EAE"/>
    <w:multiLevelType w:val="hybridMultilevel"/>
    <w:tmpl w:val="C3AE7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0872BA"/>
    <w:multiLevelType w:val="hybridMultilevel"/>
    <w:tmpl w:val="D4041C0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187393"/>
    <w:multiLevelType w:val="hybridMultilevel"/>
    <w:tmpl w:val="3FC014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FE3D7C"/>
    <w:multiLevelType w:val="hybridMultilevel"/>
    <w:tmpl w:val="2D4ACFE6"/>
    <w:lvl w:ilvl="0" w:tplc="2D02FE7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D44969"/>
    <w:multiLevelType w:val="hybridMultilevel"/>
    <w:tmpl w:val="08C82E1C"/>
    <w:lvl w:ilvl="0" w:tplc="5B4CE912">
      <w:start w:val="1"/>
      <w:numFmt w:val="bullet"/>
      <w:lvlText w:val="•"/>
      <w:lvlJc w:val="left"/>
      <w:pPr>
        <w:ind w:left="780" w:hanging="360"/>
      </w:pPr>
      <w:rPr>
        <w:rFonts w:ascii="Arial" w:hAnsi="Aria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0E684D48"/>
    <w:multiLevelType w:val="hybridMultilevel"/>
    <w:tmpl w:val="03C4DD5C"/>
    <w:lvl w:ilvl="0" w:tplc="5784E6BE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096411"/>
    <w:multiLevelType w:val="hybridMultilevel"/>
    <w:tmpl w:val="58D68A4A"/>
    <w:lvl w:ilvl="0" w:tplc="B36E091A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2B76D6"/>
    <w:multiLevelType w:val="hybridMultilevel"/>
    <w:tmpl w:val="8938C2C8"/>
    <w:lvl w:ilvl="0" w:tplc="5B4CE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485AB2"/>
    <w:multiLevelType w:val="hybridMultilevel"/>
    <w:tmpl w:val="554255B0"/>
    <w:lvl w:ilvl="0" w:tplc="5B4CE912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117D28B0"/>
    <w:multiLevelType w:val="hybridMultilevel"/>
    <w:tmpl w:val="5A2477D6"/>
    <w:lvl w:ilvl="0" w:tplc="B94E8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D57697"/>
    <w:multiLevelType w:val="multilevel"/>
    <w:tmpl w:val="A60A406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4E07CF8"/>
    <w:multiLevelType w:val="hybridMultilevel"/>
    <w:tmpl w:val="32B8235E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840FD6"/>
    <w:multiLevelType w:val="multilevel"/>
    <w:tmpl w:val="9AF400F6"/>
    <w:lvl w:ilvl="0">
      <w:start w:val="1"/>
      <w:numFmt w:val="decimal"/>
      <w:pStyle w:val="a"/>
      <w:lvlText w:val="%1."/>
      <w:lvlJc w:val="left"/>
      <w:pPr>
        <w:ind w:left="720" w:hanging="360"/>
      </w:pPr>
      <w:rPr>
        <w:rFonts w:ascii="Calibri" w:eastAsia="Times New Roman" w:hAnsi="Calibri" w:cs="Calibri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090A7B"/>
    <w:multiLevelType w:val="hybridMultilevel"/>
    <w:tmpl w:val="085A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0C466A"/>
    <w:multiLevelType w:val="hybridMultilevel"/>
    <w:tmpl w:val="32CC367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F9004E"/>
    <w:multiLevelType w:val="hybridMultilevel"/>
    <w:tmpl w:val="37007282"/>
    <w:lvl w:ilvl="0" w:tplc="CB168CA8">
      <w:start w:val="1"/>
      <w:numFmt w:val="upperRoman"/>
      <w:lvlText w:val="%1I."/>
      <w:lvlJc w:val="right"/>
      <w:pPr>
        <w:ind w:left="717" w:hanging="360"/>
      </w:pPr>
      <w:rPr>
        <w:rFonts w:hint="default"/>
        <w:b/>
        <w:i w:val="0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22927C0D"/>
    <w:multiLevelType w:val="hybridMultilevel"/>
    <w:tmpl w:val="854C4A46"/>
    <w:lvl w:ilvl="0" w:tplc="5B4CE912">
      <w:start w:val="1"/>
      <w:numFmt w:val="bullet"/>
      <w:lvlText w:val="•"/>
      <w:lvlJc w:val="left"/>
      <w:pPr>
        <w:ind w:left="778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2" w15:restartNumberingAfterBreak="0">
    <w:nsid w:val="23BA409C"/>
    <w:multiLevelType w:val="multilevel"/>
    <w:tmpl w:val="2BC6BF0A"/>
    <w:lvl w:ilvl="0">
      <w:numFmt w:val="bullet"/>
      <w:pStyle w:val="1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25BF4F23"/>
    <w:multiLevelType w:val="hybridMultilevel"/>
    <w:tmpl w:val="649AD20C"/>
    <w:lvl w:ilvl="0" w:tplc="C0ECC9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F96DDC"/>
    <w:multiLevelType w:val="hybridMultilevel"/>
    <w:tmpl w:val="34C857F4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5F978DD"/>
    <w:multiLevelType w:val="hybridMultilevel"/>
    <w:tmpl w:val="043811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64732C2"/>
    <w:multiLevelType w:val="hybridMultilevel"/>
    <w:tmpl w:val="E11450F2"/>
    <w:lvl w:ilvl="0" w:tplc="5B4CE91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194BD1"/>
    <w:multiLevelType w:val="hybridMultilevel"/>
    <w:tmpl w:val="F2CC058C"/>
    <w:lvl w:ilvl="0" w:tplc="D15A01EE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  <w:color w:val="auto"/>
        <w:sz w:val="18"/>
      </w:rPr>
    </w:lvl>
    <w:lvl w:ilvl="1" w:tplc="FFFFFFFF" w:tentative="1">
      <w:start w:val="1"/>
      <w:numFmt w:val="bullet"/>
      <w:lvlText w:val="o"/>
      <w:lvlJc w:val="left"/>
      <w:pPr>
        <w:ind w:left="25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</w:abstractNum>
  <w:abstractNum w:abstractNumId="28" w15:restartNumberingAfterBreak="0">
    <w:nsid w:val="2AAE198C"/>
    <w:multiLevelType w:val="hybridMultilevel"/>
    <w:tmpl w:val="8452C844"/>
    <w:lvl w:ilvl="0" w:tplc="0E86662E">
      <w:start w:val="1"/>
      <w:numFmt w:val="decimal"/>
      <w:lvlText w:val="%1."/>
      <w:lvlJc w:val="left"/>
      <w:pPr>
        <w:ind w:left="1806" w:hanging="360"/>
      </w:pPr>
      <w:rPr>
        <w:rFonts w:ascii="Times New Roman" w:hAnsi="Times New Roman"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2526" w:hanging="360"/>
      </w:p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</w:lvl>
    <w:lvl w:ilvl="3" w:tplc="0419000F" w:tentative="1">
      <w:start w:val="1"/>
      <w:numFmt w:val="decimal"/>
      <w:lvlText w:val="%4."/>
      <w:lvlJc w:val="left"/>
      <w:pPr>
        <w:ind w:left="3966" w:hanging="360"/>
      </w:p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</w:lvl>
    <w:lvl w:ilvl="6" w:tplc="0419000F" w:tentative="1">
      <w:start w:val="1"/>
      <w:numFmt w:val="decimal"/>
      <w:lvlText w:val="%7."/>
      <w:lvlJc w:val="left"/>
      <w:pPr>
        <w:ind w:left="6126" w:hanging="360"/>
      </w:p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29" w15:restartNumberingAfterBreak="0">
    <w:nsid w:val="38E27468"/>
    <w:multiLevelType w:val="hybridMultilevel"/>
    <w:tmpl w:val="27B8441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3BEE4DC9"/>
    <w:multiLevelType w:val="hybridMultilevel"/>
    <w:tmpl w:val="D8780EAA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CFA0190"/>
    <w:multiLevelType w:val="hybridMultilevel"/>
    <w:tmpl w:val="A3EC1FA0"/>
    <w:lvl w:ilvl="0" w:tplc="B94E80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32" w15:restartNumberingAfterBreak="0">
    <w:nsid w:val="3DC5639E"/>
    <w:multiLevelType w:val="hybridMultilevel"/>
    <w:tmpl w:val="D102D2DA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DFB1513"/>
    <w:multiLevelType w:val="hybridMultilevel"/>
    <w:tmpl w:val="DB90A00E"/>
    <w:lvl w:ilvl="0" w:tplc="5B4CE91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1F664A"/>
    <w:multiLevelType w:val="hybridMultilevel"/>
    <w:tmpl w:val="F732F034"/>
    <w:lvl w:ilvl="0" w:tplc="5B4CE912">
      <w:start w:val="1"/>
      <w:numFmt w:val="bullet"/>
      <w:lvlText w:val="•"/>
      <w:lvlJc w:val="left"/>
      <w:pPr>
        <w:ind w:left="36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5" w15:restartNumberingAfterBreak="0">
    <w:nsid w:val="3EA61C7F"/>
    <w:multiLevelType w:val="hybridMultilevel"/>
    <w:tmpl w:val="B4744156"/>
    <w:lvl w:ilvl="0" w:tplc="5784E6BE">
      <w:numFmt w:val="bullet"/>
      <w:lvlText w:val="•"/>
      <w:lvlJc w:val="left"/>
      <w:pPr>
        <w:ind w:left="490" w:hanging="360"/>
      </w:pPr>
      <w:rPr>
        <w:rFonts w:ascii="Calibri" w:eastAsia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10" w:hanging="360"/>
      </w:pPr>
    </w:lvl>
    <w:lvl w:ilvl="2" w:tplc="0419001B" w:tentative="1">
      <w:start w:val="1"/>
      <w:numFmt w:val="lowerRoman"/>
      <w:lvlText w:val="%3."/>
      <w:lvlJc w:val="right"/>
      <w:pPr>
        <w:ind w:left="1930" w:hanging="180"/>
      </w:pPr>
    </w:lvl>
    <w:lvl w:ilvl="3" w:tplc="0419000F" w:tentative="1">
      <w:start w:val="1"/>
      <w:numFmt w:val="decimal"/>
      <w:lvlText w:val="%4."/>
      <w:lvlJc w:val="left"/>
      <w:pPr>
        <w:ind w:left="2650" w:hanging="360"/>
      </w:pPr>
    </w:lvl>
    <w:lvl w:ilvl="4" w:tplc="04190019" w:tentative="1">
      <w:start w:val="1"/>
      <w:numFmt w:val="lowerLetter"/>
      <w:lvlText w:val="%5."/>
      <w:lvlJc w:val="left"/>
      <w:pPr>
        <w:ind w:left="3370" w:hanging="360"/>
      </w:pPr>
    </w:lvl>
    <w:lvl w:ilvl="5" w:tplc="0419001B" w:tentative="1">
      <w:start w:val="1"/>
      <w:numFmt w:val="lowerRoman"/>
      <w:lvlText w:val="%6."/>
      <w:lvlJc w:val="right"/>
      <w:pPr>
        <w:ind w:left="4090" w:hanging="180"/>
      </w:pPr>
    </w:lvl>
    <w:lvl w:ilvl="6" w:tplc="0419000F" w:tentative="1">
      <w:start w:val="1"/>
      <w:numFmt w:val="decimal"/>
      <w:lvlText w:val="%7."/>
      <w:lvlJc w:val="left"/>
      <w:pPr>
        <w:ind w:left="4810" w:hanging="360"/>
      </w:pPr>
    </w:lvl>
    <w:lvl w:ilvl="7" w:tplc="04190019" w:tentative="1">
      <w:start w:val="1"/>
      <w:numFmt w:val="lowerLetter"/>
      <w:lvlText w:val="%8."/>
      <w:lvlJc w:val="left"/>
      <w:pPr>
        <w:ind w:left="5530" w:hanging="360"/>
      </w:pPr>
    </w:lvl>
    <w:lvl w:ilvl="8" w:tplc="041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6" w15:restartNumberingAfterBreak="0">
    <w:nsid w:val="400C4263"/>
    <w:multiLevelType w:val="hybridMultilevel"/>
    <w:tmpl w:val="35C66508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394482E"/>
    <w:multiLevelType w:val="hybridMultilevel"/>
    <w:tmpl w:val="85268B22"/>
    <w:lvl w:ilvl="0" w:tplc="EDEC4032">
      <w:numFmt w:val="bullet"/>
      <w:lvlText w:val="•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574454B"/>
    <w:multiLevelType w:val="hybridMultilevel"/>
    <w:tmpl w:val="407ADB44"/>
    <w:lvl w:ilvl="0" w:tplc="5784E6BE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BE053F"/>
    <w:multiLevelType w:val="hybridMultilevel"/>
    <w:tmpl w:val="F2DEDBA2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38D1B7D"/>
    <w:multiLevelType w:val="hybridMultilevel"/>
    <w:tmpl w:val="A7A60DBE"/>
    <w:lvl w:ilvl="0" w:tplc="5B4CE912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41" w15:restartNumberingAfterBreak="0">
    <w:nsid w:val="53A357E4"/>
    <w:multiLevelType w:val="hybridMultilevel"/>
    <w:tmpl w:val="4EB4D944"/>
    <w:lvl w:ilvl="0" w:tplc="B36E091A">
      <w:start w:val="1"/>
      <w:numFmt w:val="upperLetter"/>
      <w:lvlText w:val="%1."/>
      <w:lvlJc w:val="left"/>
      <w:pPr>
        <w:ind w:left="121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3001" w:hanging="360"/>
      </w:pPr>
    </w:lvl>
    <w:lvl w:ilvl="2" w:tplc="FFFFFFFF" w:tentative="1">
      <w:start w:val="1"/>
      <w:numFmt w:val="lowerRoman"/>
      <w:lvlText w:val="%3."/>
      <w:lvlJc w:val="right"/>
      <w:pPr>
        <w:ind w:left="3721" w:hanging="180"/>
      </w:pPr>
    </w:lvl>
    <w:lvl w:ilvl="3" w:tplc="FFFFFFFF" w:tentative="1">
      <w:start w:val="1"/>
      <w:numFmt w:val="decimal"/>
      <w:lvlText w:val="%4."/>
      <w:lvlJc w:val="left"/>
      <w:pPr>
        <w:ind w:left="4441" w:hanging="360"/>
      </w:pPr>
    </w:lvl>
    <w:lvl w:ilvl="4" w:tplc="FFFFFFFF" w:tentative="1">
      <w:start w:val="1"/>
      <w:numFmt w:val="lowerLetter"/>
      <w:lvlText w:val="%5."/>
      <w:lvlJc w:val="left"/>
      <w:pPr>
        <w:ind w:left="5161" w:hanging="360"/>
      </w:pPr>
    </w:lvl>
    <w:lvl w:ilvl="5" w:tplc="FFFFFFFF" w:tentative="1">
      <w:start w:val="1"/>
      <w:numFmt w:val="lowerRoman"/>
      <w:lvlText w:val="%6."/>
      <w:lvlJc w:val="right"/>
      <w:pPr>
        <w:ind w:left="5881" w:hanging="180"/>
      </w:pPr>
    </w:lvl>
    <w:lvl w:ilvl="6" w:tplc="FFFFFFFF" w:tentative="1">
      <w:start w:val="1"/>
      <w:numFmt w:val="decimal"/>
      <w:lvlText w:val="%7."/>
      <w:lvlJc w:val="left"/>
      <w:pPr>
        <w:ind w:left="6601" w:hanging="360"/>
      </w:pPr>
    </w:lvl>
    <w:lvl w:ilvl="7" w:tplc="FFFFFFFF" w:tentative="1">
      <w:start w:val="1"/>
      <w:numFmt w:val="lowerLetter"/>
      <w:lvlText w:val="%8."/>
      <w:lvlJc w:val="left"/>
      <w:pPr>
        <w:ind w:left="7321" w:hanging="360"/>
      </w:pPr>
    </w:lvl>
    <w:lvl w:ilvl="8" w:tplc="FFFFFFFF" w:tentative="1">
      <w:start w:val="1"/>
      <w:numFmt w:val="lowerRoman"/>
      <w:lvlText w:val="%9."/>
      <w:lvlJc w:val="right"/>
      <w:pPr>
        <w:ind w:left="8041" w:hanging="180"/>
      </w:pPr>
    </w:lvl>
  </w:abstractNum>
  <w:abstractNum w:abstractNumId="42" w15:restartNumberingAfterBreak="0">
    <w:nsid w:val="540100AA"/>
    <w:multiLevelType w:val="hybridMultilevel"/>
    <w:tmpl w:val="D474EBD2"/>
    <w:lvl w:ilvl="0" w:tplc="705C1AC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D34092"/>
    <w:multiLevelType w:val="hybridMultilevel"/>
    <w:tmpl w:val="05448006"/>
    <w:lvl w:ilvl="0" w:tplc="5D6A3836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397694"/>
    <w:multiLevelType w:val="hybridMultilevel"/>
    <w:tmpl w:val="AC083C2C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B051AD9"/>
    <w:multiLevelType w:val="hybridMultilevel"/>
    <w:tmpl w:val="6C347E6E"/>
    <w:lvl w:ilvl="0" w:tplc="5784E6BE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B7676B1"/>
    <w:multiLevelType w:val="hybridMultilevel"/>
    <w:tmpl w:val="BED694BC"/>
    <w:lvl w:ilvl="0" w:tplc="FFFFFFFF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B94E8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C656A49"/>
    <w:multiLevelType w:val="hybridMultilevel"/>
    <w:tmpl w:val="C4B00C40"/>
    <w:lvl w:ilvl="0" w:tplc="0000000F">
      <w:start w:val="1"/>
      <w:numFmt w:val="decimal"/>
      <w:lvlText w:val="%1."/>
      <w:lvlJc w:val="left"/>
      <w:pPr>
        <w:ind w:left="360" w:hanging="360"/>
      </w:pPr>
    </w:lvl>
    <w:lvl w:ilvl="1" w:tplc="00000019" w:tentative="1">
      <w:start w:val="1"/>
      <w:numFmt w:val="lowerLetter"/>
      <w:lvlText w:val="%2."/>
      <w:lvlJc w:val="left"/>
      <w:pPr>
        <w:ind w:left="1080" w:hanging="360"/>
      </w:pPr>
    </w:lvl>
    <w:lvl w:ilvl="2" w:tplc="0000001B" w:tentative="1">
      <w:start w:val="1"/>
      <w:numFmt w:val="lowerRoman"/>
      <w:lvlText w:val="%3."/>
      <w:lvlJc w:val="right"/>
      <w:pPr>
        <w:ind w:left="1800" w:hanging="180"/>
      </w:pPr>
    </w:lvl>
    <w:lvl w:ilvl="3" w:tplc="0000000F" w:tentative="1">
      <w:start w:val="1"/>
      <w:numFmt w:val="decimal"/>
      <w:lvlText w:val="%4."/>
      <w:lvlJc w:val="left"/>
      <w:pPr>
        <w:ind w:left="2520" w:hanging="360"/>
      </w:pPr>
    </w:lvl>
    <w:lvl w:ilvl="4" w:tplc="00000019" w:tentative="1">
      <w:start w:val="1"/>
      <w:numFmt w:val="lowerLetter"/>
      <w:lvlText w:val="%5."/>
      <w:lvlJc w:val="left"/>
      <w:pPr>
        <w:ind w:left="3240" w:hanging="360"/>
      </w:pPr>
    </w:lvl>
    <w:lvl w:ilvl="5" w:tplc="0000001B" w:tentative="1">
      <w:start w:val="1"/>
      <w:numFmt w:val="lowerRoman"/>
      <w:lvlText w:val="%6."/>
      <w:lvlJc w:val="right"/>
      <w:pPr>
        <w:ind w:left="3960" w:hanging="180"/>
      </w:pPr>
    </w:lvl>
    <w:lvl w:ilvl="6" w:tplc="0000000F" w:tentative="1">
      <w:start w:val="1"/>
      <w:numFmt w:val="decimal"/>
      <w:lvlText w:val="%7."/>
      <w:lvlJc w:val="left"/>
      <w:pPr>
        <w:ind w:left="4680" w:hanging="360"/>
      </w:pPr>
    </w:lvl>
    <w:lvl w:ilvl="7" w:tplc="00000019" w:tentative="1">
      <w:start w:val="1"/>
      <w:numFmt w:val="lowerLetter"/>
      <w:lvlText w:val="%8."/>
      <w:lvlJc w:val="left"/>
      <w:pPr>
        <w:ind w:left="5400" w:hanging="360"/>
      </w:pPr>
    </w:lvl>
    <w:lvl w:ilvl="8" w:tplc="0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C8A5770"/>
    <w:multiLevelType w:val="hybridMultilevel"/>
    <w:tmpl w:val="0560A962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CF55B6C"/>
    <w:multiLevelType w:val="hybridMultilevel"/>
    <w:tmpl w:val="1E8C3308"/>
    <w:lvl w:ilvl="0" w:tplc="5784E6BE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0753F40"/>
    <w:multiLevelType w:val="hybridMultilevel"/>
    <w:tmpl w:val="76309268"/>
    <w:lvl w:ilvl="0" w:tplc="5784E6BE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0FD271D"/>
    <w:multiLevelType w:val="hybridMultilevel"/>
    <w:tmpl w:val="699ABC58"/>
    <w:lvl w:ilvl="0" w:tplc="3482ADE8">
      <w:numFmt w:val="bullet"/>
      <w:lvlText w:val=""/>
      <w:lvlPicBulletId w:val="1"/>
      <w:lvlJc w:val="left"/>
      <w:pPr>
        <w:ind w:left="360" w:hanging="360"/>
      </w:pPr>
      <w:rPr>
        <w:rFonts w:ascii="Symbol" w:eastAsia="Calibri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52" w15:restartNumberingAfterBreak="0">
    <w:nsid w:val="62314BD4"/>
    <w:multiLevelType w:val="hybridMultilevel"/>
    <w:tmpl w:val="99303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090C41"/>
    <w:multiLevelType w:val="hybridMultilevel"/>
    <w:tmpl w:val="C3BC80B6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54" w15:restartNumberingAfterBreak="0">
    <w:nsid w:val="63FE432C"/>
    <w:multiLevelType w:val="hybridMultilevel"/>
    <w:tmpl w:val="B806535C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5780AC2"/>
    <w:multiLevelType w:val="hybridMultilevel"/>
    <w:tmpl w:val="77348FB4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8444007"/>
    <w:multiLevelType w:val="hybridMultilevel"/>
    <w:tmpl w:val="360E2520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A8653BB"/>
    <w:multiLevelType w:val="hybridMultilevel"/>
    <w:tmpl w:val="EBE2BE86"/>
    <w:lvl w:ilvl="0" w:tplc="5784E6BE">
      <w:numFmt w:val="bullet"/>
      <w:lvlText w:val="•"/>
      <w:lvlJc w:val="left"/>
      <w:pPr>
        <w:ind w:left="761" w:hanging="360"/>
      </w:pPr>
      <w:rPr>
        <w:rFonts w:ascii="Calibri" w:eastAsia="Calibri" w:hAnsi="Calibri" w:cs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8" w15:restartNumberingAfterBreak="0">
    <w:nsid w:val="6DAD4CED"/>
    <w:multiLevelType w:val="hybridMultilevel"/>
    <w:tmpl w:val="D3202210"/>
    <w:lvl w:ilvl="0" w:tplc="6EF089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E213817"/>
    <w:multiLevelType w:val="hybridMultilevel"/>
    <w:tmpl w:val="1A22F70A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F4D251B"/>
    <w:multiLevelType w:val="hybridMultilevel"/>
    <w:tmpl w:val="00AC07E6"/>
    <w:lvl w:ilvl="0" w:tplc="5B4CE91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FCC26BA"/>
    <w:multiLevelType w:val="hybridMultilevel"/>
    <w:tmpl w:val="EEDE3DDE"/>
    <w:lvl w:ilvl="0" w:tplc="5B4CE91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29B6F83"/>
    <w:multiLevelType w:val="hybridMultilevel"/>
    <w:tmpl w:val="EFECF95A"/>
    <w:lvl w:ilvl="0" w:tplc="5784E6BE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5591D34"/>
    <w:multiLevelType w:val="hybridMultilevel"/>
    <w:tmpl w:val="2F403A44"/>
    <w:lvl w:ilvl="0" w:tplc="5784E6BE">
      <w:numFmt w:val="bullet"/>
      <w:lvlText w:val="•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C29165C"/>
    <w:multiLevelType w:val="hybridMultilevel"/>
    <w:tmpl w:val="EF0A1522"/>
    <w:lvl w:ilvl="0" w:tplc="5B4CE91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D3A7A9F"/>
    <w:multiLevelType w:val="hybridMultilevel"/>
    <w:tmpl w:val="C47AF1A2"/>
    <w:lvl w:ilvl="0" w:tplc="041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6" w15:restartNumberingAfterBreak="0">
    <w:nsid w:val="7D7F347C"/>
    <w:multiLevelType w:val="hybridMultilevel"/>
    <w:tmpl w:val="2E40B93E"/>
    <w:lvl w:ilvl="0" w:tplc="5B4CE912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7FD15078"/>
    <w:multiLevelType w:val="hybridMultilevel"/>
    <w:tmpl w:val="7F78B88C"/>
    <w:lvl w:ilvl="0" w:tplc="B94E8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FDC6E85"/>
    <w:multiLevelType w:val="hybridMultilevel"/>
    <w:tmpl w:val="771A7BE4"/>
    <w:lvl w:ilvl="0" w:tplc="5B4CE91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7"/>
  </w:num>
  <w:num w:numId="4">
    <w:abstractNumId w:val="6"/>
  </w:num>
  <w:num w:numId="5">
    <w:abstractNumId w:val="4"/>
  </w:num>
  <w:num w:numId="6">
    <w:abstractNumId w:val="22"/>
  </w:num>
  <w:num w:numId="7">
    <w:abstractNumId w:val="50"/>
  </w:num>
  <w:num w:numId="8">
    <w:abstractNumId w:val="38"/>
  </w:num>
  <w:num w:numId="9">
    <w:abstractNumId w:val="15"/>
  </w:num>
  <w:num w:numId="10">
    <w:abstractNumId w:val="49"/>
  </w:num>
  <w:num w:numId="11">
    <w:abstractNumId w:val="57"/>
  </w:num>
  <w:num w:numId="12">
    <w:abstractNumId w:val="35"/>
  </w:num>
  <w:num w:numId="13">
    <w:abstractNumId w:val="52"/>
  </w:num>
  <w:num w:numId="14">
    <w:abstractNumId w:val="51"/>
  </w:num>
  <w:num w:numId="15">
    <w:abstractNumId w:val="64"/>
  </w:num>
  <w:num w:numId="16">
    <w:abstractNumId w:val="9"/>
  </w:num>
  <w:num w:numId="17">
    <w:abstractNumId w:val="12"/>
  </w:num>
  <w:num w:numId="18">
    <w:abstractNumId w:val="14"/>
  </w:num>
  <w:num w:numId="19">
    <w:abstractNumId w:val="32"/>
  </w:num>
  <w:num w:numId="20">
    <w:abstractNumId w:val="29"/>
  </w:num>
  <w:num w:numId="21">
    <w:abstractNumId w:val="34"/>
  </w:num>
  <w:num w:numId="22">
    <w:abstractNumId w:val="56"/>
  </w:num>
  <w:num w:numId="23">
    <w:abstractNumId w:val="3"/>
  </w:num>
  <w:num w:numId="24">
    <w:abstractNumId w:val="39"/>
  </w:num>
  <w:num w:numId="25">
    <w:abstractNumId w:val="44"/>
  </w:num>
  <w:num w:numId="26">
    <w:abstractNumId w:val="30"/>
  </w:num>
  <w:num w:numId="27">
    <w:abstractNumId w:val="55"/>
  </w:num>
  <w:num w:numId="28">
    <w:abstractNumId w:val="63"/>
  </w:num>
  <w:num w:numId="29">
    <w:abstractNumId w:val="45"/>
  </w:num>
  <w:num w:numId="30">
    <w:abstractNumId w:val="25"/>
  </w:num>
  <w:num w:numId="31">
    <w:abstractNumId w:val="0"/>
  </w:num>
  <w:num w:numId="32">
    <w:abstractNumId w:val="10"/>
  </w:num>
  <w:num w:numId="33">
    <w:abstractNumId w:val="62"/>
  </w:num>
  <w:num w:numId="34">
    <w:abstractNumId w:val="65"/>
  </w:num>
  <w:num w:numId="35">
    <w:abstractNumId w:val="17"/>
  </w:num>
  <w:num w:numId="36">
    <w:abstractNumId w:val="23"/>
  </w:num>
  <w:num w:numId="37">
    <w:abstractNumId w:val="18"/>
  </w:num>
  <w:num w:numId="38">
    <w:abstractNumId w:val="58"/>
  </w:num>
  <w:num w:numId="39">
    <w:abstractNumId w:val="11"/>
  </w:num>
  <w:num w:numId="40">
    <w:abstractNumId w:val="28"/>
  </w:num>
  <w:num w:numId="41">
    <w:abstractNumId w:val="43"/>
  </w:num>
  <w:num w:numId="42">
    <w:abstractNumId w:val="20"/>
  </w:num>
  <w:num w:numId="43">
    <w:abstractNumId w:val="2"/>
  </w:num>
  <w:num w:numId="44">
    <w:abstractNumId w:val="46"/>
  </w:num>
  <w:num w:numId="45">
    <w:abstractNumId w:val="67"/>
  </w:num>
  <w:num w:numId="46">
    <w:abstractNumId w:val="16"/>
  </w:num>
  <w:num w:numId="47">
    <w:abstractNumId w:val="48"/>
  </w:num>
  <w:num w:numId="48">
    <w:abstractNumId w:val="26"/>
  </w:num>
  <w:num w:numId="49">
    <w:abstractNumId w:val="24"/>
  </w:num>
  <w:num w:numId="50">
    <w:abstractNumId w:val="36"/>
  </w:num>
  <w:num w:numId="51">
    <w:abstractNumId w:val="59"/>
  </w:num>
  <w:num w:numId="52">
    <w:abstractNumId w:val="27"/>
  </w:num>
  <w:num w:numId="53">
    <w:abstractNumId w:val="68"/>
  </w:num>
  <w:num w:numId="54">
    <w:abstractNumId w:val="60"/>
  </w:num>
  <w:num w:numId="55">
    <w:abstractNumId w:val="33"/>
  </w:num>
  <w:num w:numId="56">
    <w:abstractNumId w:val="54"/>
  </w:num>
  <w:num w:numId="57">
    <w:abstractNumId w:val="21"/>
  </w:num>
  <w:num w:numId="58">
    <w:abstractNumId w:val="53"/>
  </w:num>
  <w:num w:numId="59">
    <w:abstractNumId w:val="31"/>
  </w:num>
  <w:num w:numId="60">
    <w:abstractNumId w:val="5"/>
  </w:num>
  <w:num w:numId="61">
    <w:abstractNumId w:val="1"/>
  </w:num>
  <w:num w:numId="62">
    <w:abstractNumId w:val="19"/>
  </w:num>
  <w:num w:numId="63">
    <w:abstractNumId w:val="37"/>
  </w:num>
  <w:num w:numId="64">
    <w:abstractNumId w:val="61"/>
  </w:num>
  <w:num w:numId="65">
    <w:abstractNumId w:val="66"/>
  </w:num>
  <w:num w:numId="66">
    <w:abstractNumId w:val="13"/>
  </w:num>
  <w:num w:numId="67">
    <w:abstractNumId w:val="40"/>
  </w:num>
  <w:num w:numId="68">
    <w:abstractNumId w:val="41"/>
  </w:num>
  <w:num w:numId="6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182"/>
    <w:rsid w:val="00000948"/>
    <w:rsid w:val="00000EC8"/>
    <w:rsid w:val="00001AF6"/>
    <w:rsid w:val="00002B5A"/>
    <w:rsid w:val="00003769"/>
    <w:rsid w:val="000046B7"/>
    <w:rsid w:val="0000760D"/>
    <w:rsid w:val="00007882"/>
    <w:rsid w:val="0001012A"/>
    <w:rsid w:val="00011241"/>
    <w:rsid w:val="0001179B"/>
    <w:rsid w:val="000120A4"/>
    <w:rsid w:val="00014BF1"/>
    <w:rsid w:val="00014E5C"/>
    <w:rsid w:val="00016973"/>
    <w:rsid w:val="00016D4D"/>
    <w:rsid w:val="000173EE"/>
    <w:rsid w:val="00020186"/>
    <w:rsid w:val="00021C1E"/>
    <w:rsid w:val="00022211"/>
    <w:rsid w:val="0002301F"/>
    <w:rsid w:val="00023221"/>
    <w:rsid w:val="00023C3F"/>
    <w:rsid w:val="00024FC7"/>
    <w:rsid w:val="00025033"/>
    <w:rsid w:val="000254E7"/>
    <w:rsid w:val="000266FE"/>
    <w:rsid w:val="00026C9D"/>
    <w:rsid w:val="00030D99"/>
    <w:rsid w:val="00031A41"/>
    <w:rsid w:val="000320EC"/>
    <w:rsid w:val="00033050"/>
    <w:rsid w:val="00034B8D"/>
    <w:rsid w:val="00036215"/>
    <w:rsid w:val="000376A0"/>
    <w:rsid w:val="00037957"/>
    <w:rsid w:val="00040DF2"/>
    <w:rsid w:val="000414AD"/>
    <w:rsid w:val="00041F55"/>
    <w:rsid w:val="00044216"/>
    <w:rsid w:val="00044928"/>
    <w:rsid w:val="000474FE"/>
    <w:rsid w:val="00047532"/>
    <w:rsid w:val="00047DC9"/>
    <w:rsid w:val="000509A0"/>
    <w:rsid w:val="00050B56"/>
    <w:rsid w:val="00051DDF"/>
    <w:rsid w:val="00052187"/>
    <w:rsid w:val="000529E1"/>
    <w:rsid w:val="00052C4E"/>
    <w:rsid w:val="00053F0E"/>
    <w:rsid w:val="00054532"/>
    <w:rsid w:val="00054E60"/>
    <w:rsid w:val="00057CC2"/>
    <w:rsid w:val="00057F19"/>
    <w:rsid w:val="00060043"/>
    <w:rsid w:val="00061A30"/>
    <w:rsid w:val="00061D86"/>
    <w:rsid w:val="000624C2"/>
    <w:rsid w:val="00062DA6"/>
    <w:rsid w:val="00063C8F"/>
    <w:rsid w:val="00064969"/>
    <w:rsid w:val="00064D0F"/>
    <w:rsid w:val="00064FE5"/>
    <w:rsid w:val="00065530"/>
    <w:rsid w:val="00065C43"/>
    <w:rsid w:val="00067636"/>
    <w:rsid w:val="00070731"/>
    <w:rsid w:val="0007125C"/>
    <w:rsid w:val="000712D7"/>
    <w:rsid w:val="000718A2"/>
    <w:rsid w:val="000736E7"/>
    <w:rsid w:val="0007477C"/>
    <w:rsid w:val="0007708E"/>
    <w:rsid w:val="0007761B"/>
    <w:rsid w:val="0008030E"/>
    <w:rsid w:val="000809DE"/>
    <w:rsid w:val="00080D3F"/>
    <w:rsid w:val="000816BA"/>
    <w:rsid w:val="00081877"/>
    <w:rsid w:val="00081ABD"/>
    <w:rsid w:val="00082688"/>
    <w:rsid w:val="000830F5"/>
    <w:rsid w:val="000844B7"/>
    <w:rsid w:val="0008474A"/>
    <w:rsid w:val="000851D4"/>
    <w:rsid w:val="00085415"/>
    <w:rsid w:val="00085BBF"/>
    <w:rsid w:val="00086C61"/>
    <w:rsid w:val="0008720E"/>
    <w:rsid w:val="00087419"/>
    <w:rsid w:val="00087DE0"/>
    <w:rsid w:val="00087F32"/>
    <w:rsid w:val="00090990"/>
    <w:rsid w:val="00090DB5"/>
    <w:rsid w:val="000917CC"/>
    <w:rsid w:val="00091C14"/>
    <w:rsid w:val="0009288C"/>
    <w:rsid w:val="000933A9"/>
    <w:rsid w:val="00094259"/>
    <w:rsid w:val="0009509D"/>
    <w:rsid w:val="0009681F"/>
    <w:rsid w:val="000A02C6"/>
    <w:rsid w:val="000A1023"/>
    <w:rsid w:val="000A633A"/>
    <w:rsid w:val="000A63E2"/>
    <w:rsid w:val="000A781E"/>
    <w:rsid w:val="000A7960"/>
    <w:rsid w:val="000B219E"/>
    <w:rsid w:val="000B37BB"/>
    <w:rsid w:val="000B467C"/>
    <w:rsid w:val="000B4EA5"/>
    <w:rsid w:val="000B557D"/>
    <w:rsid w:val="000B655B"/>
    <w:rsid w:val="000B72ED"/>
    <w:rsid w:val="000B7DA1"/>
    <w:rsid w:val="000C0EDE"/>
    <w:rsid w:val="000C0FC9"/>
    <w:rsid w:val="000C2187"/>
    <w:rsid w:val="000C550D"/>
    <w:rsid w:val="000C5934"/>
    <w:rsid w:val="000C7B44"/>
    <w:rsid w:val="000D016F"/>
    <w:rsid w:val="000D2280"/>
    <w:rsid w:val="000D49F8"/>
    <w:rsid w:val="000D4E29"/>
    <w:rsid w:val="000D5005"/>
    <w:rsid w:val="000D59A7"/>
    <w:rsid w:val="000D5F44"/>
    <w:rsid w:val="000E044E"/>
    <w:rsid w:val="000E0B80"/>
    <w:rsid w:val="000E1FB4"/>
    <w:rsid w:val="000E2B2A"/>
    <w:rsid w:val="000E55F6"/>
    <w:rsid w:val="000E6877"/>
    <w:rsid w:val="000E70B0"/>
    <w:rsid w:val="000E7C2A"/>
    <w:rsid w:val="000F0211"/>
    <w:rsid w:val="000F0A05"/>
    <w:rsid w:val="000F0B3F"/>
    <w:rsid w:val="000F55BE"/>
    <w:rsid w:val="000F591E"/>
    <w:rsid w:val="000F5E75"/>
    <w:rsid w:val="000F75EF"/>
    <w:rsid w:val="00100755"/>
    <w:rsid w:val="00100EF1"/>
    <w:rsid w:val="00102B3B"/>
    <w:rsid w:val="00102C81"/>
    <w:rsid w:val="0010304B"/>
    <w:rsid w:val="001037DD"/>
    <w:rsid w:val="00104563"/>
    <w:rsid w:val="00105238"/>
    <w:rsid w:val="001059CF"/>
    <w:rsid w:val="001063B2"/>
    <w:rsid w:val="00106807"/>
    <w:rsid w:val="00106AD5"/>
    <w:rsid w:val="001077DE"/>
    <w:rsid w:val="00107F91"/>
    <w:rsid w:val="001107D3"/>
    <w:rsid w:val="00111762"/>
    <w:rsid w:val="001130D6"/>
    <w:rsid w:val="00114B08"/>
    <w:rsid w:val="00116146"/>
    <w:rsid w:val="001174B1"/>
    <w:rsid w:val="00120ADD"/>
    <w:rsid w:val="00120C40"/>
    <w:rsid w:val="00121A98"/>
    <w:rsid w:val="00121D31"/>
    <w:rsid w:val="00122FAE"/>
    <w:rsid w:val="00125CF7"/>
    <w:rsid w:val="001271A4"/>
    <w:rsid w:val="001274EF"/>
    <w:rsid w:val="00127673"/>
    <w:rsid w:val="00127B9F"/>
    <w:rsid w:val="00131454"/>
    <w:rsid w:val="001315BB"/>
    <w:rsid w:val="00131C92"/>
    <w:rsid w:val="0013314D"/>
    <w:rsid w:val="001341A3"/>
    <w:rsid w:val="0013457A"/>
    <w:rsid w:val="00134755"/>
    <w:rsid w:val="001349B1"/>
    <w:rsid w:val="00136578"/>
    <w:rsid w:val="001405A0"/>
    <w:rsid w:val="00140AB1"/>
    <w:rsid w:val="00141126"/>
    <w:rsid w:val="001414BF"/>
    <w:rsid w:val="00141866"/>
    <w:rsid w:val="001421B3"/>
    <w:rsid w:val="0014462A"/>
    <w:rsid w:val="00145211"/>
    <w:rsid w:val="0014565B"/>
    <w:rsid w:val="00145E74"/>
    <w:rsid w:val="001475BC"/>
    <w:rsid w:val="00150525"/>
    <w:rsid w:val="00150E94"/>
    <w:rsid w:val="00154F59"/>
    <w:rsid w:val="001553F3"/>
    <w:rsid w:val="00155DC3"/>
    <w:rsid w:val="00157D4B"/>
    <w:rsid w:val="00160FED"/>
    <w:rsid w:val="00161795"/>
    <w:rsid w:val="001643F8"/>
    <w:rsid w:val="00164919"/>
    <w:rsid w:val="00166049"/>
    <w:rsid w:val="00166966"/>
    <w:rsid w:val="00166F01"/>
    <w:rsid w:val="00167960"/>
    <w:rsid w:val="00167A32"/>
    <w:rsid w:val="00170212"/>
    <w:rsid w:val="0017096D"/>
    <w:rsid w:val="00171027"/>
    <w:rsid w:val="00171D1D"/>
    <w:rsid w:val="00172932"/>
    <w:rsid w:val="0017383E"/>
    <w:rsid w:val="001743F1"/>
    <w:rsid w:val="0017475A"/>
    <w:rsid w:val="00174D68"/>
    <w:rsid w:val="001756FB"/>
    <w:rsid w:val="00181754"/>
    <w:rsid w:val="00182C6A"/>
    <w:rsid w:val="00184AD4"/>
    <w:rsid w:val="00184F07"/>
    <w:rsid w:val="00185B34"/>
    <w:rsid w:val="001867E4"/>
    <w:rsid w:val="00186906"/>
    <w:rsid w:val="001869A2"/>
    <w:rsid w:val="00186DB8"/>
    <w:rsid w:val="001871C0"/>
    <w:rsid w:val="001871EC"/>
    <w:rsid w:val="00187243"/>
    <w:rsid w:val="001873EB"/>
    <w:rsid w:val="0019022B"/>
    <w:rsid w:val="00190427"/>
    <w:rsid w:val="00190B78"/>
    <w:rsid w:val="001916B8"/>
    <w:rsid w:val="0019189B"/>
    <w:rsid w:val="00191B70"/>
    <w:rsid w:val="00193F95"/>
    <w:rsid w:val="00194C16"/>
    <w:rsid w:val="001965F4"/>
    <w:rsid w:val="001975AA"/>
    <w:rsid w:val="00197F56"/>
    <w:rsid w:val="001A051A"/>
    <w:rsid w:val="001A0910"/>
    <w:rsid w:val="001A1FD9"/>
    <w:rsid w:val="001A296F"/>
    <w:rsid w:val="001A30C7"/>
    <w:rsid w:val="001A38B8"/>
    <w:rsid w:val="001A58E5"/>
    <w:rsid w:val="001A60DA"/>
    <w:rsid w:val="001A65A3"/>
    <w:rsid w:val="001A7A82"/>
    <w:rsid w:val="001B06BF"/>
    <w:rsid w:val="001B1707"/>
    <w:rsid w:val="001B1A1C"/>
    <w:rsid w:val="001B2318"/>
    <w:rsid w:val="001B282E"/>
    <w:rsid w:val="001B2AE4"/>
    <w:rsid w:val="001B4E18"/>
    <w:rsid w:val="001B5BDD"/>
    <w:rsid w:val="001B6445"/>
    <w:rsid w:val="001B65C2"/>
    <w:rsid w:val="001B7A61"/>
    <w:rsid w:val="001C1938"/>
    <w:rsid w:val="001C25CD"/>
    <w:rsid w:val="001C2F8E"/>
    <w:rsid w:val="001C347E"/>
    <w:rsid w:val="001C4821"/>
    <w:rsid w:val="001C625D"/>
    <w:rsid w:val="001C69B4"/>
    <w:rsid w:val="001C73D5"/>
    <w:rsid w:val="001C781C"/>
    <w:rsid w:val="001D0216"/>
    <w:rsid w:val="001D4A1B"/>
    <w:rsid w:val="001D77BF"/>
    <w:rsid w:val="001D7E5B"/>
    <w:rsid w:val="001E0229"/>
    <w:rsid w:val="001E030F"/>
    <w:rsid w:val="001E0358"/>
    <w:rsid w:val="001E1477"/>
    <w:rsid w:val="001E1A1F"/>
    <w:rsid w:val="001E1C08"/>
    <w:rsid w:val="001E2330"/>
    <w:rsid w:val="001E2AC8"/>
    <w:rsid w:val="001E3474"/>
    <w:rsid w:val="001E48A2"/>
    <w:rsid w:val="001E4C7D"/>
    <w:rsid w:val="001E50B0"/>
    <w:rsid w:val="001E5AB7"/>
    <w:rsid w:val="001E5B76"/>
    <w:rsid w:val="001E5BDD"/>
    <w:rsid w:val="001E5E1F"/>
    <w:rsid w:val="001F051E"/>
    <w:rsid w:val="001F073D"/>
    <w:rsid w:val="001F0978"/>
    <w:rsid w:val="001F0A02"/>
    <w:rsid w:val="001F0D8F"/>
    <w:rsid w:val="001F10FC"/>
    <w:rsid w:val="001F2467"/>
    <w:rsid w:val="001F629E"/>
    <w:rsid w:val="001F726A"/>
    <w:rsid w:val="001F7316"/>
    <w:rsid w:val="00200B6D"/>
    <w:rsid w:val="00201430"/>
    <w:rsid w:val="00201B45"/>
    <w:rsid w:val="00202000"/>
    <w:rsid w:val="0020220C"/>
    <w:rsid w:val="00202ABD"/>
    <w:rsid w:val="00203D16"/>
    <w:rsid w:val="002040E0"/>
    <w:rsid w:val="00205CF3"/>
    <w:rsid w:val="002070A8"/>
    <w:rsid w:val="00211024"/>
    <w:rsid w:val="002122F4"/>
    <w:rsid w:val="00212ED0"/>
    <w:rsid w:val="002140DB"/>
    <w:rsid w:val="002150E7"/>
    <w:rsid w:val="00215F91"/>
    <w:rsid w:val="00217951"/>
    <w:rsid w:val="00220834"/>
    <w:rsid w:val="00221604"/>
    <w:rsid w:val="00221A42"/>
    <w:rsid w:val="00221D63"/>
    <w:rsid w:val="00222495"/>
    <w:rsid w:val="00222A93"/>
    <w:rsid w:val="00224420"/>
    <w:rsid w:val="00225AD5"/>
    <w:rsid w:val="002265A1"/>
    <w:rsid w:val="00227203"/>
    <w:rsid w:val="0022730B"/>
    <w:rsid w:val="00230F5B"/>
    <w:rsid w:val="002329A8"/>
    <w:rsid w:val="0023388D"/>
    <w:rsid w:val="002344B8"/>
    <w:rsid w:val="00234A93"/>
    <w:rsid w:val="00234EC1"/>
    <w:rsid w:val="00235244"/>
    <w:rsid w:val="0023576F"/>
    <w:rsid w:val="00235F70"/>
    <w:rsid w:val="00236CE3"/>
    <w:rsid w:val="002379DF"/>
    <w:rsid w:val="002400FC"/>
    <w:rsid w:val="00240175"/>
    <w:rsid w:val="00243475"/>
    <w:rsid w:val="00246FE1"/>
    <w:rsid w:val="0024777E"/>
    <w:rsid w:val="00247A67"/>
    <w:rsid w:val="00247AA6"/>
    <w:rsid w:val="00247B4C"/>
    <w:rsid w:val="00247D0F"/>
    <w:rsid w:val="002506A3"/>
    <w:rsid w:val="002511AD"/>
    <w:rsid w:val="0025199E"/>
    <w:rsid w:val="002524A2"/>
    <w:rsid w:val="00253B90"/>
    <w:rsid w:val="002540A6"/>
    <w:rsid w:val="00254947"/>
    <w:rsid w:val="002551A3"/>
    <w:rsid w:val="002554CF"/>
    <w:rsid w:val="00255C78"/>
    <w:rsid w:val="00255F95"/>
    <w:rsid w:val="00256789"/>
    <w:rsid w:val="00256D60"/>
    <w:rsid w:val="00256F4C"/>
    <w:rsid w:val="0026069F"/>
    <w:rsid w:val="002610AC"/>
    <w:rsid w:val="00262A5B"/>
    <w:rsid w:val="00265B7C"/>
    <w:rsid w:val="00266690"/>
    <w:rsid w:val="00270923"/>
    <w:rsid w:val="00270A74"/>
    <w:rsid w:val="00270E04"/>
    <w:rsid w:val="002710F2"/>
    <w:rsid w:val="002717FF"/>
    <w:rsid w:val="00273DB4"/>
    <w:rsid w:val="00274D7A"/>
    <w:rsid w:val="00274DC7"/>
    <w:rsid w:val="00275DFD"/>
    <w:rsid w:val="00276406"/>
    <w:rsid w:val="00276EBF"/>
    <w:rsid w:val="002801B9"/>
    <w:rsid w:val="0028050B"/>
    <w:rsid w:val="00281437"/>
    <w:rsid w:val="00281CE4"/>
    <w:rsid w:val="00282E20"/>
    <w:rsid w:val="00282FCB"/>
    <w:rsid w:val="0028372A"/>
    <w:rsid w:val="00283FF8"/>
    <w:rsid w:val="00284C4F"/>
    <w:rsid w:val="00287342"/>
    <w:rsid w:val="00290C3A"/>
    <w:rsid w:val="002914B0"/>
    <w:rsid w:val="00291738"/>
    <w:rsid w:val="002921BC"/>
    <w:rsid w:val="00292889"/>
    <w:rsid w:val="00293AD2"/>
    <w:rsid w:val="002947CC"/>
    <w:rsid w:val="002956DC"/>
    <w:rsid w:val="00295D03"/>
    <w:rsid w:val="0029761C"/>
    <w:rsid w:val="00297A07"/>
    <w:rsid w:val="002A035A"/>
    <w:rsid w:val="002A07BB"/>
    <w:rsid w:val="002A10F7"/>
    <w:rsid w:val="002A19EF"/>
    <w:rsid w:val="002A23AF"/>
    <w:rsid w:val="002A2CA3"/>
    <w:rsid w:val="002A44EF"/>
    <w:rsid w:val="002A4940"/>
    <w:rsid w:val="002A521A"/>
    <w:rsid w:val="002A58F9"/>
    <w:rsid w:val="002A6687"/>
    <w:rsid w:val="002A7283"/>
    <w:rsid w:val="002B1E3C"/>
    <w:rsid w:val="002B1EC8"/>
    <w:rsid w:val="002B26C7"/>
    <w:rsid w:val="002B30F3"/>
    <w:rsid w:val="002B3144"/>
    <w:rsid w:val="002B3230"/>
    <w:rsid w:val="002B38EC"/>
    <w:rsid w:val="002B39FB"/>
    <w:rsid w:val="002B3CCC"/>
    <w:rsid w:val="002B4043"/>
    <w:rsid w:val="002B5E42"/>
    <w:rsid w:val="002B780F"/>
    <w:rsid w:val="002C1683"/>
    <w:rsid w:val="002C1693"/>
    <w:rsid w:val="002C261D"/>
    <w:rsid w:val="002C4813"/>
    <w:rsid w:val="002C4817"/>
    <w:rsid w:val="002C4F7B"/>
    <w:rsid w:val="002C6AA1"/>
    <w:rsid w:val="002C705C"/>
    <w:rsid w:val="002D2D41"/>
    <w:rsid w:val="002D413F"/>
    <w:rsid w:val="002D4C4F"/>
    <w:rsid w:val="002D56CA"/>
    <w:rsid w:val="002D61B8"/>
    <w:rsid w:val="002E028C"/>
    <w:rsid w:val="002E03E3"/>
    <w:rsid w:val="002E288F"/>
    <w:rsid w:val="002E2974"/>
    <w:rsid w:val="002E3368"/>
    <w:rsid w:val="002E5A20"/>
    <w:rsid w:val="002E606F"/>
    <w:rsid w:val="002E6ACB"/>
    <w:rsid w:val="002E7049"/>
    <w:rsid w:val="002E76CE"/>
    <w:rsid w:val="002F0298"/>
    <w:rsid w:val="002F05CA"/>
    <w:rsid w:val="002F1873"/>
    <w:rsid w:val="002F25C2"/>
    <w:rsid w:val="002F2ECE"/>
    <w:rsid w:val="002F3766"/>
    <w:rsid w:val="002F50EF"/>
    <w:rsid w:val="002F6CDB"/>
    <w:rsid w:val="002F6DED"/>
    <w:rsid w:val="002F7B1E"/>
    <w:rsid w:val="002F7E29"/>
    <w:rsid w:val="00301322"/>
    <w:rsid w:val="00301F40"/>
    <w:rsid w:val="00302D5B"/>
    <w:rsid w:val="00303268"/>
    <w:rsid w:val="00305A62"/>
    <w:rsid w:val="0030672B"/>
    <w:rsid w:val="00306FA0"/>
    <w:rsid w:val="0030728A"/>
    <w:rsid w:val="0031015D"/>
    <w:rsid w:val="00310837"/>
    <w:rsid w:val="00311380"/>
    <w:rsid w:val="00311B25"/>
    <w:rsid w:val="0031275D"/>
    <w:rsid w:val="003135D2"/>
    <w:rsid w:val="00313B76"/>
    <w:rsid w:val="00314820"/>
    <w:rsid w:val="00314CEC"/>
    <w:rsid w:val="00314D18"/>
    <w:rsid w:val="00316B1E"/>
    <w:rsid w:val="00316D8D"/>
    <w:rsid w:val="00317F88"/>
    <w:rsid w:val="0032154B"/>
    <w:rsid w:val="00321C8B"/>
    <w:rsid w:val="00321DDE"/>
    <w:rsid w:val="0032571A"/>
    <w:rsid w:val="00326C53"/>
    <w:rsid w:val="00326D02"/>
    <w:rsid w:val="0032703B"/>
    <w:rsid w:val="003272BE"/>
    <w:rsid w:val="00327C0A"/>
    <w:rsid w:val="00330708"/>
    <w:rsid w:val="00330FD0"/>
    <w:rsid w:val="00331B98"/>
    <w:rsid w:val="00331F6A"/>
    <w:rsid w:val="003321F8"/>
    <w:rsid w:val="00332E2C"/>
    <w:rsid w:val="00334DA1"/>
    <w:rsid w:val="00335763"/>
    <w:rsid w:val="00336BDF"/>
    <w:rsid w:val="00342708"/>
    <w:rsid w:val="00342AF4"/>
    <w:rsid w:val="00342BFD"/>
    <w:rsid w:val="00343621"/>
    <w:rsid w:val="00344448"/>
    <w:rsid w:val="00350E15"/>
    <w:rsid w:val="00351157"/>
    <w:rsid w:val="00351716"/>
    <w:rsid w:val="00351799"/>
    <w:rsid w:val="00351A92"/>
    <w:rsid w:val="00351E4A"/>
    <w:rsid w:val="0035217E"/>
    <w:rsid w:val="00354B4D"/>
    <w:rsid w:val="003553A3"/>
    <w:rsid w:val="00355690"/>
    <w:rsid w:val="00356D97"/>
    <w:rsid w:val="003572E4"/>
    <w:rsid w:val="00357973"/>
    <w:rsid w:val="00357B4F"/>
    <w:rsid w:val="00360254"/>
    <w:rsid w:val="00361607"/>
    <w:rsid w:val="003618CA"/>
    <w:rsid w:val="00361A89"/>
    <w:rsid w:val="00362E75"/>
    <w:rsid w:val="00365F6A"/>
    <w:rsid w:val="003667F0"/>
    <w:rsid w:val="00366FCC"/>
    <w:rsid w:val="003678A1"/>
    <w:rsid w:val="00367C53"/>
    <w:rsid w:val="00367ED5"/>
    <w:rsid w:val="0037069B"/>
    <w:rsid w:val="0037089B"/>
    <w:rsid w:val="00370F5B"/>
    <w:rsid w:val="0037119F"/>
    <w:rsid w:val="00371CD2"/>
    <w:rsid w:val="003721CD"/>
    <w:rsid w:val="003730C1"/>
    <w:rsid w:val="0037324C"/>
    <w:rsid w:val="00373E5A"/>
    <w:rsid w:val="00375721"/>
    <w:rsid w:val="00376704"/>
    <w:rsid w:val="0037731F"/>
    <w:rsid w:val="003808C9"/>
    <w:rsid w:val="00382B22"/>
    <w:rsid w:val="00383360"/>
    <w:rsid w:val="003840E2"/>
    <w:rsid w:val="003841AE"/>
    <w:rsid w:val="003842A6"/>
    <w:rsid w:val="00384BF2"/>
    <w:rsid w:val="00385478"/>
    <w:rsid w:val="00387545"/>
    <w:rsid w:val="00387957"/>
    <w:rsid w:val="00387998"/>
    <w:rsid w:val="00390341"/>
    <w:rsid w:val="00390347"/>
    <w:rsid w:val="0039098A"/>
    <w:rsid w:val="00392FC1"/>
    <w:rsid w:val="003934BE"/>
    <w:rsid w:val="003944BE"/>
    <w:rsid w:val="00394EB0"/>
    <w:rsid w:val="00394F3D"/>
    <w:rsid w:val="0039521A"/>
    <w:rsid w:val="0039543B"/>
    <w:rsid w:val="003955D6"/>
    <w:rsid w:val="003966E6"/>
    <w:rsid w:val="00396E70"/>
    <w:rsid w:val="003A077E"/>
    <w:rsid w:val="003A0BC6"/>
    <w:rsid w:val="003A138E"/>
    <w:rsid w:val="003A15F6"/>
    <w:rsid w:val="003A2978"/>
    <w:rsid w:val="003A366C"/>
    <w:rsid w:val="003A3871"/>
    <w:rsid w:val="003A5852"/>
    <w:rsid w:val="003A690B"/>
    <w:rsid w:val="003A6F2C"/>
    <w:rsid w:val="003A7005"/>
    <w:rsid w:val="003A71B0"/>
    <w:rsid w:val="003B0175"/>
    <w:rsid w:val="003B110D"/>
    <w:rsid w:val="003B1AAE"/>
    <w:rsid w:val="003B4906"/>
    <w:rsid w:val="003B5BDC"/>
    <w:rsid w:val="003B5F9E"/>
    <w:rsid w:val="003B606C"/>
    <w:rsid w:val="003C074E"/>
    <w:rsid w:val="003C236C"/>
    <w:rsid w:val="003C55B4"/>
    <w:rsid w:val="003D02B5"/>
    <w:rsid w:val="003D0CCF"/>
    <w:rsid w:val="003D0E4E"/>
    <w:rsid w:val="003D1666"/>
    <w:rsid w:val="003D1A2F"/>
    <w:rsid w:val="003D22EF"/>
    <w:rsid w:val="003D29EE"/>
    <w:rsid w:val="003D5413"/>
    <w:rsid w:val="003D5F9C"/>
    <w:rsid w:val="003D7568"/>
    <w:rsid w:val="003E035A"/>
    <w:rsid w:val="003E1308"/>
    <w:rsid w:val="003E2175"/>
    <w:rsid w:val="003E48F6"/>
    <w:rsid w:val="003E49BD"/>
    <w:rsid w:val="003E4F14"/>
    <w:rsid w:val="003E693D"/>
    <w:rsid w:val="003E7A23"/>
    <w:rsid w:val="003F0CAB"/>
    <w:rsid w:val="003F0D7A"/>
    <w:rsid w:val="003F2342"/>
    <w:rsid w:val="003F3B93"/>
    <w:rsid w:val="003F3C97"/>
    <w:rsid w:val="003F3D44"/>
    <w:rsid w:val="003F55C8"/>
    <w:rsid w:val="003F5B00"/>
    <w:rsid w:val="003F63D9"/>
    <w:rsid w:val="003F6778"/>
    <w:rsid w:val="003F7EB8"/>
    <w:rsid w:val="0040033D"/>
    <w:rsid w:val="0040084E"/>
    <w:rsid w:val="004009CE"/>
    <w:rsid w:val="00400B07"/>
    <w:rsid w:val="00401A38"/>
    <w:rsid w:val="00401E67"/>
    <w:rsid w:val="00401EF6"/>
    <w:rsid w:val="004022FA"/>
    <w:rsid w:val="004035E9"/>
    <w:rsid w:val="00403D79"/>
    <w:rsid w:val="004044EA"/>
    <w:rsid w:val="004065B9"/>
    <w:rsid w:val="00407449"/>
    <w:rsid w:val="00410B4B"/>
    <w:rsid w:val="0041108E"/>
    <w:rsid w:val="004116B7"/>
    <w:rsid w:val="00412D26"/>
    <w:rsid w:val="00413F61"/>
    <w:rsid w:val="00414E10"/>
    <w:rsid w:val="00415810"/>
    <w:rsid w:val="00415AB1"/>
    <w:rsid w:val="00415BA6"/>
    <w:rsid w:val="00415D13"/>
    <w:rsid w:val="00416187"/>
    <w:rsid w:val="0041692C"/>
    <w:rsid w:val="00416B9A"/>
    <w:rsid w:val="004176EC"/>
    <w:rsid w:val="00417CCC"/>
    <w:rsid w:val="00420E63"/>
    <w:rsid w:val="0042150F"/>
    <w:rsid w:val="00421512"/>
    <w:rsid w:val="00421DA8"/>
    <w:rsid w:val="00422420"/>
    <w:rsid w:val="004239EF"/>
    <w:rsid w:val="00423E77"/>
    <w:rsid w:val="00423E97"/>
    <w:rsid w:val="004245E6"/>
    <w:rsid w:val="00425E11"/>
    <w:rsid w:val="004266D0"/>
    <w:rsid w:val="00426CA8"/>
    <w:rsid w:val="0043032E"/>
    <w:rsid w:val="00431DE8"/>
    <w:rsid w:val="004334E5"/>
    <w:rsid w:val="00434184"/>
    <w:rsid w:val="004347B9"/>
    <w:rsid w:val="00435C1D"/>
    <w:rsid w:val="0043609E"/>
    <w:rsid w:val="00436E3E"/>
    <w:rsid w:val="00437A45"/>
    <w:rsid w:val="00437F59"/>
    <w:rsid w:val="00440E4B"/>
    <w:rsid w:val="00441FB2"/>
    <w:rsid w:val="00442FC2"/>
    <w:rsid w:val="00444368"/>
    <w:rsid w:val="00444B7D"/>
    <w:rsid w:val="004459DD"/>
    <w:rsid w:val="00445D4E"/>
    <w:rsid w:val="00446279"/>
    <w:rsid w:val="004468E9"/>
    <w:rsid w:val="00447E89"/>
    <w:rsid w:val="00447FFD"/>
    <w:rsid w:val="00450515"/>
    <w:rsid w:val="004521D5"/>
    <w:rsid w:val="00452AD9"/>
    <w:rsid w:val="00452AF5"/>
    <w:rsid w:val="00452BBB"/>
    <w:rsid w:val="00452D2E"/>
    <w:rsid w:val="0045303E"/>
    <w:rsid w:val="00454F37"/>
    <w:rsid w:val="0045525E"/>
    <w:rsid w:val="00455B01"/>
    <w:rsid w:val="00455B21"/>
    <w:rsid w:val="00456430"/>
    <w:rsid w:val="004567F7"/>
    <w:rsid w:val="00457AF5"/>
    <w:rsid w:val="00460EB7"/>
    <w:rsid w:val="00460FF8"/>
    <w:rsid w:val="00461342"/>
    <w:rsid w:val="004613C3"/>
    <w:rsid w:val="00461E0A"/>
    <w:rsid w:val="004624C5"/>
    <w:rsid w:val="00462800"/>
    <w:rsid w:val="00462D29"/>
    <w:rsid w:val="00464C7C"/>
    <w:rsid w:val="004663EE"/>
    <w:rsid w:val="00467414"/>
    <w:rsid w:val="004679B0"/>
    <w:rsid w:val="004700D6"/>
    <w:rsid w:val="00471104"/>
    <w:rsid w:val="00471E3D"/>
    <w:rsid w:val="00472904"/>
    <w:rsid w:val="00474CA3"/>
    <w:rsid w:val="00474D07"/>
    <w:rsid w:val="00474EEF"/>
    <w:rsid w:val="00475522"/>
    <w:rsid w:val="004756E8"/>
    <w:rsid w:val="004762E1"/>
    <w:rsid w:val="004771B7"/>
    <w:rsid w:val="00477948"/>
    <w:rsid w:val="004834A4"/>
    <w:rsid w:val="00483B29"/>
    <w:rsid w:val="004840EC"/>
    <w:rsid w:val="004847BE"/>
    <w:rsid w:val="00484804"/>
    <w:rsid w:val="0048511F"/>
    <w:rsid w:val="00487944"/>
    <w:rsid w:val="00490155"/>
    <w:rsid w:val="00490307"/>
    <w:rsid w:val="00490ECF"/>
    <w:rsid w:val="0049160A"/>
    <w:rsid w:val="00492D26"/>
    <w:rsid w:val="0049481A"/>
    <w:rsid w:val="00494B21"/>
    <w:rsid w:val="004A07A5"/>
    <w:rsid w:val="004A1926"/>
    <w:rsid w:val="004A3573"/>
    <w:rsid w:val="004A3B56"/>
    <w:rsid w:val="004B0688"/>
    <w:rsid w:val="004B0955"/>
    <w:rsid w:val="004B0C9B"/>
    <w:rsid w:val="004B1CB9"/>
    <w:rsid w:val="004B3281"/>
    <w:rsid w:val="004B3C0D"/>
    <w:rsid w:val="004B3CCF"/>
    <w:rsid w:val="004B4031"/>
    <w:rsid w:val="004B56E3"/>
    <w:rsid w:val="004B6B53"/>
    <w:rsid w:val="004C1543"/>
    <w:rsid w:val="004C2F3C"/>
    <w:rsid w:val="004C40AC"/>
    <w:rsid w:val="004C4121"/>
    <w:rsid w:val="004C47F4"/>
    <w:rsid w:val="004C5415"/>
    <w:rsid w:val="004C587A"/>
    <w:rsid w:val="004C5ED1"/>
    <w:rsid w:val="004D0672"/>
    <w:rsid w:val="004D0BE8"/>
    <w:rsid w:val="004D0C5E"/>
    <w:rsid w:val="004D397C"/>
    <w:rsid w:val="004D586E"/>
    <w:rsid w:val="004D6151"/>
    <w:rsid w:val="004D6828"/>
    <w:rsid w:val="004D698F"/>
    <w:rsid w:val="004E098F"/>
    <w:rsid w:val="004E2487"/>
    <w:rsid w:val="004E3CCB"/>
    <w:rsid w:val="004E4B84"/>
    <w:rsid w:val="004E634A"/>
    <w:rsid w:val="004E7423"/>
    <w:rsid w:val="004E7AAD"/>
    <w:rsid w:val="004F0439"/>
    <w:rsid w:val="004F0D06"/>
    <w:rsid w:val="004F0D46"/>
    <w:rsid w:val="004F1C39"/>
    <w:rsid w:val="004F220D"/>
    <w:rsid w:val="004F3143"/>
    <w:rsid w:val="004F4AFC"/>
    <w:rsid w:val="004F5248"/>
    <w:rsid w:val="004F653F"/>
    <w:rsid w:val="004F76A4"/>
    <w:rsid w:val="004F7B57"/>
    <w:rsid w:val="00502172"/>
    <w:rsid w:val="005025F9"/>
    <w:rsid w:val="00502E9B"/>
    <w:rsid w:val="00503343"/>
    <w:rsid w:val="00503A95"/>
    <w:rsid w:val="0050571D"/>
    <w:rsid w:val="00506BDB"/>
    <w:rsid w:val="005070A4"/>
    <w:rsid w:val="00507C38"/>
    <w:rsid w:val="0051036A"/>
    <w:rsid w:val="005108DA"/>
    <w:rsid w:val="00512ABA"/>
    <w:rsid w:val="00512EB5"/>
    <w:rsid w:val="00513B9D"/>
    <w:rsid w:val="005154E7"/>
    <w:rsid w:val="00516805"/>
    <w:rsid w:val="0051702D"/>
    <w:rsid w:val="005170E9"/>
    <w:rsid w:val="0052096B"/>
    <w:rsid w:val="00520FD5"/>
    <w:rsid w:val="00523984"/>
    <w:rsid w:val="00524B02"/>
    <w:rsid w:val="00525011"/>
    <w:rsid w:val="005252B5"/>
    <w:rsid w:val="0052554E"/>
    <w:rsid w:val="005264FA"/>
    <w:rsid w:val="00527472"/>
    <w:rsid w:val="005305AF"/>
    <w:rsid w:val="0053156E"/>
    <w:rsid w:val="00532226"/>
    <w:rsid w:val="0053239D"/>
    <w:rsid w:val="0053543F"/>
    <w:rsid w:val="005357CB"/>
    <w:rsid w:val="00536DBE"/>
    <w:rsid w:val="0053782F"/>
    <w:rsid w:val="00537AA9"/>
    <w:rsid w:val="00540F4E"/>
    <w:rsid w:val="0054237F"/>
    <w:rsid w:val="00545230"/>
    <w:rsid w:val="00546C7E"/>
    <w:rsid w:val="00547CF2"/>
    <w:rsid w:val="00547F18"/>
    <w:rsid w:val="005503A1"/>
    <w:rsid w:val="00551002"/>
    <w:rsid w:val="0055216B"/>
    <w:rsid w:val="00552D50"/>
    <w:rsid w:val="00553271"/>
    <w:rsid w:val="005534F1"/>
    <w:rsid w:val="0055406E"/>
    <w:rsid w:val="00560A75"/>
    <w:rsid w:val="00560E7A"/>
    <w:rsid w:val="00560EDC"/>
    <w:rsid w:val="00561031"/>
    <w:rsid w:val="00562848"/>
    <w:rsid w:val="00562CE2"/>
    <w:rsid w:val="0056384E"/>
    <w:rsid w:val="00563F95"/>
    <w:rsid w:val="0056650D"/>
    <w:rsid w:val="005708CA"/>
    <w:rsid w:val="00570E27"/>
    <w:rsid w:val="00571316"/>
    <w:rsid w:val="00571E87"/>
    <w:rsid w:val="005732AF"/>
    <w:rsid w:val="0057386C"/>
    <w:rsid w:val="00573FAF"/>
    <w:rsid w:val="00574E6B"/>
    <w:rsid w:val="00575B81"/>
    <w:rsid w:val="005762FE"/>
    <w:rsid w:val="00576E88"/>
    <w:rsid w:val="00576F05"/>
    <w:rsid w:val="005800D0"/>
    <w:rsid w:val="005802E1"/>
    <w:rsid w:val="0058241D"/>
    <w:rsid w:val="0058294D"/>
    <w:rsid w:val="00583211"/>
    <w:rsid w:val="00583492"/>
    <w:rsid w:val="00583761"/>
    <w:rsid w:val="005838F1"/>
    <w:rsid w:val="00583E5B"/>
    <w:rsid w:val="00584C98"/>
    <w:rsid w:val="00585920"/>
    <w:rsid w:val="00585DB4"/>
    <w:rsid w:val="0058676D"/>
    <w:rsid w:val="00586A6E"/>
    <w:rsid w:val="005875AA"/>
    <w:rsid w:val="00587DF7"/>
    <w:rsid w:val="0059035D"/>
    <w:rsid w:val="00591211"/>
    <w:rsid w:val="005927C8"/>
    <w:rsid w:val="005928BC"/>
    <w:rsid w:val="005930D9"/>
    <w:rsid w:val="00594208"/>
    <w:rsid w:val="005943E2"/>
    <w:rsid w:val="0059481E"/>
    <w:rsid w:val="0059496A"/>
    <w:rsid w:val="005949E7"/>
    <w:rsid w:val="00596A38"/>
    <w:rsid w:val="005A1E97"/>
    <w:rsid w:val="005A21D2"/>
    <w:rsid w:val="005A2533"/>
    <w:rsid w:val="005A33C4"/>
    <w:rsid w:val="005A3987"/>
    <w:rsid w:val="005A506C"/>
    <w:rsid w:val="005A55EA"/>
    <w:rsid w:val="005A61C2"/>
    <w:rsid w:val="005A69F0"/>
    <w:rsid w:val="005A774A"/>
    <w:rsid w:val="005A7C18"/>
    <w:rsid w:val="005B0FC2"/>
    <w:rsid w:val="005B3830"/>
    <w:rsid w:val="005B4FB8"/>
    <w:rsid w:val="005B5B6C"/>
    <w:rsid w:val="005B5C98"/>
    <w:rsid w:val="005B6434"/>
    <w:rsid w:val="005B6A67"/>
    <w:rsid w:val="005B6DF0"/>
    <w:rsid w:val="005C2D48"/>
    <w:rsid w:val="005C3189"/>
    <w:rsid w:val="005C402B"/>
    <w:rsid w:val="005C59CB"/>
    <w:rsid w:val="005C678A"/>
    <w:rsid w:val="005C7F1C"/>
    <w:rsid w:val="005D02B7"/>
    <w:rsid w:val="005D119A"/>
    <w:rsid w:val="005D25E1"/>
    <w:rsid w:val="005D5277"/>
    <w:rsid w:val="005D5840"/>
    <w:rsid w:val="005D764A"/>
    <w:rsid w:val="005E1316"/>
    <w:rsid w:val="005E18C0"/>
    <w:rsid w:val="005E32EA"/>
    <w:rsid w:val="005E3A4B"/>
    <w:rsid w:val="005E3F32"/>
    <w:rsid w:val="005E6C54"/>
    <w:rsid w:val="005F016C"/>
    <w:rsid w:val="005F027A"/>
    <w:rsid w:val="005F09C3"/>
    <w:rsid w:val="005F0D2B"/>
    <w:rsid w:val="005F0F67"/>
    <w:rsid w:val="005F15D0"/>
    <w:rsid w:val="005F2040"/>
    <w:rsid w:val="005F2ACB"/>
    <w:rsid w:val="005F510A"/>
    <w:rsid w:val="005F561F"/>
    <w:rsid w:val="005F69DF"/>
    <w:rsid w:val="005F6C50"/>
    <w:rsid w:val="005F714A"/>
    <w:rsid w:val="005F7A4E"/>
    <w:rsid w:val="00600018"/>
    <w:rsid w:val="00600A10"/>
    <w:rsid w:val="006048A4"/>
    <w:rsid w:val="00605227"/>
    <w:rsid w:val="00607AA5"/>
    <w:rsid w:val="006104A9"/>
    <w:rsid w:val="00612919"/>
    <w:rsid w:val="00614147"/>
    <w:rsid w:val="0061532F"/>
    <w:rsid w:val="0061648C"/>
    <w:rsid w:val="0061705E"/>
    <w:rsid w:val="00617B01"/>
    <w:rsid w:val="00617BDB"/>
    <w:rsid w:val="00620689"/>
    <w:rsid w:val="00621AAC"/>
    <w:rsid w:val="00622D53"/>
    <w:rsid w:val="00623224"/>
    <w:rsid w:val="0062330F"/>
    <w:rsid w:val="00624257"/>
    <w:rsid w:val="00626297"/>
    <w:rsid w:val="006264FE"/>
    <w:rsid w:val="00626DDB"/>
    <w:rsid w:val="00627A8E"/>
    <w:rsid w:val="006302EB"/>
    <w:rsid w:val="006312FA"/>
    <w:rsid w:val="0063177D"/>
    <w:rsid w:val="00631995"/>
    <w:rsid w:val="00632181"/>
    <w:rsid w:val="00632E0E"/>
    <w:rsid w:val="0063326F"/>
    <w:rsid w:val="00633AF6"/>
    <w:rsid w:val="00634030"/>
    <w:rsid w:val="0063436E"/>
    <w:rsid w:val="006345C2"/>
    <w:rsid w:val="00635D23"/>
    <w:rsid w:val="00637041"/>
    <w:rsid w:val="00637B75"/>
    <w:rsid w:val="00637EC8"/>
    <w:rsid w:val="00640D45"/>
    <w:rsid w:val="00643499"/>
    <w:rsid w:val="00643E64"/>
    <w:rsid w:val="006501CD"/>
    <w:rsid w:val="00650B0F"/>
    <w:rsid w:val="00651547"/>
    <w:rsid w:val="006515F5"/>
    <w:rsid w:val="00652E0F"/>
    <w:rsid w:val="00653E26"/>
    <w:rsid w:val="00655C50"/>
    <w:rsid w:val="006627E2"/>
    <w:rsid w:val="00663730"/>
    <w:rsid w:val="006642CC"/>
    <w:rsid w:val="006650EF"/>
    <w:rsid w:val="006663DB"/>
    <w:rsid w:val="0066722A"/>
    <w:rsid w:val="006674C3"/>
    <w:rsid w:val="006675BA"/>
    <w:rsid w:val="00667FF2"/>
    <w:rsid w:val="0067165D"/>
    <w:rsid w:val="00673EEA"/>
    <w:rsid w:val="00675CB2"/>
    <w:rsid w:val="00677E84"/>
    <w:rsid w:val="00681A6D"/>
    <w:rsid w:val="006825C5"/>
    <w:rsid w:val="00683F20"/>
    <w:rsid w:val="0068633E"/>
    <w:rsid w:val="00686991"/>
    <w:rsid w:val="00687328"/>
    <w:rsid w:val="00690752"/>
    <w:rsid w:val="00690781"/>
    <w:rsid w:val="00691661"/>
    <w:rsid w:val="006923D3"/>
    <w:rsid w:val="00692860"/>
    <w:rsid w:val="00692B9B"/>
    <w:rsid w:val="0069592E"/>
    <w:rsid w:val="00695E3B"/>
    <w:rsid w:val="00696AC3"/>
    <w:rsid w:val="00696D9D"/>
    <w:rsid w:val="0069726F"/>
    <w:rsid w:val="0069769B"/>
    <w:rsid w:val="006A0E42"/>
    <w:rsid w:val="006A11B7"/>
    <w:rsid w:val="006A1971"/>
    <w:rsid w:val="006A1B84"/>
    <w:rsid w:val="006A27BE"/>
    <w:rsid w:val="006A2BBD"/>
    <w:rsid w:val="006A34D5"/>
    <w:rsid w:val="006A6F5B"/>
    <w:rsid w:val="006A7A0C"/>
    <w:rsid w:val="006B143E"/>
    <w:rsid w:val="006B1A94"/>
    <w:rsid w:val="006B23C2"/>
    <w:rsid w:val="006B25AA"/>
    <w:rsid w:val="006B26E0"/>
    <w:rsid w:val="006B31EB"/>
    <w:rsid w:val="006B372B"/>
    <w:rsid w:val="006B3CCA"/>
    <w:rsid w:val="006B3E1F"/>
    <w:rsid w:val="006B509A"/>
    <w:rsid w:val="006B529D"/>
    <w:rsid w:val="006B5B7A"/>
    <w:rsid w:val="006B5F67"/>
    <w:rsid w:val="006B7817"/>
    <w:rsid w:val="006C1F20"/>
    <w:rsid w:val="006C3177"/>
    <w:rsid w:val="006C33DB"/>
    <w:rsid w:val="006C439D"/>
    <w:rsid w:val="006C4DDF"/>
    <w:rsid w:val="006C5594"/>
    <w:rsid w:val="006C61E3"/>
    <w:rsid w:val="006C7D8C"/>
    <w:rsid w:val="006C7E82"/>
    <w:rsid w:val="006C7F85"/>
    <w:rsid w:val="006D0DF3"/>
    <w:rsid w:val="006D2AA9"/>
    <w:rsid w:val="006D3866"/>
    <w:rsid w:val="006D39E7"/>
    <w:rsid w:val="006D5169"/>
    <w:rsid w:val="006D5B2F"/>
    <w:rsid w:val="006D6147"/>
    <w:rsid w:val="006D7415"/>
    <w:rsid w:val="006D7FE9"/>
    <w:rsid w:val="006E0B56"/>
    <w:rsid w:val="006E1B1A"/>
    <w:rsid w:val="006E2417"/>
    <w:rsid w:val="006E2760"/>
    <w:rsid w:val="006E2D8C"/>
    <w:rsid w:val="006E32D8"/>
    <w:rsid w:val="006E3C09"/>
    <w:rsid w:val="006E4863"/>
    <w:rsid w:val="006E4BC1"/>
    <w:rsid w:val="006E59FA"/>
    <w:rsid w:val="006E5A6B"/>
    <w:rsid w:val="006E63D3"/>
    <w:rsid w:val="006E6752"/>
    <w:rsid w:val="006E6A5B"/>
    <w:rsid w:val="006E74B2"/>
    <w:rsid w:val="006E7ECA"/>
    <w:rsid w:val="006F15DA"/>
    <w:rsid w:val="006F20A2"/>
    <w:rsid w:val="006F27E7"/>
    <w:rsid w:val="006F2C8B"/>
    <w:rsid w:val="006F353D"/>
    <w:rsid w:val="006F39FA"/>
    <w:rsid w:val="006F40A9"/>
    <w:rsid w:val="006F46F8"/>
    <w:rsid w:val="006F5264"/>
    <w:rsid w:val="006F5A28"/>
    <w:rsid w:val="006F5C5C"/>
    <w:rsid w:val="006F5E92"/>
    <w:rsid w:val="006F632E"/>
    <w:rsid w:val="006F6576"/>
    <w:rsid w:val="006F6B77"/>
    <w:rsid w:val="006F6C40"/>
    <w:rsid w:val="006F7381"/>
    <w:rsid w:val="007009A1"/>
    <w:rsid w:val="00700EAE"/>
    <w:rsid w:val="00701D2B"/>
    <w:rsid w:val="00702742"/>
    <w:rsid w:val="00702B28"/>
    <w:rsid w:val="00703FB8"/>
    <w:rsid w:val="007063C4"/>
    <w:rsid w:val="00707021"/>
    <w:rsid w:val="0070729E"/>
    <w:rsid w:val="007072A8"/>
    <w:rsid w:val="00707D55"/>
    <w:rsid w:val="007107DE"/>
    <w:rsid w:val="00711411"/>
    <w:rsid w:val="00711602"/>
    <w:rsid w:val="00711E2C"/>
    <w:rsid w:val="00712031"/>
    <w:rsid w:val="007126DB"/>
    <w:rsid w:val="00712B3D"/>
    <w:rsid w:val="0071435D"/>
    <w:rsid w:val="007146DF"/>
    <w:rsid w:val="0071479D"/>
    <w:rsid w:val="007154ED"/>
    <w:rsid w:val="00715731"/>
    <w:rsid w:val="007164C9"/>
    <w:rsid w:val="0071667A"/>
    <w:rsid w:val="007167FD"/>
    <w:rsid w:val="007170CC"/>
    <w:rsid w:val="00717198"/>
    <w:rsid w:val="00720C1C"/>
    <w:rsid w:val="0072165D"/>
    <w:rsid w:val="007220A2"/>
    <w:rsid w:val="0072486D"/>
    <w:rsid w:val="00724950"/>
    <w:rsid w:val="007253F5"/>
    <w:rsid w:val="00726100"/>
    <w:rsid w:val="0072637C"/>
    <w:rsid w:val="00726559"/>
    <w:rsid w:val="00731627"/>
    <w:rsid w:val="00731AA1"/>
    <w:rsid w:val="00734046"/>
    <w:rsid w:val="00734A0F"/>
    <w:rsid w:val="00735F05"/>
    <w:rsid w:val="007364F9"/>
    <w:rsid w:val="00737083"/>
    <w:rsid w:val="0073715F"/>
    <w:rsid w:val="007379B3"/>
    <w:rsid w:val="00740910"/>
    <w:rsid w:val="00740E25"/>
    <w:rsid w:val="0074102A"/>
    <w:rsid w:val="00741287"/>
    <w:rsid w:val="00741D3F"/>
    <w:rsid w:val="00742239"/>
    <w:rsid w:val="007426DC"/>
    <w:rsid w:val="00744073"/>
    <w:rsid w:val="007440EC"/>
    <w:rsid w:val="00744B5C"/>
    <w:rsid w:val="00744F21"/>
    <w:rsid w:val="00745728"/>
    <w:rsid w:val="0074726D"/>
    <w:rsid w:val="007477F3"/>
    <w:rsid w:val="007504CD"/>
    <w:rsid w:val="007514AA"/>
    <w:rsid w:val="00752A11"/>
    <w:rsid w:val="00753587"/>
    <w:rsid w:val="007535FF"/>
    <w:rsid w:val="0075489C"/>
    <w:rsid w:val="00757143"/>
    <w:rsid w:val="00757253"/>
    <w:rsid w:val="00757361"/>
    <w:rsid w:val="00760A02"/>
    <w:rsid w:val="00761B22"/>
    <w:rsid w:val="00761EAE"/>
    <w:rsid w:val="0076268F"/>
    <w:rsid w:val="00763306"/>
    <w:rsid w:val="0076414D"/>
    <w:rsid w:val="007648B0"/>
    <w:rsid w:val="007656E6"/>
    <w:rsid w:val="00766E2D"/>
    <w:rsid w:val="00767328"/>
    <w:rsid w:val="00770A0B"/>
    <w:rsid w:val="00771898"/>
    <w:rsid w:val="007729A5"/>
    <w:rsid w:val="00772CA3"/>
    <w:rsid w:val="007732A5"/>
    <w:rsid w:val="007734B7"/>
    <w:rsid w:val="00773A01"/>
    <w:rsid w:val="00774E6C"/>
    <w:rsid w:val="00780FEC"/>
    <w:rsid w:val="00783134"/>
    <w:rsid w:val="00783C03"/>
    <w:rsid w:val="00784369"/>
    <w:rsid w:val="00786438"/>
    <w:rsid w:val="00786849"/>
    <w:rsid w:val="00786E47"/>
    <w:rsid w:val="007872B6"/>
    <w:rsid w:val="007900ED"/>
    <w:rsid w:val="00790FAA"/>
    <w:rsid w:val="00791965"/>
    <w:rsid w:val="00791B7D"/>
    <w:rsid w:val="00791FAF"/>
    <w:rsid w:val="00792508"/>
    <w:rsid w:val="00792B1B"/>
    <w:rsid w:val="00795E16"/>
    <w:rsid w:val="00795F1D"/>
    <w:rsid w:val="00797430"/>
    <w:rsid w:val="007A025E"/>
    <w:rsid w:val="007A0727"/>
    <w:rsid w:val="007A0A07"/>
    <w:rsid w:val="007A0CBC"/>
    <w:rsid w:val="007A1391"/>
    <w:rsid w:val="007A161A"/>
    <w:rsid w:val="007A1A1D"/>
    <w:rsid w:val="007A32E1"/>
    <w:rsid w:val="007A46F8"/>
    <w:rsid w:val="007A505A"/>
    <w:rsid w:val="007A69E9"/>
    <w:rsid w:val="007A73DC"/>
    <w:rsid w:val="007A7D48"/>
    <w:rsid w:val="007B14F2"/>
    <w:rsid w:val="007B2056"/>
    <w:rsid w:val="007B2305"/>
    <w:rsid w:val="007B2ED6"/>
    <w:rsid w:val="007B2F3E"/>
    <w:rsid w:val="007B44DA"/>
    <w:rsid w:val="007B47C4"/>
    <w:rsid w:val="007B6691"/>
    <w:rsid w:val="007B71BD"/>
    <w:rsid w:val="007B7ABC"/>
    <w:rsid w:val="007C003A"/>
    <w:rsid w:val="007C0236"/>
    <w:rsid w:val="007C2437"/>
    <w:rsid w:val="007C2E86"/>
    <w:rsid w:val="007C41FF"/>
    <w:rsid w:val="007C5349"/>
    <w:rsid w:val="007C5DFE"/>
    <w:rsid w:val="007C6566"/>
    <w:rsid w:val="007D0351"/>
    <w:rsid w:val="007D2BEC"/>
    <w:rsid w:val="007D4E1B"/>
    <w:rsid w:val="007D5507"/>
    <w:rsid w:val="007D6304"/>
    <w:rsid w:val="007D7038"/>
    <w:rsid w:val="007D7371"/>
    <w:rsid w:val="007D77AE"/>
    <w:rsid w:val="007E15AF"/>
    <w:rsid w:val="007E1C4A"/>
    <w:rsid w:val="007E28D7"/>
    <w:rsid w:val="007E3490"/>
    <w:rsid w:val="007E4151"/>
    <w:rsid w:val="007E4429"/>
    <w:rsid w:val="007E598C"/>
    <w:rsid w:val="007E5D6B"/>
    <w:rsid w:val="007F003C"/>
    <w:rsid w:val="007F00B8"/>
    <w:rsid w:val="007F0ECC"/>
    <w:rsid w:val="007F10A7"/>
    <w:rsid w:val="007F2337"/>
    <w:rsid w:val="007F3E69"/>
    <w:rsid w:val="007F53AE"/>
    <w:rsid w:val="007F5778"/>
    <w:rsid w:val="007F5BF2"/>
    <w:rsid w:val="007F6126"/>
    <w:rsid w:val="007F7A60"/>
    <w:rsid w:val="008003B9"/>
    <w:rsid w:val="0080135B"/>
    <w:rsid w:val="008038D2"/>
    <w:rsid w:val="00804177"/>
    <w:rsid w:val="00805E99"/>
    <w:rsid w:val="008068D1"/>
    <w:rsid w:val="008107B6"/>
    <w:rsid w:val="008110E2"/>
    <w:rsid w:val="00812DE1"/>
    <w:rsid w:val="00813361"/>
    <w:rsid w:val="00813A92"/>
    <w:rsid w:val="00813AEC"/>
    <w:rsid w:val="00814F17"/>
    <w:rsid w:val="00815A8E"/>
    <w:rsid w:val="0081658A"/>
    <w:rsid w:val="008167EC"/>
    <w:rsid w:val="008170A7"/>
    <w:rsid w:val="008219E3"/>
    <w:rsid w:val="00821F47"/>
    <w:rsid w:val="00822186"/>
    <w:rsid w:val="00822C9C"/>
    <w:rsid w:val="008234F7"/>
    <w:rsid w:val="00823A60"/>
    <w:rsid w:val="00825564"/>
    <w:rsid w:val="0082637B"/>
    <w:rsid w:val="008268FB"/>
    <w:rsid w:val="00830502"/>
    <w:rsid w:val="008307F0"/>
    <w:rsid w:val="00831655"/>
    <w:rsid w:val="008329AE"/>
    <w:rsid w:val="008334C3"/>
    <w:rsid w:val="008341C7"/>
    <w:rsid w:val="00834B13"/>
    <w:rsid w:val="0083681F"/>
    <w:rsid w:val="008374C6"/>
    <w:rsid w:val="00837A40"/>
    <w:rsid w:val="00840C71"/>
    <w:rsid w:val="008410E7"/>
    <w:rsid w:val="00842883"/>
    <w:rsid w:val="00843E9C"/>
    <w:rsid w:val="008454C4"/>
    <w:rsid w:val="0084634A"/>
    <w:rsid w:val="00846784"/>
    <w:rsid w:val="00846A52"/>
    <w:rsid w:val="00846E65"/>
    <w:rsid w:val="00851128"/>
    <w:rsid w:val="008526DB"/>
    <w:rsid w:val="008528AF"/>
    <w:rsid w:val="00853608"/>
    <w:rsid w:val="00853F1D"/>
    <w:rsid w:val="0085436E"/>
    <w:rsid w:val="00854D83"/>
    <w:rsid w:val="00856DE5"/>
    <w:rsid w:val="00860DAE"/>
    <w:rsid w:val="00864D17"/>
    <w:rsid w:val="0086654D"/>
    <w:rsid w:val="00867056"/>
    <w:rsid w:val="008673DC"/>
    <w:rsid w:val="00867919"/>
    <w:rsid w:val="00867E94"/>
    <w:rsid w:val="00871391"/>
    <w:rsid w:val="00874AE9"/>
    <w:rsid w:val="00875388"/>
    <w:rsid w:val="00875B44"/>
    <w:rsid w:val="008766FD"/>
    <w:rsid w:val="008771F0"/>
    <w:rsid w:val="00877DFD"/>
    <w:rsid w:val="00880247"/>
    <w:rsid w:val="00881022"/>
    <w:rsid w:val="0088264B"/>
    <w:rsid w:val="008828B2"/>
    <w:rsid w:val="00883176"/>
    <w:rsid w:val="00884419"/>
    <w:rsid w:val="00884945"/>
    <w:rsid w:val="0088695F"/>
    <w:rsid w:val="008873AA"/>
    <w:rsid w:val="008903A3"/>
    <w:rsid w:val="00890591"/>
    <w:rsid w:val="00890694"/>
    <w:rsid w:val="00892588"/>
    <w:rsid w:val="008930B7"/>
    <w:rsid w:val="008941BB"/>
    <w:rsid w:val="00895115"/>
    <w:rsid w:val="00896268"/>
    <w:rsid w:val="00896504"/>
    <w:rsid w:val="00896D71"/>
    <w:rsid w:val="00897D13"/>
    <w:rsid w:val="008A00FC"/>
    <w:rsid w:val="008A0D01"/>
    <w:rsid w:val="008A2214"/>
    <w:rsid w:val="008A2CD2"/>
    <w:rsid w:val="008A3154"/>
    <w:rsid w:val="008A40BE"/>
    <w:rsid w:val="008A4C50"/>
    <w:rsid w:val="008A5BB8"/>
    <w:rsid w:val="008A6794"/>
    <w:rsid w:val="008B0534"/>
    <w:rsid w:val="008B0702"/>
    <w:rsid w:val="008B131D"/>
    <w:rsid w:val="008B1AEE"/>
    <w:rsid w:val="008B1D40"/>
    <w:rsid w:val="008B213A"/>
    <w:rsid w:val="008B2527"/>
    <w:rsid w:val="008B2D7E"/>
    <w:rsid w:val="008B3A80"/>
    <w:rsid w:val="008B4348"/>
    <w:rsid w:val="008B4B1E"/>
    <w:rsid w:val="008B5217"/>
    <w:rsid w:val="008B6FC6"/>
    <w:rsid w:val="008B731E"/>
    <w:rsid w:val="008B7711"/>
    <w:rsid w:val="008C0447"/>
    <w:rsid w:val="008C0531"/>
    <w:rsid w:val="008C0BA3"/>
    <w:rsid w:val="008C1BDB"/>
    <w:rsid w:val="008C21C4"/>
    <w:rsid w:val="008C544E"/>
    <w:rsid w:val="008C5526"/>
    <w:rsid w:val="008C56F9"/>
    <w:rsid w:val="008C5797"/>
    <w:rsid w:val="008C5F19"/>
    <w:rsid w:val="008C65CB"/>
    <w:rsid w:val="008C6F03"/>
    <w:rsid w:val="008C713B"/>
    <w:rsid w:val="008C7A26"/>
    <w:rsid w:val="008C7A48"/>
    <w:rsid w:val="008D02FD"/>
    <w:rsid w:val="008D0E2B"/>
    <w:rsid w:val="008D224F"/>
    <w:rsid w:val="008D2690"/>
    <w:rsid w:val="008D2BA0"/>
    <w:rsid w:val="008D3ACE"/>
    <w:rsid w:val="008D4CCC"/>
    <w:rsid w:val="008D4D1B"/>
    <w:rsid w:val="008D53B6"/>
    <w:rsid w:val="008D5654"/>
    <w:rsid w:val="008D58BB"/>
    <w:rsid w:val="008D5B10"/>
    <w:rsid w:val="008D633C"/>
    <w:rsid w:val="008D77E3"/>
    <w:rsid w:val="008D7F08"/>
    <w:rsid w:val="008E00D6"/>
    <w:rsid w:val="008E0354"/>
    <w:rsid w:val="008E37A5"/>
    <w:rsid w:val="008E3C76"/>
    <w:rsid w:val="008E50D3"/>
    <w:rsid w:val="008E602B"/>
    <w:rsid w:val="008E63CA"/>
    <w:rsid w:val="008E7B0E"/>
    <w:rsid w:val="008F049B"/>
    <w:rsid w:val="008F0835"/>
    <w:rsid w:val="008F0A38"/>
    <w:rsid w:val="008F1621"/>
    <w:rsid w:val="008F189C"/>
    <w:rsid w:val="008F1973"/>
    <w:rsid w:val="008F1D87"/>
    <w:rsid w:val="008F2606"/>
    <w:rsid w:val="008F6011"/>
    <w:rsid w:val="008F6B99"/>
    <w:rsid w:val="008F6D91"/>
    <w:rsid w:val="00900557"/>
    <w:rsid w:val="00900E36"/>
    <w:rsid w:val="009012AB"/>
    <w:rsid w:val="009017EF"/>
    <w:rsid w:val="00903E9A"/>
    <w:rsid w:val="00905331"/>
    <w:rsid w:val="009058B3"/>
    <w:rsid w:val="00906B55"/>
    <w:rsid w:val="00911AD8"/>
    <w:rsid w:val="00912353"/>
    <w:rsid w:val="00912BD9"/>
    <w:rsid w:val="00913184"/>
    <w:rsid w:val="00914950"/>
    <w:rsid w:val="00915255"/>
    <w:rsid w:val="00915540"/>
    <w:rsid w:val="00915777"/>
    <w:rsid w:val="00915FB9"/>
    <w:rsid w:val="0091672D"/>
    <w:rsid w:val="00916F91"/>
    <w:rsid w:val="0091710C"/>
    <w:rsid w:val="00917CB0"/>
    <w:rsid w:val="00920CD8"/>
    <w:rsid w:val="00922D98"/>
    <w:rsid w:val="00922DCA"/>
    <w:rsid w:val="0092325C"/>
    <w:rsid w:val="0092361C"/>
    <w:rsid w:val="00923FB4"/>
    <w:rsid w:val="00923FB7"/>
    <w:rsid w:val="009249F7"/>
    <w:rsid w:val="009275BC"/>
    <w:rsid w:val="009277AF"/>
    <w:rsid w:val="00927874"/>
    <w:rsid w:val="009305F1"/>
    <w:rsid w:val="00931EC5"/>
    <w:rsid w:val="009323A0"/>
    <w:rsid w:val="009324F4"/>
    <w:rsid w:val="009325E4"/>
    <w:rsid w:val="009330CB"/>
    <w:rsid w:val="009331E7"/>
    <w:rsid w:val="00934094"/>
    <w:rsid w:val="009362F4"/>
    <w:rsid w:val="00936851"/>
    <w:rsid w:val="00936BB1"/>
    <w:rsid w:val="00940908"/>
    <w:rsid w:val="00941BDF"/>
    <w:rsid w:val="00943361"/>
    <w:rsid w:val="00943594"/>
    <w:rsid w:val="00943687"/>
    <w:rsid w:val="00943EF9"/>
    <w:rsid w:val="009442BF"/>
    <w:rsid w:val="00945688"/>
    <w:rsid w:val="009456EA"/>
    <w:rsid w:val="00945C5B"/>
    <w:rsid w:val="00945FA8"/>
    <w:rsid w:val="00946566"/>
    <w:rsid w:val="00946639"/>
    <w:rsid w:val="00946C85"/>
    <w:rsid w:val="0095114C"/>
    <w:rsid w:val="009511D0"/>
    <w:rsid w:val="00951818"/>
    <w:rsid w:val="00951C2B"/>
    <w:rsid w:val="0095202A"/>
    <w:rsid w:val="009525F2"/>
    <w:rsid w:val="00953060"/>
    <w:rsid w:val="00954CEB"/>
    <w:rsid w:val="009552C4"/>
    <w:rsid w:val="009553D7"/>
    <w:rsid w:val="009559A1"/>
    <w:rsid w:val="00955CAF"/>
    <w:rsid w:val="00955FBB"/>
    <w:rsid w:val="00956E4E"/>
    <w:rsid w:val="009576AB"/>
    <w:rsid w:val="00957C7B"/>
    <w:rsid w:val="00960375"/>
    <w:rsid w:val="009611EB"/>
    <w:rsid w:val="0096123F"/>
    <w:rsid w:val="00962659"/>
    <w:rsid w:val="009640B5"/>
    <w:rsid w:val="00964200"/>
    <w:rsid w:val="00965B7C"/>
    <w:rsid w:val="00965F47"/>
    <w:rsid w:val="00966CC8"/>
    <w:rsid w:val="00967B9E"/>
    <w:rsid w:val="00967D06"/>
    <w:rsid w:val="00971CD3"/>
    <w:rsid w:val="00971D96"/>
    <w:rsid w:val="009724DA"/>
    <w:rsid w:val="00973802"/>
    <w:rsid w:val="009745A2"/>
    <w:rsid w:val="00976579"/>
    <w:rsid w:val="00976A04"/>
    <w:rsid w:val="00977320"/>
    <w:rsid w:val="00977FB4"/>
    <w:rsid w:val="00980BB0"/>
    <w:rsid w:val="009827AD"/>
    <w:rsid w:val="00982D0D"/>
    <w:rsid w:val="00982D55"/>
    <w:rsid w:val="009857A5"/>
    <w:rsid w:val="009864CC"/>
    <w:rsid w:val="0098698F"/>
    <w:rsid w:val="009901E3"/>
    <w:rsid w:val="009915BA"/>
    <w:rsid w:val="0099162E"/>
    <w:rsid w:val="00992164"/>
    <w:rsid w:val="009926B1"/>
    <w:rsid w:val="00992A3B"/>
    <w:rsid w:val="00992B3B"/>
    <w:rsid w:val="00994DE7"/>
    <w:rsid w:val="0099648D"/>
    <w:rsid w:val="00997D02"/>
    <w:rsid w:val="009A06BD"/>
    <w:rsid w:val="009A0860"/>
    <w:rsid w:val="009A1036"/>
    <w:rsid w:val="009A17C6"/>
    <w:rsid w:val="009A4E0F"/>
    <w:rsid w:val="009A5439"/>
    <w:rsid w:val="009A56A9"/>
    <w:rsid w:val="009A5EA9"/>
    <w:rsid w:val="009A7000"/>
    <w:rsid w:val="009A76E1"/>
    <w:rsid w:val="009B0A61"/>
    <w:rsid w:val="009B1144"/>
    <w:rsid w:val="009B1BD5"/>
    <w:rsid w:val="009B3CF3"/>
    <w:rsid w:val="009B3ECA"/>
    <w:rsid w:val="009B4007"/>
    <w:rsid w:val="009B4199"/>
    <w:rsid w:val="009B5972"/>
    <w:rsid w:val="009B601D"/>
    <w:rsid w:val="009B68C1"/>
    <w:rsid w:val="009B724F"/>
    <w:rsid w:val="009B7D8E"/>
    <w:rsid w:val="009C0D4F"/>
    <w:rsid w:val="009C1D71"/>
    <w:rsid w:val="009C21BF"/>
    <w:rsid w:val="009C3A46"/>
    <w:rsid w:val="009C3F0E"/>
    <w:rsid w:val="009C490F"/>
    <w:rsid w:val="009C4DC9"/>
    <w:rsid w:val="009C5081"/>
    <w:rsid w:val="009C5ACA"/>
    <w:rsid w:val="009C5B5D"/>
    <w:rsid w:val="009C60E8"/>
    <w:rsid w:val="009C6639"/>
    <w:rsid w:val="009C6B97"/>
    <w:rsid w:val="009C6F86"/>
    <w:rsid w:val="009D434A"/>
    <w:rsid w:val="009D7132"/>
    <w:rsid w:val="009E0005"/>
    <w:rsid w:val="009E0085"/>
    <w:rsid w:val="009E1D53"/>
    <w:rsid w:val="009E1D6C"/>
    <w:rsid w:val="009E25AC"/>
    <w:rsid w:val="009E2CE2"/>
    <w:rsid w:val="009E5879"/>
    <w:rsid w:val="009E59F5"/>
    <w:rsid w:val="009E5C75"/>
    <w:rsid w:val="009E7E70"/>
    <w:rsid w:val="009F01E4"/>
    <w:rsid w:val="009F1617"/>
    <w:rsid w:val="009F41B0"/>
    <w:rsid w:val="009F4C5E"/>
    <w:rsid w:val="009F6FD4"/>
    <w:rsid w:val="009F7CCF"/>
    <w:rsid w:val="00A00933"/>
    <w:rsid w:val="00A009ED"/>
    <w:rsid w:val="00A0142C"/>
    <w:rsid w:val="00A01889"/>
    <w:rsid w:val="00A02066"/>
    <w:rsid w:val="00A02824"/>
    <w:rsid w:val="00A03C41"/>
    <w:rsid w:val="00A05C9D"/>
    <w:rsid w:val="00A062D3"/>
    <w:rsid w:val="00A06D68"/>
    <w:rsid w:val="00A07B13"/>
    <w:rsid w:val="00A07BAA"/>
    <w:rsid w:val="00A111CA"/>
    <w:rsid w:val="00A12A95"/>
    <w:rsid w:val="00A12B16"/>
    <w:rsid w:val="00A133BA"/>
    <w:rsid w:val="00A13DE7"/>
    <w:rsid w:val="00A14119"/>
    <w:rsid w:val="00A143B6"/>
    <w:rsid w:val="00A151AE"/>
    <w:rsid w:val="00A15378"/>
    <w:rsid w:val="00A153CC"/>
    <w:rsid w:val="00A15780"/>
    <w:rsid w:val="00A159B5"/>
    <w:rsid w:val="00A165C4"/>
    <w:rsid w:val="00A20261"/>
    <w:rsid w:val="00A203CD"/>
    <w:rsid w:val="00A213C1"/>
    <w:rsid w:val="00A2245A"/>
    <w:rsid w:val="00A22A06"/>
    <w:rsid w:val="00A234A4"/>
    <w:rsid w:val="00A258F4"/>
    <w:rsid w:val="00A25A4B"/>
    <w:rsid w:val="00A264FA"/>
    <w:rsid w:val="00A26B17"/>
    <w:rsid w:val="00A273AA"/>
    <w:rsid w:val="00A339D8"/>
    <w:rsid w:val="00A346CF"/>
    <w:rsid w:val="00A3539C"/>
    <w:rsid w:val="00A35FDA"/>
    <w:rsid w:val="00A36050"/>
    <w:rsid w:val="00A373BB"/>
    <w:rsid w:val="00A3743B"/>
    <w:rsid w:val="00A376D7"/>
    <w:rsid w:val="00A403F6"/>
    <w:rsid w:val="00A4140B"/>
    <w:rsid w:val="00A41DDC"/>
    <w:rsid w:val="00A41F20"/>
    <w:rsid w:val="00A424B5"/>
    <w:rsid w:val="00A42C3B"/>
    <w:rsid w:val="00A42CD8"/>
    <w:rsid w:val="00A43BA8"/>
    <w:rsid w:val="00A44273"/>
    <w:rsid w:val="00A442BA"/>
    <w:rsid w:val="00A44C2B"/>
    <w:rsid w:val="00A450CE"/>
    <w:rsid w:val="00A4664B"/>
    <w:rsid w:val="00A46C8D"/>
    <w:rsid w:val="00A47C00"/>
    <w:rsid w:val="00A50502"/>
    <w:rsid w:val="00A50B78"/>
    <w:rsid w:val="00A50E69"/>
    <w:rsid w:val="00A51A05"/>
    <w:rsid w:val="00A51BF4"/>
    <w:rsid w:val="00A5259D"/>
    <w:rsid w:val="00A52E9C"/>
    <w:rsid w:val="00A533D9"/>
    <w:rsid w:val="00A5365E"/>
    <w:rsid w:val="00A537F9"/>
    <w:rsid w:val="00A53CE0"/>
    <w:rsid w:val="00A54F55"/>
    <w:rsid w:val="00A55FCA"/>
    <w:rsid w:val="00A6004F"/>
    <w:rsid w:val="00A611A8"/>
    <w:rsid w:val="00A61865"/>
    <w:rsid w:val="00A6355D"/>
    <w:rsid w:val="00A641F7"/>
    <w:rsid w:val="00A6491E"/>
    <w:rsid w:val="00A652C2"/>
    <w:rsid w:val="00A67A1E"/>
    <w:rsid w:val="00A67F3D"/>
    <w:rsid w:val="00A707A5"/>
    <w:rsid w:val="00A72BDA"/>
    <w:rsid w:val="00A759E9"/>
    <w:rsid w:val="00A75D1A"/>
    <w:rsid w:val="00A77A94"/>
    <w:rsid w:val="00A83065"/>
    <w:rsid w:val="00A83E8E"/>
    <w:rsid w:val="00A847B2"/>
    <w:rsid w:val="00A848AB"/>
    <w:rsid w:val="00A8538F"/>
    <w:rsid w:val="00A855EB"/>
    <w:rsid w:val="00A85A6E"/>
    <w:rsid w:val="00A8646D"/>
    <w:rsid w:val="00A86AE3"/>
    <w:rsid w:val="00A915C1"/>
    <w:rsid w:val="00A91CCE"/>
    <w:rsid w:val="00A92501"/>
    <w:rsid w:val="00A926FD"/>
    <w:rsid w:val="00A93047"/>
    <w:rsid w:val="00A93173"/>
    <w:rsid w:val="00A9361C"/>
    <w:rsid w:val="00A93CEA"/>
    <w:rsid w:val="00A93EF8"/>
    <w:rsid w:val="00A942EE"/>
    <w:rsid w:val="00A9497A"/>
    <w:rsid w:val="00A9562D"/>
    <w:rsid w:val="00A962CC"/>
    <w:rsid w:val="00A9649F"/>
    <w:rsid w:val="00A973CC"/>
    <w:rsid w:val="00AA0607"/>
    <w:rsid w:val="00AA0E59"/>
    <w:rsid w:val="00AA1A4C"/>
    <w:rsid w:val="00AA3C83"/>
    <w:rsid w:val="00AA4C09"/>
    <w:rsid w:val="00AA6575"/>
    <w:rsid w:val="00AB00D5"/>
    <w:rsid w:val="00AB1809"/>
    <w:rsid w:val="00AB29D2"/>
    <w:rsid w:val="00AB3F25"/>
    <w:rsid w:val="00AB4B1A"/>
    <w:rsid w:val="00AB4B55"/>
    <w:rsid w:val="00AB4E4A"/>
    <w:rsid w:val="00AB4E6D"/>
    <w:rsid w:val="00AB4E7D"/>
    <w:rsid w:val="00AB591B"/>
    <w:rsid w:val="00AB5B47"/>
    <w:rsid w:val="00AB5D48"/>
    <w:rsid w:val="00AB5EAD"/>
    <w:rsid w:val="00AB635B"/>
    <w:rsid w:val="00AB7BE2"/>
    <w:rsid w:val="00AC06BE"/>
    <w:rsid w:val="00AC077C"/>
    <w:rsid w:val="00AC184F"/>
    <w:rsid w:val="00AC2234"/>
    <w:rsid w:val="00AC31B2"/>
    <w:rsid w:val="00AC37BF"/>
    <w:rsid w:val="00AC3938"/>
    <w:rsid w:val="00AC47D2"/>
    <w:rsid w:val="00AC5A7A"/>
    <w:rsid w:val="00AC5E62"/>
    <w:rsid w:val="00AC64BF"/>
    <w:rsid w:val="00AC6521"/>
    <w:rsid w:val="00AC6588"/>
    <w:rsid w:val="00AC6EDC"/>
    <w:rsid w:val="00AC7320"/>
    <w:rsid w:val="00AD0364"/>
    <w:rsid w:val="00AD0385"/>
    <w:rsid w:val="00AD0E2C"/>
    <w:rsid w:val="00AD13A3"/>
    <w:rsid w:val="00AD33B5"/>
    <w:rsid w:val="00AD3449"/>
    <w:rsid w:val="00AD3A08"/>
    <w:rsid w:val="00AD40CB"/>
    <w:rsid w:val="00AD4DEE"/>
    <w:rsid w:val="00AD514E"/>
    <w:rsid w:val="00AE2C1E"/>
    <w:rsid w:val="00AE2F94"/>
    <w:rsid w:val="00AE306D"/>
    <w:rsid w:val="00AE3E8A"/>
    <w:rsid w:val="00AE4559"/>
    <w:rsid w:val="00AE4B60"/>
    <w:rsid w:val="00AE50CC"/>
    <w:rsid w:val="00AE520C"/>
    <w:rsid w:val="00AE6AA3"/>
    <w:rsid w:val="00AE7C0D"/>
    <w:rsid w:val="00AE7F22"/>
    <w:rsid w:val="00AF142A"/>
    <w:rsid w:val="00AF317F"/>
    <w:rsid w:val="00AF4E93"/>
    <w:rsid w:val="00AF51BA"/>
    <w:rsid w:val="00AF6BB8"/>
    <w:rsid w:val="00B00C56"/>
    <w:rsid w:val="00B01D62"/>
    <w:rsid w:val="00B0232B"/>
    <w:rsid w:val="00B0466E"/>
    <w:rsid w:val="00B054D5"/>
    <w:rsid w:val="00B05547"/>
    <w:rsid w:val="00B06889"/>
    <w:rsid w:val="00B0759C"/>
    <w:rsid w:val="00B0787B"/>
    <w:rsid w:val="00B078A9"/>
    <w:rsid w:val="00B11C2C"/>
    <w:rsid w:val="00B13011"/>
    <w:rsid w:val="00B14FC0"/>
    <w:rsid w:val="00B15B2B"/>
    <w:rsid w:val="00B16589"/>
    <w:rsid w:val="00B22592"/>
    <w:rsid w:val="00B22742"/>
    <w:rsid w:val="00B23E7F"/>
    <w:rsid w:val="00B23F78"/>
    <w:rsid w:val="00B249F3"/>
    <w:rsid w:val="00B25073"/>
    <w:rsid w:val="00B25D6B"/>
    <w:rsid w:val="00B2641B"/>
    <w:rsid w:val="00B26DA0"/>
    <w:rsid w:val="00B3213E"/>
    <w:rsid w:val="00B32749"/>
    <w:rsid w:val="00B32890"/>
    <w:rsid w:val="00B33A95"/>
    <w:rsid w:val="00B3423B"/>
    <w:rsid w:val="00B34F06"/>
    <w:rsid w:val="00B35A95"/>
    <w:rsid w:val="00B37E41"/>
    <w:rsid w:val="00B400AC"/>
    <w:rsid w:val="00B40755"/>
    <w:rsid w:val="00B40C67"/>
    <w:rsid w:val="00B41988"/>
    <w:rsid w:val="00B41B1C"/>
    <w:rsid w:val="00B41EF6"/>
    <w:rsid w:val="00B427B6"/>
    <w:rsid w:val="00B436F4"/>
    <w:rsid w:val="00B43C64"/>
    <w:rsid w:val="00B443C9"/>
    <w:rsid w:val="00B46510"/>
    <w:rsid w:val="00B47506"/>
    <w:rsid w:val="00B50104"/>
    <w:rsid w:val="00B507AC"/>
    <w:rsid w:val="00B512E0"/>
    <w:rsid w:val="00B5133B"/>
    <w:rsid w:val="00B52014"/>
    <w:rsid w:val="00B5276B"/>
    <w:rsid w:val="00B53B16"/>
    <w:rsid w:val="00B53D06"/>
    <w:rsid w:val="00B545A8"/>
    <w:rsid w:val="00B5466D"/>
    <w:rsid w:val="00B546F1"/>
    <w:rsid w:val="00B547CB"/>
    <w:rsid w:val="00B54ED2"/>
    <w:rsid w:val="00B5516E"/>
    <w:rsid w:val="00B553E0"/>
    <w:rsid w:val="00B55C5A"/>
    <w:rsid w:val="00B62068"/>
    <w:rsid w:val="00B62C30"/>
    <w:rsid w:val="00B66EE6"/>
    <w:rsid w:val="00B70885"/>
    <w:rsid w:val="00B717F1"/>
    <w:rsid w:val="00B71B48"/>
    <w:rsid w:val="00B72843"/>
    <w:rsid w:val="00B73453"/>
    <w:rsid w:val="00B738B1"/>
    <w:rsid w:val="00B73CA8"/>
    <w:rsid w:val="00B73D1B"/>
    <w:rsid w:val="00B7494E"/>
    <w:rsid w:val="00B80229"/>
    <w:rsid w:val="00B80BFE"/>
    <w:rsid w:val="00B80EDF"/>
    <w:rsid w:val="00B81185"/>
    <w:rsid w:val="00B81AAC"/>
    <w:rsid w:val="00B8247B"/>
    <w:rsid w:val="00B82758"/>
    <w:rsid w:val="00B840E4"/>
    <w:rsid w:val="00B85799"/>
    <w:rsid w:val="00B868DC"/>
    <w:rsid w:val="00B87828"/>
    <w:rsid w:val="00B87ADC"/>
    <w:rsid w:val="00B90223"/>
    <w:rsid w:val="00B90DDB"/>
    <w:rsid w:val="00B91644"/>
    <w:rsid w:val="00B9343C"/>
    <w:rsid w:val="00B93DBD"/>
    <w:rsid w:val="00B948AB"/>
    <w:rsid w:val="00B955AE"/>
    <w:rsid w:val="00B957C8"/>
    <w:rsid w:val="00B95835"/>
    <w:rsid w:val="00B9708F"/>
    <w:rsid w:val="00B9749D"/>
    <w:rsid w:val="00BA1707"/>
    <w:rsid w:val="00BA1BA4"/>
    <w:rsid w:val="00BA3088"/>
    <w:rsid w:val="00BA4A5A"/>
    <w:rsid w:val="00BA4C6D"/>
    <w:rsid w:val="00BA4D7C"/>
    <w:rsid w:val="00BA60DE"/>
    <w:rsid w:val="00BA68FB"/>
    <w:rsid w:val="00BA69A5"/>
    <w:rsid w:val="00BA6FEC"/>
    <w:rsid w:val="00BA75F8"/>
    <w:rsid w:val="00BA7EFE"/>
    <w:rsid w:val="00BB11C1"/>
    <w:rsid w:val="00BB1E33"/>
    <w:rsid w:val="00BB2F61"/>
    <w:rsid w:val="00BB382A"/>
    <w:rsid w:val="00BB3E00"/>
    <w:rsid w:val="00BB55F5"/>
    <w:rsid w:val="00BB7255"/>
    <w:rsid w:val="00BC0208"/>
    <w:rsid w:val="00BC03BF"/>
    <w:rsid w:val="00BC0572"/>
    <w:rsid w:val="00BC086B"/>
    <w:rsid w:val="00BC1470"/>
    <w:rsid w:val="00BC1CFE"/>
    <w:rsid w:val="00BC1E0D"/>
    <w:rsid w:val="00BC4555"/>
    <w:rsid w:val="00BC4A6F"/>
    <w:rsid w:val="00BC5E12"/>
    <w:rsid w:val="00BC5ED8"/>
    <w:rsid w:val="00BC5FF4"/>
    <w:rsid w:val="00BC79AB"/>
    <w:rsid w:val="00BD0900"/>
    <w:rsid w:val="00BD2750"/>
    <w:rsid w:val="00BD48CE"/>
    <w:rsid w:val="00BD5AFC"/>
    <w:rsid w:val="00BD606C"/>
    <w:rsid w:val="00BD7BC2"/>
    <w:rsid w:val="00BE19B9"/>
    <w:rsid w:val="00BE2ED0"/>
    <w:rsid w:val="00BE3376"/>
    <w:rsid w:val="00BE418F"/>
    <w:rsid w:val="00BE679F"/>
    <w:rsid w:val="00BE6E4A"/>
    <w:rsid w:val="00BE7934"/>
    <w:rsid w:val="00BF0834"/>
    <w:rsid w:val="00BF13A0"/>
    <w:rsid w:val="00BF2DD0"/>
    <w:rsid w:val="00BF4108"/>
    <w:rsid w:val="00BF46DE"/>
    <w:rsid w:val="00C03919"/>
    <w:rsid w:val="00C03BDF"/>
    <w:rsid w:val="00C03CAA"/>
    <w:rsid w:val="00C042BC"/>
    <w:rsid w:val="00C04C4E"/>
    <w:rsid w:val="00C053C0"/>
    <w:rsid w:val="00C05974"/>
    <w:rsid w:val="00C06762"/>
    <w:rsid w:val="00C06BC4"/>
    <w:rsid w:val="00C06E9F"/>
    <w:rsid w:val="00C06FD0"/>
    <w:rsid w:val="00C0729B"/>
    <w:rsid w:val="00C075A2"/>
    <w:rsid w:val="00C0793D"/>
    <w:rsid w:val="00C10CE9"/>
    <w:rsid w:val="00C12A54"/>
    <w:rsid w:val="00C1425B"/>
    <w:rsid w:val="00C1639B"/>
    <w:rsid w:val="00C165AF"/>
    <w:rsid w:val="00C165BB"/>
    <w:rsid w:val="00C20692"/>
    <w:rsid w:val="00C208D8"/>
    <w:rsid w:val="00C2125E"/>
    <w:rsid w:val="00C217A2"/>
    <w:rsid w:val="00C23EB6"/>
    <w:rsid w:val="00C25C22"/>
    <w:rsid w:val="00C27BD1"/>
    <w:rsid w:val="00C32914"/>
    <w:rsid w:val="00C32B3B"/>
    <w:rsid w:val="00C334F6"/>
    <w:rsid w:val="00C337E6"/>
    <w:rsid w:val="00C33814"/>
    <w:rsid w:val="00C358F9"/>
    <w:rsid w:val="00C3601A"/>
    <w:rsid w:val="00C36E99"/>
    <w:rsid w:val="00C371A5"/>
    <w:rsid w:val="00C37775"/>
    <w:rsid w:val="00C377D8"/>
    <w:rsid w:val="00C378DC"/>
    <w:rsid w:val="00C404A8"/>
    <w:rsid w:val="00C4116D"/>
    <w:rsid w:val="00C42C51"/>
    <w:rsid w:val="00C4637F"/>
    <w:rsid w:val="00C4688B"/>
    <w:rsid w:val="00C472FB"/>
    <w:rsid w:val="00C47878"/>
    <w:rsid w:val="00C47B9D"/>
    <w:rsid w:val="00C50A42"/>
    <w:rsid w:val="00C51442"/>
    <w:rsid w:val="00C527B0"/>
    <w:rsid w:val="00C5417C"/>
    <w:rsid w:val="00C551ED"/>
    <w:rsid w:val="00C56816"/>
    <w:rsid w:val="00C56997"/>
    <w:rsid w:val="00C6092B"/>
    <w:rsid w:val="00C6476B"/>
    <w:rsid w:val="00C661E6"/>
    <w:rsid w:val="00C6796F"/>
    <w:rsid w:val="00C67A0B"/>
    <w:rsid w:val="00C67AD9"/>
    <w:rsid w:val="00C67F0A"/>
    <w:rsid w:val="00C703D7"/>
    <w:rsid w:val="00C704FB"/>
    <w:rsid w:val="00C70F17"/>
    <w:rsid w:val="00C739E2"/>
    <w:rsid w:val="00C753E7"/>
    <w:rsid w:val="00C76322"/>
    <w:rsid w:val="00C77479"/>
    <w:rsid w:val="00C7798B"/>
    <w:rsid w:val="00C8010B"/>
    <w:rsid w:val="00C80286"/>
    <w:rsid w:val="00C806CD"/>
    <w:rsid w:val="00C80DE0"/>
    <w:rsid w:val="00C81793"/>
    <w:rsid w:val="00C83744"/>
    <w:rsid w:val="00C842C1"/>
    <w:rsid w:val="00C8458F"/>
    <w:rsid w:val="00C84BAE"/>
    <w:rsid w:val="00C84C6A"/>
    <w:rsid w:val="00C85E15"/>
    <w:rsid w:val="00C86D02"/>
    <w:rsid w:val="00C90CC6"/>
    <w:rsid w:val="00C93299"/>
    <w:rsid w:val="00C93E3E"/>
    <w:rsid w:val="00C93E5F"/>
    <w:rsid w:val="00C940FA"/>
    <w:rsid w:val="00C9517A"/>
    <w:rsid w:val="00C954E6"/>
    <w:rsid w:val="00C96857"/>
    <w:rsid w:val="00CA06B5"/>
    <w:rsid w:val="00CA3A06"/>
    <w:rsid w:val="00CA3EC9"/>
    <w:rsid w:val="00CA3FCA"/>
    <w:rsid w:val="00CA485B"/>
    <w:rsid w:val="00CA4EFB"/>
    <w:rsid w:val="00CA5F4E"/>
    <w:rsid w:val="00CA7170"/>
    <w:rsid w:val="00CA78CC"/>
    <w:rsid w:val="00CA7C83"/>
    <w:rsid w:val="00CA7FD7"/>
    <w:rsid w:val="00CB4007"/>
    <w:rsid w:val="00CB56CE"/>
    <w:rsid w:val="00CB5884"/>
    <w:rsid w:val="00CB6C22"/>
    <w:rsid w:val="00CB7DF6"/>
    <w:rsid w:val="00CC095D"/>
    <w:rsid w:val="00CC1697"/>
    <w:rsid w:val="00CC1D1C"/>
    <w:rsid w:val="00CC1DA3"/>
    <w:rsid w:val="00CC1FDD"/>
    <w:rsid w:val="00CD0B96"/>
    <w:rsid w:val="00CD1B74"/>
    <w:rsid w:val="00CD2434"/>
    <w:rsid w:val="00CD26BD"/>
    <w:rsid w:val="00CD47A3"/>
    <w:rsid w:val="00CD5936"/>
    <w:rsid w:val="00CD6C55"/>
    <w:rsid w:val="00CE0F78"/>
    <w:rsid w:val="00CE3C9C"/>
    <w:rsid w:val="00CE421E"/>
    <w:rsid w:val="00CE45A5"/>
    <w:rsid w:val="00CE4BE3"/>
    <w:rsid w:val="00CE65C9"/>
    <w:rsid w:val="00CE7236"/>
    <w:rsid w:val="00CE7A1E"/>
    <w:rsid w:val="00CE7EDE"/>
    <w:rsid w:val="00CF01FA"/>
    <w:rsid w:val="00CF1E3E"/>
    <w:rsid w:val="00CF212D"/>
    <w:rsid w:val="00CF263B"/>
    <w:rsid w:val="00CF2C0F"/>
    <w:rsid w:val="00CF3226"/>
    <w:rsid w:val="00CF44DB"/>
    <w:rsid w:val="00CF4872"/>
    <w:rsid w:val="00CF4A8E"/>
    <w:rsid w:val="00CF66A9"/>
    <w:rsid w:val="00D01653"/>
    <w:rsid w:val="00D01A22"/>
    <w:rsid w:val="00D01AEA"/>
    <w:rsid w:val="00D03B82"/>
    <w:rsid w:val="00D0419B"/>
    <w:rsid w:val="00D06788"/>
    <w:rsid w:val="00D067DD"/>
    <w:rsid w:val="00D07A19"/>
    <w:rsid w:val="00D13034"/>
    <w:rsid w:val="00D17074"/>
    <w:rsid w:val="00D171B9"/>
    <w:rsid w:val="00D17366"/>
    <w:rsid w:val="00D17807"/>
    <w:rsid w:val="00D17D8A"/>
    <w:rsid w:val="00D202AA"/>
    <w:rsid w:val="00D23746"/>
    <w:rsid w:val="00D23C26"/>
    <w:rsid w:val="00D256AF"/>
    <w:rsid w:val="00D26147"/>
    <w:rsid w:val="00D2740B"/>
    <w:rsid w:val="00D32FE8"/>
    <w:rsid w:val="00D33261"/>
    <w:rsid w:val="00D33389"/>
    <w:rsid w:val="00D356A6"/>
    <w:rsid w:val="00D35A16"/>
    <w:rsid w:val="00D361F0"/>
    <w:rsid w:val="00D37207"/>
    <w:rsid w:val="00D37BE9"/>
    <w:rsid w:val="00D41838"/>
    <w:rsid w:val="00D41EB3"/>
    <w:rsid w:val="00D42D3B"/>
    <w:rsid w:val="00D43217"/>
    <w:rsid w:val="00D436C8"/>
    <w:rsid w:val="00D43B05"/>
    <w:rsid w:val="00D44FB6"/>
    <w:rsid w:val="00D45D41"/>
    <w:rsid w:val="00D466DB"/>
    <w:rsid w:val="00D476D4"/>
    <w:rsid w:val="00D521DC"/>
    <w:rsid w:val="00D52962"/>
    <w:rsid w:val="00D529D8"/>
    <w:rsid w:val="00D5358C"/>
    <w:rsid w:val="00D5581F"/>
    <w:rsid w:val="00D55859"/>
    <w:rsid w:val="00D5625A"/>
    <w:rsid w:val="00D5651F"/>
    <w:rsid w:val="00D56BA0"/>
    <w:rsid w:val="00D57413"/>
    <w:rsid w:val="00D6035B"/>
    <w:rsid w:val="00D61155"/>
    <w:rsid w:val="00D61F8F"/>
    <w:rsid w:val="00D6240C"/>
    <w:rsid w:val="00D63184"/>
    <w:rsid w:val="00D64478"/>
    <w:rsid w:val="00D64FCD"/>
    <w:rsid w:val="00D652E6"/>
    <w:rsid w:val="00D66769"/>
    <w:rsid w:val="00D66DC0"/>
    <w:rsid w:val="00D66F30"/>
    <w:rsid w:val="00D6720F"/>
    <w:rsid w:val="00D67377"/>
    <w:rsid w:val="00D677F9"/>
    <w:rsid w:val="00D67860"/>
    <w:rsid w:val="00D70981"/>
    <w:rsid w:val="00D70BEE"/>
    <w:rsid w:val="00D70D81"/>
    <w:rsid w:val="00D7255B"/>
    <w:rsid w:val="00D725F4"/>
    <w:rsid w:val="00D72F6D"/>
    <w:rsid w:val="00D732FA"/>
    <w:rsid w:val="00D73525"/>
    <w:rsid w:val="00D73ACB"/>
    <w:rsid w:val="00D74851"/>
    <w:rsid w:val="00D74D71"/>
    <w:rsid w:val="00D7508A"/>
    <w:rsid w:val="00D7759A"/>
    <w:rsid w:val="00D778DC"/>
    <w:rsid w:val="00D806E7"/>
    <w:rsid w:val="00D82816"/>
    <w:rsid w:val="00D832AE"/>
    <w:rsid w:val="00D83623"/>
    <w:rsid w:val="00D8405A"/>
    <w:rsid w:val="00D841DE"/>
    <w:rsid w:val="00D84293"/>
    <w:rsid w:val="00D84F62"/>
    <w:rsid w:val="00D8546B"/>
    <w:rsid w:val="00D85ABE"/>
    <w:rsid w:val="00D866FE"/>
    <w:rsid w:val="00D902B9"/>
    <w:rsid w:val="00D903A0"/>
    <w:rsid w:val="00D905AB"/>
    <w:rsid w:val="00D90B90"/>
    <w:rsid w:val="00D91D25"/>
    <w:rsid w:val="00D92C41"/>
    <w:rsid w:val="00D92FD8"/>
    <w:rsid w:val="00D95344"/>
    <w:rsid w:val="00D954FA"/>
    <w:rsid w:val="00D9659B"/>
    <w:rsid w:val="00D966D5"/>
    <w:rsid w:val="00DA0963"/>
    <w:rsid w:val="00DA0BAA"/>
    <w:rsid w:val="00DA6B5A"/>
    <w:rsid w:val="00DA6F07"/>
    <w:rsid w:val="00DB038A"/>
    <w:rsid w:val="00DB0ADA"/>
    <w:rsid w:val="00DB1EEE"/>
    <w:rsid w:val="00DB435B"/>
    <w:rsid w:val="00DB448B"/>
    <w:rsid w:val="00DB4BE2"/>
    <w:rsid w:val="00DB4E86"/>
    <w:rsid w:val="00DB5482"/>
    <w:rsid w:val="00DB5D7F"/>
    <w:rsid w:val="00DB66F0"/>
    <w:rsid w:val="00DB6E2C"/>
    <w:rsid w:val="00DB751C"/>
    <w:rsid w:val="00DB7884"/>
    <w:rsid w:val="00DB79DF"/>
    <w:rsid w:val="00DC0451"/>
    <w:rsid w:val="00DC0B3E"/>
    <w:rsid w:val="00DC0C98"/>
    <w:rsid w:val="00DC19FA"/>
    <w:rsid w:val="00DC22DD"/>
    <w:rsid w:val="00DC30BE"/>
    <w:rsid w:val="00DC508F"/>
    <w:rsid w:val="00DC52BE"/>
    <w:rsid w:val="00DC570A"/>
    <w:rsid w:val="00DC582B"/>
    <w:rsid w:val="00DC6AEA"/>
    <w:rsid w:val="00DC6DD3"/>
    <w:rsid w:val="00DC7FFE"/>
    <w:rsid w:val="00DD18A6"/>
    <w:rsid w:val="00DD26E8"/>
    <w:rsid w:val="00DD290E"/>
    <w:rsid w:val="00DD4BEC"/>
    <w:rsid w:val="00DD5497"/>
    <w:rsid w:val="00DD5C80"/>
    <w:rsid w:val="00DD693F"/>
    <w:rsid w:val="00DD6DA5"/>
    <w:rsid w:val="00DD6EF5"/>
    <w:rsid w:val="00DD78D6"/>
    <w:rsid w:val="00DE0140"/>
    <w:rsid w:val="00DE0CDA"/>
    <w:rsid w:val="00DE1A53"/>
    <w:rsid w:val="00DE25D1"/>
    <w:rsid w:val="00DE3C06"/>
    <w:rsid w:val="00DE4696"/>
    <w:rsid w:val="00DE526D"/>
    <w:rsid w:val="00DE52AF"/>
    <w:rsid w:val="00DE6D86"/>
    <w:rsid w:val="00DE799D"/>
    <w:rsid w:val="00DF0444"/>
    <w:rsid w:val="00DF0EDC"/>
    <w:rsid w:val="00DF214E"/>
    <w:rsid w:val="00DF3ECB"/>
    <w:rsid w:val="00DF4445"/>
    <w:rsid w:val="00DF48F1"/>
    <w:rsid w:val="00DF51FE"/>
    <w:rsid w:val="00DF5520"/>
    <w:rsid w:val="00DF5F30"/>
    <w:rsid w:val="00DF70A3"/>
    <w:rsid w:val="00DF782B"/>
    <w:rsid w:val="00E02476"/>
    <w:rsid w:val="00E03182"/>
    <w:rsid w:val="00E040D6"/>
    <w:rsid w:val="00E04D33"/>
    <w:rsid w:val="00E05881"/>
    <w:rsid w:val="00E072D0"/>
    <w:rsid w:val="00E10346"/>
    <w:rsid w:val="00E10D30"/>
    <w:rsid w:val="00E11426"/>
    <w:rsid w:val="00E11C79"/>
    <w:rsid w:val="00E11DE8"/>
    <w:rsid w:val="00E1408D"/>
    <w:rsid w:val="00E147B2"/>
    <w:rsid w:val="00E1530D"/>
    <w:rsid w:val="00E159EA"/>
    <w:rsid w:val="00E16112"/>
    <w:rsid w:val="00E161C5"/>
    <w:rsid w:val="00E16B4F"/>
    <w:rsid w:val="00E17073"/>
    <w:rsid w:val="00E17E01"/>
    <w:rsid w:val="00E17E6F"/>
    <w:rsid w:val="00E20A29"/>
    <w:rsid w:val="00E20B8F"/>
    <w:rsid w:val="00E2149A"/>
    <w:rsid w:val="00E216CC"/>
    <w:rsid w:val="00E23499"/>
    <w:rsid w:val="00E24BFB"/>
    <w:rsid w:val="00E251B2"/>
    <w:rsid w:val="00E2558A"/>
    <w:rsid w:val="00E30520"/>
    <w:rsid w:val="00E3083E"/>
    <w:rsid w:val="00E31371"/>
    <w:rsid w:val="00E31FDD"/>
    <w:rsid w:val="00E32977"/>
    <w:rsid w:val="00E32BE9"/>
    <w:rsid w:val="00E32DDE"/>
    <w:rsid w:val="00E336F9"/>
    <w:rsid w:val="00E3468D"/>
    <w:rsid w:val="00E34836"/>
    <w:rsid w:val="00E36AD2"/>
    <w:rsid w:val="00E37786"/>
    <w:rsid w:val="00E408CE"/>
    <w:rsid w:val="00E415F1"/>
    <w:rsid w:val="00E4265A"/>
    <w:rsid w:val="00E45C59"/>
    <w:rsid w:val="00E46182"/>
    <w:rsid w:val="00E46F07"/>
    <w:rsid w:val="00E47A88"/>
    <w:rsid w:val="00E50503"/>
    <w:rsid w:val="00E51319"/>
    <w:rsid w:val="00E515B9"/>
    <w:rsid w:val="00E51D93"/>
    <w:rsid w:val="00E52E4C"/>
    <w:rsid w:val="00E5303B"/>
    <w:rsid w:val="00E55743"/>
    <w:rsid w:val="00E557FC"/>
    <w:rsid w:val="00E558D3"/>
    <w:rsid w:val="00E61816"/>
    <w:rsid w:val="00E62AA7"/>
    <w:rsid w:val="00E64804"/>
    <w:rsid w:val="00E656F0"/>
    <w:rsid w:val="00E66C98"/>
    <w:rsid w:val="00E671DE"/>
    <w:rsid w:val="00E70241"/>
    <w:rsid w:val="00E70B69"/>
    <w:rsid w:val="00E72048"/>
    <w:rsid w:val="00E7264C"/>
    <w:rsid w:val="00E73300"/>
    <w:rsid w:val="00E73719"/>
    <w:rsid w:val="00E74266"/>
    <w:rsid w:val="00E753CB"/>
    <w:rsid w:val="00E75AFE"/>
    <w:rsid w:val="00E769CE"/>
    <w:rsid w:val="00E76EDE"/>
    <w:rsid w:val="00E77F24"/>
    <w:rsid w:val="00E808D4"/>
    <w:rsid w:val="00E8148A"/>
    <w:rsid w:val="00E81E3F"/>
    <w:rsid w:val="00E82D4D"/>
    <w:rsid w:val="00E8375C"/>
    <w:rsid w:val="00E85227"/>
    <w:rsid w:val="00E87409"/>
    <w:rsid w:val="00E90881"/>
    <w:rsid w:val="00E9229C"/>
    <w:rsid w:val="00E93BED"/>
    <w:rsid w:val="00E95939"/>
    <w:rsid w:val="00E9596D"/>
    <w:rsid w:val="00E95CAF"/>
    <w:rsid w:val="00E96963"/>
    <w:rsid w:val="00E97256"/>
    <w:rsid w:val="00EA164C"/>
    <w:rsid w:val="00EA1CD0"/>
    <w:rsid w:val="00EA3A8F"/>
    <w:rsid w:val="00EA3B4D"/>
    <w:rsid w:val="00EA563F"/>
    <w:rsid w:val="00EA5DED"/>
    <w:rsid w:val="00EA63FD"/>
    <w:rsid w:val="00EA6529"/>
    <w:rsid w:val="00EA6B9E"/>
    <w:rsid w:val="00EA79DD"/>
    <w:rsid w:val="00EB07ED"/>
    <w:rsid w:val="00EB0867"/>
    <w:rsid w:val="00EB1C33"/>
    <w:rsid w:val="00EB1CF4"/>
    <w:rsid w:val="00EB1D34"/>
    <w:rsid w:val="00EB2015"/>
    <w:rsid w:val="00EB239C"/>
    <w:rsid w:val="00EB240D"/>
    <w:rsid w:val="00EB469A"/>
    <w:rsid w:val="00EB77A4"/>
    <w:rsid w:val="00EC0E18"/>
    <w:rsid w:val="00EC1797"/>
    <w:rsid w:val="00EC1D91"/>
    <w:rsid w:val="00EC36DA"/>
    <w:rsid w:val="00EC44B7"/>
    <w:rsid w:val="00EC67C5"/>
    <w:rsid w:val="00EC7722"/>
    <w:rsid w:val="00ED3256"/>
    <w:rsid w:val="00ED5415"/>
    <w:rsid w:val="00ED5A9B"/>
    <w:rsid w:val="00ED5BD3"/>
    <w:rsid w:val="00ED635C"/>
    <w:rsid w:val="00ED6B1E"/>
    <w:rsid w:val="00ED6B4A"/>
    <w:rsid w:val="00EE0E1E"/>
    <w:rsid w:val="00EE1E56"/>
    <w:rsid w:val="00EE33B9"/>
    <w:rsid w:val="00EE4F88"/>
    <w:rsid w:val="00EE578C"/>
    <w:rsid w:val="00EE5A5D"/>
    <w:rsid w:val="00EE7C1C"/>
    <w:rsid w:val="00EF010E"/>
    <w:rsid w:val="00EF1136"/>
    <w:rsid w:val="00EF37BF"/>
    <w:rsid w:val="00EF3E99"/>
    <w:rsid w:val="00EF4291"/>
    <w:rsid w:val="00EF42C8"/>
    <w:rsid w:val="00EF43F8"/>
    <w:rsid w:val="00EF4AF5"/>
    <w:rsid w:val="00EF5A89"/>
    <w:rsid w:val="00EF62B1"/>
    <w:rsid w:val="00EF63B3"/>
    <w:rsid w:val="00EF6A3B"/>
    <w:rsid w:val="00EF723D"/>
    <w:rsid w:val="00EF787C"/>
    <w:rsid w:val="00EF7E55"/>
    <w:rsid w:val="00F0134D"/>
    <w:rsid w:val="00F0205E"/>
    <w:rsid w:val="00F02301"/>
    <w:rsid w:val="00F026A0"/>
    <w:rsid w:val="00F02F75"/>
    <w:rsid w:val="00F037D7"/>
    <w:rsid w:val="00F05D37"/>
    <w:rsid w:val="00F05E74"/>
    <w:rsid w:val="00F05FE2"/>
    <w:rsid w:val="00F066DB"/>
    <w:rsid w:val="00F078DA"/>
    <w:rsid w:val="00F11CC4"/>
    <w:rsid w:val="00F11CF6"/>
    <w:rsid w:val="00F11E12"/>
    <w:rsid w:val="00F1266E"/>
    <w:rsid w:val="00F13977"/>
    <w:rsid w:val="00F13F10"/>
    <w:rsid w:val="00F14078"/>
    <w:rsid w:val="00F150CB"/>
    <w:rsid w:val="00F16067"/>
    <w:rsid w:val="00F1776E"/>
    <w:rsid w:val="00F209CA"/>
    <w:rsid w:val="00F20D3A"/>
    <w:rsid w:val="00F2130E"/>
    <w:rsid w:val="00F21ED4"/>
    <w:rsid w:val="00F21F59"/>
    <w:rsid w:val="00F22956"/>
    <w:rsid w:val="00F23651"/>
    <w:rsid w:val="00F240F3"/>
    <w:rsid w:val="00F2437A"/>
    <w:rsid w:val="00F26062"/>
    <w:rsid w:val="00F26937"/>
    <w:rsid w:val="00F27D55"/>
    <w:rsid w:val="00F27FC1"/>
    <w:rsid w:val="00F30305"/>
    <w:rsid w:val="00F31FF4"/>
    <w:rsid w:val="00F329BB"/>
    <w:rsid w:val="00F3312E"/>
    <w:rsid w:val="00F3334C"/>
    <w:rsid w:val="00F342CD"/>
    <w:rsid w:val="00F36B33"/>
    <w:rsid w:val="00F37265"/>
    <w:rsid w:val="00F4140B"/>
    <w:rsid w:val="00F41717"/>
    <w:rsid w:val="00F45302"/>
    <w:rsid w:val="00F45980"/>
    <w:rsid w:val="00F46DE9"/>
    <w:rsid w:val="00F51C7D"/>
    <w:rsid w:val="00F52F17"/>
    <w:rsid w:val="00F5428C"/>
    <w:rsid w:val="00F545CB"/>
    <w:rsid w:val="00F55481"/>
    <w:rsid w:val="00F55D8A"/>
    <w:rsid w:val="00F560B8"/>
    <w:rsid w:val="00F56DCB"/>
    <w:rsid w:val="00F61A6D"/>
    <w:rsid w:val="00F62AD1"/>
    <w:rsid w:val="00F634C2"/>
    <w:rsid w:val="00F6425B"/>
    <w:rsid w:val="00F649FB"/>
    <w:rsid w:val="00F64B6D"/>
    <w:rsid w:val="00F64D8D"/>
    <w:rsid w:val="00F65D9A"/>
    <w:rsid w:val="00F666FE"/>
    <w:rsid w:val="00F66BB8"/>
    <w:rsid w:val="00F67B1A"/>
    <w:rsid w:val="00F70FBB"/>
    <w:rsid w:val="00F7296F"/>
    <w:rsid w:val="00F74CA4"/>
    <w:rsid w:val="00F74D66"/>
    <w:rsid w:val="00F76952"/>
    <w:rsid w:val="00F76D47"/>
    <w:rsid w:val="00F77088"/>
    <w:rsid w:val="00F80630"/>
    <w:rsid w:val="00F807EA"/>
    <w:rsid w:val="00F808AD"/>
    <w:rsid w:val="00F80DBB"/>
    <w:rsid w:val="00F81270"/>
    <w:rsid w:val="00F81D2B"/>
    <w:rsid w:val="00F8274F"/>
    <w:rsid w:val="00F82B41"/>
    <w:rsid w:val="00F8486C"/>
    <w:rsid w:val="00F8592F"/>
    <w:rsid w:val="00F859D0"/>
    <w:rsid w:val="00F85DB1"/>
    <w:rsid w:val="00F875C0"/>
    <w:rsid w:val="00F877A0"/>
    <w:rsid w:val="00F90358"/>
    <w:rsid w:val="00F91B35"/>
    <w:rsid w:val="00F9215B"/>
    <w:rsid w:val="00F9348D"/>
    <w:rsid w:val="00F93976"/>
    <w:rsid w:val="00F93A04"/>
    <w:rsid w:val="00F9409C"/>
    <w:rsid w:val="00F94442"/>
    <w:rsid w:val="00F950CF"/>
    <w:rsid w:val="00F969B3"/>
    <w:rsid w:val="00F96F43"/>
    <w:rsid w:val="00F9703F"/>
    <w:rsid w:val="00F97E9C"/>
    <w:rsid w:val="00FA009B"/>
    <w:rsid w:val="00FA0C18"/>
    <w:rsid w:val="00FA1532"/>
    <w:rsid w:val="00FA1D03"/>
    <w:rsid w:val="00FA1E2E"/>
    <w:rsid w:val="00FA3048"/>
    <w:rsid w:val="00FA3477"/>
    <w:rsid w:val="00FA38FA"/>
    <w:rsid w:val="00FA3C6A"/>
    <w:rsid w:val="00FA43A2"/>
    <w:rsid w:val="00FA4E6A"/>
    <w:rsid w:val="00FA5116"/>
    <w:rsid w:val="00FA521A"/>
    <w:rsid w:val="00FA5A44"/>
    <w:rsid w:val="00FA5C4D"/>
    <w:rsid w:val="00FA5FEC"/>
    <w:rsid w:val="00FA6D24"/>
    <w:rsid w:val="00FA7C07"/>
    <w:rsid w:val="00FB19E8"/>
    <w:rsid w:val="00FB4628"/>
    <w:rsid w:val="00FB54B2"/>
    <w:rsid w:val="00FB6770"/>
    <w:rsid w:val="00FB7954"/>
    <w:rsid w:val="00FC1D4B"/>
    <w:rsid w:val="00FC1F90"/>
    <w:rsid w:val="00FC2970"/>
    <w:rsid w:val="00FC4C41"/>
    <w:rsid w:val="00FC52AC"/>
    <w:rsid w:val="00FD00F9"/>
    <w:rsid w:val="00FD07DE"/>
    <w:rsid w:val="00FD1159"/>
    <w:rsid w:val="00FD17CD"/>
    <w:rsid w:val="00FD1A2E"/>
    <w:rsid w:val="00FD2696"/>
    <w:rsid w:val="00FD4868"/>
    <w:rsid w:val="00FD4AC9"/>
    <w:rsid w:val="00FD51C4"/>
    <w:rsid w:val="00FD6793"/>
    <w:rsid w:val="00FD7CB7"/>
    <w:rsid w:val="00FE00BF"/>
    <w:rsid w:val="00FE156F"/>
    <w:rsid w:val="00FE59F4"/>
    <w:rsid w:val="00FF06B8"/>
    <w:rsid w:val="00FF0B54"/>
    <w:rsid w:val="00FF0EF7"/>
    <w:rsid w:val="00FF2258"/>
    <w:rsid w:val="00FF2BD5"/>
    <w:rsid w:val="00FF2E2F"/>
    <w:rsid w:val="00FF3792"/>
    <w:rsid w:val="00FF4508"/>
    <w:rsid w:val="00FF453C"/>
    <w:rsid w:val="00FF589B"/>
    <w:rsid w:val="00FF5E3F"/>
    <w:rsid w:val="00FF7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B51C"/>
  <w15:docId w15:val="{2B72566F-807D-492D-88D1-3B8940244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4F59"/>
  </w:style>
  <w:style w:type="paragraph" w:styleId="10">
    <w:name w:val="heading 1"/>
    <w:basedOn w:val="a0"/>
    <w:next w:val="a0"/>
    <w:link w:val="11"/>
    <w:uiPriority w:val="9"/>
    <w:qFormat/>
    <w:rsid w:val="00F11E12"/>
    <w:pPr>
      <w:pBdr>
        <w:bottom w:val="thinThickSmallGap" w:sz="12" w:space="1" w:color="668926" w:themeColor="accent2" w:themeShade="BF"/>
      </w:pBdr>
      <w:spacing w:before="400"/>
      <w:jc w:val="center"/>
      <w:outlineLvl w:val="0"/>
    </w:pPr>
    <w:rPr>
      <w:caps/>
      <w:color w:val="445C19" w:themeColor="accent2" w:themeShade="80"/>
      <w:spacing w:val="20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F11E12"/>
    <w:pPr>
      <w:pBdr>
        <w:bottom w:val="single" w:sz="4" w:space="1" w:color="445B19" w:themeColor="accent2" w:themeShade="7F"/>
      </w:pBdr>
      <w:spacing w:before="400"/>
      <w:jc w:val="center"/>
      <w:outlineLvl w:val="1"/>
    </w:pPr>
    <w:rPr>
      <w:caps/>
      <w:color w:val="445C19" w:themeColor="accent2" w:themeShade="80"/>
      <w:spacing w:val="15"/>
      <w:sz w:val="24"/>
      <w:szCs w:val="24"/>
    </w:rPr>
  </w:style>
  <w:style w:type="paragraph" w:styleId="3">
    <w:name w:val="heading 3"/>
    <w:basedOn w:val="a0"/>
    <w:next w:val="a0"/>
    <w:link w:val="30"/>
    <w:uiPriority w:val="9"/>
    <w:unhideWhenUsed/>
    <w:qFormat/>
    <w:rsid w:val="00F11E12"/>
    <w:pPr>
      <w:pBdr>
        <w:top w:val="dotted" w:sz="4" w:space="1" w:color="445B19" w:themeColor="accent2" w:themeShade="7F"/>
        <w:bottom w:val="dotted" w:sz="4" w:space="1" w:color="445B19" w:themeColor="accent2" w:themeShade="7F"/>
      </w:pBdr>
      <w:spacing w:before="300"/>
      <w:jc w:val="center"/>
      <w:outlineLvl w:val="2"/>
    </w:pPr>
    <w:rPr>
      <w:caps/>
      <w:color w:val="445B19" w:themeColor="accent2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F11E12"/>
    <w:pPr>
      <w:pBdr>
        <w:bottom w:val="dotted" w:sz="4" w:space="1" w:color="668926" w:themeColor="accent2" w:themeShade="BF"/>
      </w:pBdr>
      <w:spacing w:after="120"/>
      <w:jc w:val="center"/>
      <w:outlineLvl w:val="3"/>
    </w:pPr>
    <w:rPr>
      <w:caps/>
      <w:color w:val="445B19" w:themeColor="accent2" w:themeShade="7F"/>
      <w:spacing w:val="10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11E12"/>
    <w:pPr>
      <w:spacing w:before="320" w:after="120"/>
      <w:jc w:val="center"/>
      <w:outlineLvl w:val="4"/>
    </w:pPr>
    <w:rPr>
      <w:caps/>
      <w:color w:val="445B19" w:themeColor="accent2" w:themeShade="7F"/>
      <w:spacing w:val="1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11E12"/>
    <w:pPr>
      <w:spacing w:after="120"/>
      <w:jc w:val="center"/>
      <w:outlineLvl w:val="5"/>
    </w:pPr>
    <w:rPr>
      <w:caps/>
      <w:color w:val="668926" w:themeColor="accent2" w:themeShade="BF"/>
      <w:spacing w:val="1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11E12"/>
    <w:pPr>
      <w:spacing w:after="120"/>
      <w:jc w:val="center"/>
      <w:outlineLvl w:val="6"/>
    </w:pPr>
    <w:rPr>
      <w:i/>
      <w:iCs/>
      <w:caps/>
      <w:color w:val="668926" w:themeColor="accent2" w:themeShade="BF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11E1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11E1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rsid w:val="00F11E12"/>
    <w:rPr>
      <w:caps/>
      <w:color w:val="445C19" w:themeColor="accent2" w:themeShade="80"/>
      <w:spacing w:val="20"/>
      <w:sz w:val="28"/>
      <w:szCs w:val="28"/>
    </w:rPr>
  </w:style>
  <w:style w:type="character" w:styleId="a4">
    <w:name w:val="Hyperlink"/>
    <w:basedOn w:val="a1"/>
    <w:uiPriority w:val="99"/>
    <w:unhideWhenUsed/>
    <w:rsid w:val="00545230"/>
    <w:rPr>
      <w:color w:val="6B9F25" w:themeColor="hyperlink"/>
      <w:u w:val="single"/>
    </w:rPr>
  </w:style>
  <w:style w:type="paragraph" w:styleId="a5">
    <w:name w:val="List Paragraph"/>
    <w:aliases w:val="Header 2"/>
    <w:basedOn w:val="a0"/>
    <w:link w:val="a6"/>
    <w:uiPriority w:val="1"/>
    <w:qFormat/>
    <w:rsid w:val="00F11E12"/>
    <w:pPr>
      <w:ind w:left="720"/>
      <w:contextualSpacing/>
    </w:pPr>
  </w:style>
  <w:style w:type="table" w:styleId="a7">
    <w:name w:val="Table Grid"/>
    <w:basedOn w:val="a2"/>
    <w:uiPriority w:val="39"/>
    <w:rsid w:val="005930D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5930D9"/>
    <w:pPr>
      <w:spacing w:after="0"/>
    </w:pPr>
    <w:rPr>
      <w:rFonts w:ascii="Calibri" w:eastAsia="Calibri" w:hAnsi="Calibri" w:cs="Calibri"/>
      <w:color w:val="000000"/>
      <w:lang w:val="en-US"/>
    </w:rPr>
  </w:style>
  <w:style w:type="character" w:customStyle="1" w:styleId="a6">
    <w:name w:val="Абзац списка Знак"/>
    <w:aliases w:val="Header 2 Знак"/>
    <w:basedOn w:val="a1"/>
    <w:link w:val="a5"/>
    <w:uiPriority w:val="1"/>
    <w:rsid w:val="008B7711"/>
  </w:style>
  <w:style w:type="paragraph" w:styleId="a8">
    <w:name w:val="Normal (Web)"/>
    <w:basedOn w:val="a0"/>
    <w:uiPriority w:val="99"/>
    <w:unhideWhenUsed/>
    <w:rsid w:val="00F545CB"/>
    <w:pPr>
      <w:spacing w:before="100" w:beforeAutospacing="1" w:after="100" w:afterAutospacing="1"/>
    </w:pPr>
  </w:style>
  <w:style w:type="character" w:customStyle="1" w:styleId="20">
    <w:name w:val="Заголовок 2 Знак"/>
    <w:basedOn w:val="a1"/>
    <w:link w:val="2"/>
    <w:uiPriority w:val="9"/>
    <w:rsid w:val="00F11E12"/>
    <w:rPr>
      <w:caps/>
      <w:color w:val="445C19" w:themeColor="accent2" w:themeShade="80"/>
      <w:spacing w:val="15"/>
      <w:sz w:val="24"/>
      <w:szCs w:val="24"/>
    </w:rPr>
  </w:style>
  <w:style w:type="paragraph" w:styleId="a9">
    <w:name w:val="Balloon Text"/>
    <w:basedOn w:val="a0"/>
    <w:link w:val="aa"/>
    <w:uiPriority w:val="99"/>
    <w:semiHidden/>
    <w:unhideWhenUsed/>
    <w:rsid w:val="00CA7F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A7FD7"/>
    <w:rPr>
      <w:rFonts w:ascii="Tahoma" w:hAnsi="Tahoma" w:cs="Tahoma"/>
      <w:sz w:val="16"/>
      <w:szCs w:val="16"/>
      <w:lang w:val="en-US"/>
    </w:rPr>
  </w:style>
  <w:style w:type="paragraph" w:styleId="ab">
    <w:name w:val="footnote text"/>
    <w:basedOn w:val="a0"/>
    <w:link w:val="ac"/>
    <w:uiPriority w:val="99"/>
    <w:unhideWhenUsed/>
    <w:rsid w:val="0068633E"/>
    <w:rPr>
      <w:sz w:val="20"/>
      <w:szCs w:val="20"/>
    </w:rPr>
  </w:style>
  <w:style w:type="character" w:customStyle="1" w:styleId="ac">
    <w:name w:val="Текст сноски Знак"/>
    <w:basedOn w:val="a1"/>
    <w:link w:val="ab"/>
    <w:uiPriority w:val="99"/>
    <w:rsid w:val="0068633E"/>
    <w:rPr>
      <w:sz w:val="20"/>
      <w:szCs w:val="20"/>
      <w:lang w:val="en-US"/>
    </w:rPr>
  </w:style>
  <w:style w:type="paragraph" w:styleId="ad">
    <w:name w:val="Body Text"/>
    <w:basedOn w:val="a0"/>
    <w:link w:val="ae"/>
    <w:uiPriority w:val="1"/>
    <w:rsid w:val="0068633E"/>
    <w:pPr>
      <w:widowControl w:val="0"/>
      <w:autoSpaceDE w:val="0"/>
      <w:autoSpaceDN w:val="0"/>
    </w:pPr>
    <w:rPr>
      <w:rFonts w:ascii="Arial" w:eastAsia="Arial" w:hAnsi="Arial" w:cs="Arial"/>
      <w:lang w:val="en-GB" w:eastAsia="en-GB" w:bidi="en-GB"/>
    </w:rPr>
  </w:style>
  <w:style w:type="character" w:customStyle="1" w:styleId="ae">
    <w:name w:val="Основной текст Знак"/>
    <w:basedOn w:val="a1"/>
    <w:link w:val="ad"/>
    <w:uiPriority w:val="1"/>
    <w:rsid w:val="0068633E"/>
    <w:rPr>
      <w:rFonts w:ascii="Arial" w:eastAsia="Arial" w:hAnsi="Arial" w:cs="Arial"/>
      <w:lang w:val="en-GB" w:eastAsia="en-GB" w:bidi="en-GB"/>
    </w:rPr>
  </w:style>
  <w:style w:type="character" w:customStyle="1" w:styleId="40">
    <w:name w:val="Заголовок 4 Знак"/>
    <w:basedOn w:val="a1"/>
    <w:link w:val="4"/>
    <w:uiPriority w:val="9"/>
    <w:rsid w:val="00F11E12"/>
    <w:rPr>
      <w:caps/>
      <w:color w:val="445B19" w:themeColor="accent2" w:themeShade="7F"/>
      <w:spacing w:val="10"/>
    </w:rPr>
  </w:style>
  <w:style w:type="table" w:customStyle="1" w:styleId="TableGrid1">
    <w:name w:val="Table Grid1"/>
    <w:basedOn w:val="a2"/>
    <w:next w:val="a7"/>
    <w:rsid w:val="00160F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2"/>
    <w:next w:val="a7"/>
    <w:rsid w:val="00160F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0"/>
    <w:link w:val="af0"/>
    <w:uiPriority w:val="99"/>
    <w:unhideWhenUsed/>
    <w:rsid w:val="00D74D71"/>
    <w:pPr>
      <w:tabs>
        <w:tab w:val="center" w:pos="4844"/>
        <w:tab w:val="right" w:pos="9689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D74D71"/>
    <w:rPr>
      <w:lang w:val="en-US"/>
    </w:rPr>
  </w:style>
  <w:style w:type="paragraph" w:styleId="af1">
    <w:name w:val="header"/>
    <w:basedOn w:val="a0"/>
    <w:link w:val="af2"/>
    <w:uiPriority w:val="99"/>
    <w:unhideWhenUsed/>
    <w:rsid w:val="00D74D7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D74D71"/>
    <w:rPr>
      <w:lang w:val="en-US"/>
    </w:rPr>
  </w:style>
  <w:style w:type="character" w:styleId="af3">
    <w:name w:val="annotation reference"/>
    <w:basedOn w:val="a1"/>
    <w:uiPriority w:val="99"/>
    <w:semiHidden/>
    <w:unhideWhenUsed/>
    <w:rsid w:val="00D70BEE"/>
    <w:rPr>
      <w:sz w:val="16"/>
      <w:szCs w:val="16"/>
    </w:rPr>
  </w:style>
  <w:style w:type="paragraph" w:styleId="af4">
    <w:name w:val="annotation text"/>
    <w:basedOn w:val="a0"/>
    <w:link w:val="af5"/>
    <w:uiPriority w:val="99"/>
    <w:semiHidden/>
    <w:unhideWhenUsed/>
    <w:rsid w:val="00D70BEE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D70BEE"/>
    <w:rPr>
      <w:sz w:val="20"/>
      <w:szCs w:val="20"/>
      <w:lang w:val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E0CD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DE0CDA"/>
    <w:rPr>
      <w:b/>
      <w:bCs/>
      <w:sz w:val="20"/>
      <w:szCs w:val="20"/>
      <w:lang w:val="en-US"/>
    </w:rPr>
  </w:style>
  <w:style w:type="paragraph" w:styleId="af8">
    <w:name w:val="Revision"/>
    <w:hidden/>
    <w:uiPriority w:val="99"/>
    <w:semiHidden/>
    <w:rsid w:val="00DE0CDA"/>
    <w:pPr>
      <w:spacing w:after="0" w:line="240" w:lineRule="auto"/>
    </w:pPr>
    <w:rPr>
      <w:lang w:val="en-US"/>
    </w:rPr>
  </w:style>
  <w:style w:type="character" w:styleId="af9">
    <w:name w:val="footnote reference"/>
    <w:basedOn w:val="a1"/>
    <w:uiPriority w:val="99"/>
    <w:semiHidden/>
    <w:unhideWhenUsed/>
    <w:rsid w:val="00E251B2"/>
    <w:rPr>
      <w:vertAlign w:val="superscript"/>
    </w:rPr>
  </w:style>
  <w:style w:type="table" w:customStyle="1" w:styleId="-211">
    <w:name w:val="Таблица-сетка 2 — акцент 11"/>
    <w:basedOn w:val="a2"/>
    <w:uiPriority w:val="47"/>
    <w:rsid w:val="003B5F9E"/>
    <w:pPr>
      <w:spacing w:after="0" w:line="240" w:lineRule="auto"/>
    </w:pPr>
    <w:tblPr>
      <w:tblStyleRowBandSize w:val="1"/>
      <w:tblStyleColBandSize w:val="1"/>
      <w:tblBorders>
        <w:top w:val="single" w:sz="2" w:space="0" w:color="93D07C" w:themeColor="accent1" w:themeTint="99"/>
        <w:bottom w:val="single" w:sz="2" w:space="0" w:color="93D07C" w:themeColor="accent1" w:themeTint="99"/>
        <w:insideH w:val="single" w:sz="2" w:space="0" w:color="93D07C" w:themeColor="accent1" w:themeTint="99"/>
        <w:insideV w:val="single" w:sz="2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3D07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3D07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12">
    <w:name w:val="Сетка таблицы светлая1"/>
    <w:basedOn w:val="a2"/>
    <w:uiPriority w:val="40"/>
    <w:rsid w:val="003B5F9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-21">
    <w:name w:val="Таблица-сетка 21"/>
    <w:basedOn w:val="a2"/>
    <w:uiPriority w:val="47"/>
    <w:rsid w:val="009B419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11">
    <w:name w:val="A11"/>
    <w:uiPriority w:val="99"/>
    <w:rsid w:val="00E93BED"/>
    <w:rPr>
      <w:rFonts w:ascii="Segoe UI Semibold" w:hAnsi="Segoe UI Semibold" w:cs="Segoe UI Semibold"/>
      <w:b/>
      <w:bCs/>
      <w:color w:val="000000"/>
      <w:sz w:val="12"/>
      <w:szCs w:val="12"/>
    </w:rPr>
  </w:style>
  <w:style w:type="table" w:customStyle="1" w:styleId="21">
    <w:name w:val="Таблица простая 21"/>
    <w:basedOn w:val="a2"/>
    <w:uiPriority w:val="42"/>
    <w:rsid w:val="00F31F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-111">
    <w:name w:val="Таблица-сетка 1 светлая — акцент 11"/>
    <w:basedOn w:val="a2"/>
    <w:uiPriority w:val="46"/>
    <w:rsid w:val="00F31FF4"/>
    <w:pPr>
      <w:spacing w:after="0"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411">
    <w:name w:val="Таблица-сетка 4 — акцент 11"/>
    <w:basedOn w:val="a2"/>
    <w:uiPriority w:val="49"/>
    <w:rsid w:val="003F7EB8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character" w:styleId="afa">
    <w:name w:val="FollowedHyperlink"/>
    <w:basedOn w:val="a1"/>
    <w:uiPriority w:val="99"/>
    <w:semiHidden/>
    <w:unhideWhenUsed/>
    <w:rsid w:val="00B436F4"/>
    <w:rPr>
      <w:color w:val="BA6906" w:themeColor="followedHyperlink"/>
      <w:u w:val="single"/>
    </w:rPr>
  </w:style>
  <w:style w:type="character" w:customStyle="1" w:styleId="30">
    <w:name w:val="Заголовок 3 Знак"/>
    <w:basedOn w:val="a1"/>
    <w:link w:val="3"/>
    <w:uiPriority w:val="9"/>
    <w:rsid w:val="00F11E12"/>
    <w:rPr>
      <w:caps/>
      <w:color w:val="445B19" w:themeColor="accent2" w:themeShade="7F"/>
      <w:sz w:val="24"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F11E12"/>
    <w:rPr>
      <w:caps/>
      <w:color w:val="445B19" w:themeColor="accent2" w:themeShade="7F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F11E12"/>
    <w:rPr>
      <w:caps/>
      <w:color w:val="668926" w:themeColor="accent2" w:themeShade="BF"/>
      <w:spacing w:val="10"/>
    </w:rPr>
  </w:style>
  <w:style w:type="character" w:customStyle="1" w:styleId="70">
    <w:name w:val="Заголовок 7 Знак"/>
    <w:basedOn w:val="a1"/>
    <w:link w:val="7"/>
    <w:uiPriority w:val="9"/>
    <w:semiHidden/>
    <w:rsid w:val="00F11E12"/>
    <w:rPr>
      <w:i/>
      <w:iCs/>
      <w:caps/>
      <w:color w:val="668926" w:themeColor="accent2" w:themeShade="BF"/>
      <w:spacing w:val="10"/>
    </w:rPr>
  </w:style>
  <w:style w:type="character" w:customStyle="1" w:styleId="80">
    <w:name w:val="Заголовок 8 Знак"/>
    <w:basedOn w:val="a1"/>
    <w:link w:val="8"/>
    <w:uiPriority w:val="9"/>
    <w:semiHidden/>
    <w:rsid w:val="00F11E12"/>
    <w:rPr>
      <w:caps/>
      <w:spacing w:val="10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11E12"/>
    <w:rPr>
      <w:i/>
      <w:iCs/>
      <w:caps/>
      <w:spacing w:val="10"/>
      <w:sz w:val="20"/>
      <w:szCs w:val="20"/>
    </w:rPr>
  </w:style>
  <w:style w:type="paragraph" w:styleId="afb">
    <w:name w:val="caption"/>
    <w:basedOn w:val="a0"/>
    <w:next w:val="a0"/>
    <w:uiPriority w:val="35"/>
    <w:semiHidden/>
    <w:unhideWhenUsed/>
    <w:qFormat/>
    <w:rsid w:val="00F11E12"/>
    <w:rPr>
      <w:caps/>
      <w:spacing w:val="10"/>
      <w:sz w:val="18"/>
      <w:szCs w:val="18"/>
    </w:rPr>
  </w:style>
  <w:style w:type="paragraph" w:styleId="afc">
    <w:name w:val="Title"/>
    <w:basedOn w:val="a0"/>
    <w:next w:val="a0"/>
    <w:link w:val="afd"/>
    <w:uiPriority w:val="10"/>
    <w:qFormat/>
    <w:rsid w:val="00F11E12"/>
    <w:pPr>
      <w:pBdr>
        <w:top w:val="dotted" w:sz="2" w:space="1" w:color="445C19" w:themeColor="accent2" w:themeShade="80"/>
        <w:bottom w:val="dotted" w:sz="2" w:space="6" w:color="445C19" w:themeColor="accent2" w:themeShade="80"/>
      </w:pBdr>
      <w:spacing w:before="500" w:after="300" w:line="240" w:lineRule="auto"/>
      <w:jc w:val="center"/>
    </w:pPr>
    <w:rPr>
      <w:caps/>
      <w:color w:val="445C19" w:themeColor="accent2" w:themeShade="80"/>
      <w:spacing w:val="50"/>
      <w:sz w:val="44"/>
      <w:szCs w:val="44"/>
    </w:rPr>
  </w:style>
  <w:style w:type="character" w:customStyle="1" w:styleId="afd">
    <w:name w:val="Название Знак"/>
    <w:basedOn w:val="a1"/>
    <w:link w:val="afc"/>
    <w:uiPriority w:val="10"/>
    <w:rsid w:val="00F11E12"/>
    <w:rPr>
      <w:caps/>
      <w:color w:val="445C19" w:themeColor="accent2" w:themeShade="80"/>
      <w:spacing w:val="50"/>
      <w:sz w:val="44"/>
      <w:szCs w:val="44"/>
    </w:rPr>
  </w:style>
  <w:style w:type="paragraph" w:styleId="afe">
    <w:name w:val="Subtitle"/>
    <w:basedOn w:val="a0"/>
    <w:next w:val="a0"/>
    <w:link w:val="aff"/>
    <w:uiPriority w:val="11"/>
    <w:qFormat/>
    <w:rsid w:val="00F11E1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F11E12"/>
    <w:rPr>
      <w:caps/>
      <w:spacing w:val="20"/>
      <w:sz w:val="18"/>
      <w:szCs w:val="18"/>
    </w:rPr>
  </w:style>
  <w:style w:type="character" w:styleId="aff0">
    <w:name w:val="Strong"/>
    <w:uiPriority w:val="22"/>
    <w:qFormat/>
    <w:rsid w:val="00F11E12"/>
    <w:rPr>
      <w:b/>
      <w:bCs/>
      <w:color w:val="668926" w:themeColor="accent2" w:themeShade="BF"/>
      <w:spacing w:val="5"/>
    </w:rPr>
  </w:style>
  <w:style w:type="character" w:styleId="aff1">
    <w:name w:val="Emphasis"/>
    <w:uiPriority w:val="20"/>
    <w:qFormat/>
    <w:rsid w:val="00F11E12"/>
    <w:rPr>
      <w:caps/>
      <w:spacing w:val="5"/>
      <w:sz w:val="20"/>
      <w:szCs w:val="20"/>
    </w:rPr>
  </w:style>
  <w:style w:type="paragraph" w:styleId="aff2">
    <w:name w:val="No Spacing"/>
    <w:basedOn w:val="a0"/>
    <w:link w:val="aff3"/>
    <w:uiPriority w:val="1"/>
    <w:qFormat/>
    <w:rsid w:val="00F11E12"/>
    <w:pPr>
      <w:spacing w:after="0" w:line="240" w:lineRule="auto"/>
    </w:pPr>
  </w:style>
  <w:style w:type="paragraph" w:styleId="22">
    <w:name w:val="Quote"/>
    <w:basedOn w:val="a0"/>
    <w:next w:val="a0"/>
    <w:link w:val="23"/>
    <w:uiPriority w:val="29"/>
    <w:qFormat/>
    <w:rsid w:val="00F11E12"/>
    <w:rPr>
      <w:i/>
      <w:iCs/>
    </w:rPr>
  </w:style>
  <w:style w:type="character" w:customStyle="1" w:styleId="23">
    <w:name w:val="Цитата 2 Знак"/>
    <w:basedOn w:val="a1"/>
    <w:link w:val="22"/>
    <w:uiPriority w:val="29"/>
    <w:rsid w:val="00F11E12"/>
    <w:rPr>
      <w:i/>
      <w:iCs/>
    </w:rPr>
  </w:style>
  <w:style w:type="paragraph" w:styleId="aff4">
    <w:name w:val="Intense Quote"/>
    <w:basedOn w:val="a0"/>
    <w:next w:val="a0"/>
    <w:link w:val="aff5"/>
    <w:uiPriority w:val="30"/>
    <w:qFormat/>
    <w:rsid w:val="00F11E12"/>
    <w:pPr>
      <w:pBdr>
        <w:top w:val="dotted" w:sz="2" w:space="10" w:color="445C19" w:themeColor="accent2" w:themeShade="80"/>
        <w:bottom w:val="dotted" w:sz="2" w:space="4" w:color="445C19" w:themeColor="accent2" w:themeShade="80"/>
      </w:pBdr>
      <w:spacing w:before="160" w:line="300" w:lineRule="auto"/>
      <w:ind w:left="1440" w:right="1440"/>
    </w:pPr>
    <w:rPr>
      <w:caps/>
      <w:color w:val="445B19" w:themeColor="accent2" w:themeShade="7F"/>
      <w:spacing w:val="5"/>
      <w:sz w:val="20"/>
      <w:szCs w:val="20"/>
    </w:rPr>
  </w:style>
  <w:style w:type="character" w:customStyle="1" w:styleId="aff5">
    <w:name w:val="Выделенная цитата Знак"/>
    <w:basedOn w:val="a1"/>
    <w:link w:val="aff4"/>
    <w:uiPriority w:val="30"/>
    <w:rsid w:val="00F11E12"/>
    <w:rPr>
      <w:caps/>
      <w:color w:val="445B19" w:themeColor="accent2" w:themeShade="7F"/>
      <w:spacing w:val="5"/>
      <w:sz w:val="20"/>
      <w:szCs w:val="20"/>
    </w:rPr>
  </w:style>
  <w:style w:type="character" w:styleId="aff6">
    <w:name w:val="Subtle Emphasis"/>
    <w:uiPriority w:val="19"/>
    <w:qFormat/>
    <w:rsid w:val="00F11E12"/>
    <w:rPr>
      <w:i/>
      <w:iCs/>
    </w:rPr>
  </w:style>
  <w:style w:type="character" w:styleId="aff7">
    <w:name w:val="Intense Emphasis"/>
    <w:uiPriority w:val="21"/>
    <w:qFormat/>
    <w:rsid w:val="00F11E12"/>
    <w:rPr>
      <w:i/>
      <w:iCs/>
      <w:caps/>
      <w:spacing w:val="10"/>
      <w:sz w:val="20"/>
      <w:szCs w:val="20"/>
    </w:rPr>
  </w:style>
  <w:style w:type="character" w:styleId="aff8">
    <w:name w:val="Subtle Reference"/>
    <w:basedOn w:val="a1"/>
    <w:uiPriority w:val="31"/>
    <w:qFormat/>
    <w:rsid w:val="00F11E12"/>
    <w:rPr>
      <w:rFonts w:asciiTheme="minorHAnsi" w:eastAsiaTheme="minorEastAsia" w:hAnsiTheme="minorHAnsi" w:cstheme="minorBidi"/>
      <w:i/>
      <w:iCs/>
      <w:color w:val="445B19" w:themeColor="accent2" w:themeShade="7F"/>
    </w:rPr>
  </w:style>
  <w:style w:type="character" w:styleId="aff9">
    <w:name w:val="Intense Reference"/>
    <w:uiPriority w:val="32"/>
    <w:qFormat/>
    <w:rsid w:val="00F11E12"/>
    <w:rPr>
      <w:rFonts w:asciiTheme="minorHAnsi" w:eastAsiaTheme="minorEastAsia" w:hAnsiTheme="minorHAnsi" w:cstheme="minorBidi"/>
      <w:b/>
      <w:bCs/>
      <w:i/>
      <w:iCs/>
      <w:color w:val="445B19" w:themeColor="accent2" w:themeShade="7F"/>
    </w:rPr>
  </w:style>
  <w:style w:type="character" w:styleId="affa">
    <w:name w:val="Book Title"/>
    <w:uiPriority w:val="33"/>
    <w:qFormat/>
    <w:rsid w:val="00F11E12"/>
    <w:rPr>
      <w:caps/>
      <w:color w:val="445B19" w:themeColor="accent2" w:themeShade="7F"/>
      <w:spacing w:val="5"/>
      <w:u w:color="445B19" w:themeColor="accent2" w:themeShade="7F"/>
    </w:rPr>
  </w:style>
  <w:style w:type="paragraph" w:styleId="affb">
    <w:name w:val="TOC Heading"/>
    <w:basedOn w:val="10"/>
    <w:next w:val="a0"/>
    <w:uiPriority w:val="39"/>
    <w:unhideWhenUsed/>
    <w:qFormat/>
    <w:rsid w:val="00F11E12"/>
    <w:pPr>
      <w:outlineLvl w:val="9"/>
    </w:pPr>
  </w:style>
  <w:style w:type="character" w:customStyle="1" w:styleId="aff3">
    <w:name w:val="Без интервала Знак"/>
    <w:basedOn w:val="a1"/>
    <w:link w:val="aff2"/>
    <w:uiPriority w:val="1"/>
    <w:rsid w:val="00F11E12"/>
  </w:style>
  <w:style w:type="paragraph" w:customStyle="1" w:styleId="1">
    <w:name w:val="Стиль1"/>
    <w:basedOn w:val="a5"/>
    <w:qFormat/>
    <w:rsid w:val="00F11E12"/>
    <w:pPr>
      <w:numPr>
        <w:numId w:val="6"/>
      </w:numPr>
      <w:tabs>
        <w:tab w:val="left" w:pos="426"/>
      </w:tabs>
      <w:spacing w:before="120" w:after="120"/>
      <w:contextualSpacing w:val="0"/>
    </w:pPr>
    <w:rPr>
      <w:bCs/>
      <w:kern w:val="32"/>
      <w:sz w:val="24"/>
      <w:lang w:eastAsia="en-AU"/>
    </w:rPr>
  </w:style>
  <w:style w:type="paragraph" w:styleId="13">
    <w:name w:val="toc 1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jc w:val="center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24">
    <w:name w:val="toc 2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jc w:val="center"/>
    </w:pPr>
    <w:rPr>
      <w:rFonts w:asciiTheme="minorHAnsi" w:hAnsiTheme="minorHAnsi" w:cstheme="minorHAnsi"/>
      <w:i/>
      <w:iCs/>
      <w:sz w:val="20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220"/>
      <w:jc w:val="center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440"/>
      <w:jc w:val="center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660"/>
      <w:jc w:val="center"/>
    </w:pPr>
    <w:rPr>
      <w:rFonts w:asciiTheme="minorHAnsi" w:hAnsiTheme="minorHAnsi" w:cstheme="minorHAnsi"/>
      <w:sz w:val="20"/>
      <w:szCs w:val="20"/>
    </w:rPr>
  </w:style>
  <w:style w:type="paragraph" w:styleId="61">
    <w:name w:val="toc 6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880"/>
      <w:jc w:val="center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1100"/>
      <w:jc w:val="center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1320"/>
      <w:jc w:val="center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0"/>
    <w:next w:val="a0"/>
    <w:autoRedefine/>
    <w:uiPriority w:val="39"/>
    <w:unhideWhenUsed/>
    <w:rsid w:val="00737083"/>
    <w:pPr>
      <w:pBdr>
        <w:between w:val="double" w:sz="6" w:space="0" w:color="auto"/>
      </w:pBdr>
      <w:spacing w:before="120" w:after="120"/>
      <w:ind w:left="1540"/>
      <w:jc w:val="center"/>
    </w:pPr>
    <w:rPr>
      <w:rFonts w:asciiTheme="minorHAnsi" w:hAnsiTheme="minorHAnsi" w:cstheme="minorHAnsi"/>
      <w:sz w:val="20"/>
      <w:szCs w:val="20"/>
    </w:rPr>
  </w:style>
  <w:style w:type="table" w:customStyle="1" w:styleId="-121">
    <w:name w:val="Таблица-сетка 1 светлая — акцент 21"/>
    <w:basedOn w:val="a2"/>
    <w:uiPriority w:val="46"/>
    <w:rsid w:val="006B143E"/>
    <w:pPr>
      <w:spacing w:after="0" w:line="240" w:lineRule="auto"/>
    </w:pPr>
    <w:tblPr>
      <w:tblStyleRowBandSize w:val="1"/>
      <w:tblStyleColBandSize w:val="1"/>
      <w:tblBorders>
        <w:top w:val="single" w:sz="4" w:space="0" w:color="D1E7A8" w:themeColor="accent2" w:themeTint="66"/>
        <w:left w:val="single" w:sz="4" w:space="0" w:color="D1E7A8" w:themeColor="accent2" w:themeTint="66"/>
        <w:bottom w:val="single" w:sz="4" w:space="0" w:color="D1E7A8" w:themeColor="accent2" w:themeTint="66"/>
        <w:right w:val="single" w:sz="4" w:space="0" w:color="D1E7A8" w:themeColor="accent2" w:themeTint="66"/>
        <w:insideH w:val="single" w:sz="4" w:space="0" w:color="D1E7A8" w:themeColor="accent2" w:themeTint="66"/>
        <w:insideV w:val="single" w:sz="4" w:space="0" w:color="D1E7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">
    <w:name w:val="Таблица-сетка 1 светлая1"/>
    <w:basedOn w:val="a2"/>
    <w:uiPriority w:val="46"/>
    <w:rsid w:val="006B143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21">
    <w:name w:val="Таблица-сетка 2 — акцент 21"/>
    <w:basedOn w:val="a2"/>
    <w:uiPriority w:val="47"/>
    <w:rsid w:val="006B143E"/>
    <w:pPr>
      <w:spacing w:after="0" w:line="240" w:lineRule="auto"/>
    </w:pPr>
    <w:tblPr>
      <w:tblStyleRowBandSize w:val="1"/>
      <w:tblStyleColBandSize w:val="1"/>
      <w:tblBorders>
        <w:top w:val="single" w:sz="2" w:space="0" w:color="BADB7D" w:themeColor="accent2" w:themeTint="99"/>
        <w:bottom w:val="single" w:sz="2" w:space="0" w:color="BADB7D" w:themeColor="accent2" w:themeTint="99"/>
        <w:insideH w:val="single" w:sz="2" w:space="0" w:color="BADB7D" w:themeColor="accent2" w:themeTint="99"/>
        <w:insideV w:val="single" w:sz="2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DB7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DB7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-311">
    <w:name w:val="Таблица-сетка 3 — акцент 11"/>
    <w:basedOn w:val="a2"/>
    <w:uiPriority w:val="48"/>
    <w:rsid w:val="006B143E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-711">
    <w:name w:val="Таблица-сетка 7 цветная — акцент 11"/>
    <w:basedOn w:val="a2"/>
    <w:uiPriority w:val="52"/>
    <w:rsid w:val="006B143E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2"/>
    <w:uiPriority w:val="52"/>
    <w:rsid w:val="006B143E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2"/>
    <w:uiPriority w:val="52"/>
    <w:rsid w:val="006B143E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  <w:tblStylePr w:type="neCell">
      <w:tblPr/>
      <w:tcPr>
        <w:tcBorders>
          <w:bottom w:val="single" w:sz="4" w:space="0" w:color="D9E288" w:themeColor="accent3" w:themeTint="99"/>
        </w:tcBorders>
      </w:tcPr>
    </w:tblStylePr>
    <w:tblStylePr w:type="nwCell">
      <w:tblPr/>
      <w:tcPr>
        <w:tcBorders>
          <w:bottom w:val="single" w:sz="4" w:space="0" w:color="D9E288" w:themeColor="accent3" w:themeTint="99"/>
        </w:tcBorders>
      </w:tcPr>
    </w:tblStylePr>
    <w:tblStylePr w:type="seCell">
      <w:tblPr/>
      <w:tcPr>
        <w:tcBorders>
          <w:top w:val="single" w:sz="4" w:space="0" w:color="D9E288" w:themeColor="accent3" w:themeTint="99"/>
        </w:tcBorders>
      </w:tcPr>
    </w:tblStylePr>
    <w:tblStylePr w:type="swCell">
      <w:tblPr/>
      <w:tcPr>
        <w:tcBorders>
          <w:top w:val="single" w:sz="4" w:space="0" w:color="D9E288" w:themeColor="accent3" w:themeTint="99"/>
        </w:tcBorders>
      </w:tcPr>
    </w:tblStylePr>
  </w:style>
  <w:style w:type="table" w:customStyle="1" w:styleId="-351">
    <w:name w:val="Список-таблица 3 — акцент 51"/>
    <w:basedOn w:val="a2"/>
    <w:uiPriority w:val="48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4AB5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AB5C4" w:themeColor="accent5"/>
          <w:right w:val="single" w:sz="4" w:space="0" w:color="4AB5C4" w:themeColor="accent5"/>
        </w:tcBorders>
      </w:tcPr>
    </w:tblStylePr>
    <w:tblStylePr w:type="band1Horz">
      <w:tblPr/>
      <w:tcPr>
        <w:tcBorders>
          <w:top w:val="single" w:sz="4" w:space="0" w:color="4AB5C4" w:themeColor="accent5"/>
          <w:bottom w:val="single" w:sz="4" w:space="0" w:color="4AB5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AB5C4" w:themeColor="accent5"/>
          <w:left w:val="nil"/>
        </w:tcBorders>
      </w:tcPr>
    </w:tblStylePr>
    <w:tblStylePr w:type="swCell">
      <w:tblPr/>
      <w:tcPr>
        <w:tcBorders>
          <w:top w:val="double" w:sz="4" w:space="0" w:color="4AB5C4" w:themeColor="accent5"/>
          <w:right w:val="nil"/>
        </w:tcBorders>
      </w:tcPr>
    </w:tblStylePr>
  </w:style>
  <w:style w:type="table" w:customStyle="1" w:styleId="-4110">
    <w:name w:val="Список-таблица 4 — акцент 11"/>
    <w:basedOn w:val="a2"/>
    <w:uiPriority w:val="49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-421">
    <w:name w:val="Список-таблица 4 — акцент 21"/>
    <w:basedOn w:val="a2"/>
    <w:uiPriority w:val="49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  <w:insideH w:val="nil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-431">
    <w:name w:val="Список-таблица 4 — акцент 31"/>
    <w:basedOn w:val="a2"/>
    <w:uiPriority w:val="49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  <w:insideH w:val="nil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doub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-441">
    <w:name w:val="Список-таблица 4 — акцент 41"/>
    <w:basedOn w:val="a2"/>
    <w:uiPriority w:val="49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  <w:insideH w:val="nil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double" w:sz="4" w:space="0" w:color="2AFCC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-451">
    <w:name w:val="Список-таблица 4 — акцент 51"/>
    <w:basedOn w:val="a2"/>
    <w:uiPriority w:val="49"/>
    <w:rsid w:val="00B25D6B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14">
    <w:name w:val="Неразрешенное упоминание1"/>
    <w:basedOn w:val="a1"/>
    <w:uiPriority w:val="99"/>
    <w:semiHidden/>
    <w:unhideWhenUsed/>
    <w:rsid w:val="009C490F"/>
    <w:rPr>
      <w:color w:val="605E5C"/>
      <w:shd w:val="clear" w:color="auto" w:fill="E1DFDD"/>
    </w:rPr>
  </w:style>
  <w:style w:type="table" w:customStyle="1" w:styleId="-321">
    <w:name w:val="Таблица-сетка 3 — акцент 21"/>
    <w:basedOn w:val="a2"/>
    <w:uiPriority w:val="48"/>
    <w:rsid w:val="0072165D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  <w:tblStylePr w:type="neCell">
      <w:tblPr/>
      <w:tcPr>
        <w:tcBorders>
          <w:bottom w:val="single" w:sz="4" w:space="0" w:color="BADB7D" w:themeColor="accent2" w:themeTint="99"/>
        </w:tcBorders>
      </w:tcPr>
    </w:tblStylePr>
    <w:tblStylePr w:type="nwCell">
      <w:tblPr/>
      <w:tcPr>
        <w:tcBorders>
          <w:bottom w:val="single" w:sz="4" w:space="0" w:color="BADB7D" w:themeColor="accent2" w:themeTint="99"/>
        </w:tcBorders>
      </w:tcPr>
    </w:tblStylePr>
    <w:tblStylePr w:type="seCell">
      <w:tblPr/>
      <w:tcPr>
        <w:tcBorders>
          <w:top w:val="single" w:sz="4" w:space="0" w:color="BADB7D" w:themeColor="accent2" w:themeTint="99"/>
        </w:tcBorders>
      </w:tcPr>
    </w:tblStylePr>
    <w:tblStylePr w:type="swCell">
      <w:tblPr/>
      <w:tcPr>
        <w:tcBorders>
          <w:top w:val="single" w:sz="4" w:space="0" w:color="BADB7D" w:themeColor="accent2" w:themeTint="99"/>
        </w:tcBorders>
      </w:tcPr>
    </w:tblStylePr>
  </w:style>
  <w:style w:type="table" w:customStyle="1" w:styleId="-4210">
    <w:name w:val="Таблица-сетка 4 — акцент 21"/>
    <w:basedOn w:val="a2"/>
    <w:uiPriority w:val="49"/>
    <w:rsid w:val="0072165D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-521">
    <w:name w:val="Таблица-сетка 5 темная — акцент 21"/>
    <w:basedOn w:val="a2"/>
    <w:uiPriority w:val="50"/>
    <w:rsid w:val="007216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customStyle="1" w:styleId="-531">
    <w:name w:val="Таблица-сетка 5 темная — акцент 31"/>
    <w:basedOn w:val="a2"/>
    <w:uiPriority w:val="50"/>
    <w:rsid w:val="007216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CF3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CF3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CF3A" w:themeFill="accent3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E5EBB0" w:themeFill="accent3" w:themeFillTint="66"/>
      </w:tcPr>
    </w:tblStylePr>
  </w:style>
  <w:style w:type="table" w:customStyle="1" w:styleId="-131">
    <w:name w:val="Таблица-сетка 1 светлая — акцент 31"/>
    <w:basedOn w:val="a2"/>
    <w:uiPriority w:val="46"/>
    <w:rsid w:val="00F85DB1"/>
    <w:pPr>
      <w:spacing w:after="0" w:line="240" w:lineRule="auto"/>
    </w:pPr>
    <w:tblPr>
      <w:tblStyleRowBandSize w:val="1"/>
      <w:tblStyleColBandSize w:val="1"/>
      <w:tblBorders>
        <w:top w:val="single" w:sz="4" w:space="0" w:color="E5EBB0" w:themeColor="accent3" w:themeTint="66"/>
        <w:left w:val="single" w:sz="4" w:space="0" w:color="E5EBB0" w:themeColor="accent3" w:themeTint="66"/>
        <w:bottom w:val="single" w:sz="4" w:space="0" w:color="E5EBB0" w:themeColor="accent3" w:themeTint="66"/>
        <w:right w:val="single" w:sz="4" w:space="0" w:color="E5EBB0" w:themeColor="accent3" w:themeTint="66"/>
        <w:insideH w:val="single" w:sz="4" w:space="0" w:color="E5EBB0" w:themeColor="accent3" w:themeTint="66"/>
        <w:insideV w:val="single" w:sz="4" w:space="0" w:color="E5EBB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510">
    <w:name w:val="Таблица простая 51"/>
    <w:basedOn w:val="a2"/>
    <w:uiPriority w:val="45"/>
    <w:rsid w:val="00F85DB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0">
    <w:name w:val="Таблица простая 31"/>
    <w:basedOn w:val="a2"/>
    <w:uiPriority w:val="43"/>
    <w:rsid w:val="00A53C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2"/>
    <w:uiPriority w:val="44"/>
    <w:rsid w:val="00A53CE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611">
    <w:name w:val="Таблица-сетка 6 цветная — акцент 11"/>
    <w:basedOn w:val="a2"/>
    <w:uiPriority w:val="51"/>
    <w:rsid w:val="00F0134D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-621">
    <w:name w:val="Таблица-сетка 6 цветная — акцент 21"/>
    <w:basedOn w:val="a2"/>
    <w:uiPriority w:val="51"/>
    <w:rsid w:val="00F0134D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-511">
    <w:name w:val="Таблица-сетка 5 темная — акцент 11"/>
    <w:basedOn w:val="a2"/>
    <w:uiPriority w:val="50"/>
    <w:rsid w:val="0001124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B7DFA8" w:themeFill="accent1" w:themeFillTint="66"/>
      </w:tcPr>
    </w:tblStylePr>
  </w:style>
  <w:style w:type="character" w:customStyle="1" w:styleId="25">
    <w:name w:val="Неразрешенное упоминание2"/>
    <w:basedOn w:val="a1"/>
    <w:uiPriority w:val="99"/>
    <w:semiHidden/>
    <w:unhideWhenUsed/>
    <w:rsid w:val="00C053C0"/>
    <w:rPr>
      <w:color w:val="605E5C"/>
      <w:shd w:val="clear" w:color="auto" w:fill="E1DFDD"/>
    </w:rPr>
  </w:style>
  <w:style w:type="paragraph" w:customStyle="1" w:styleId="OR">
    <w:name w:val="OR"/>
    <w:basedOn w:val="2"/>
    <w:next w:val="a"/>
    <w:link w:val="ORChar"/>
    <w:autoRedefine/>
    <w:qFormat/>
    <w:rsid w:val="0009288C"/>
    <w:pPr>
      <w:keepNext/>
      <w:pBdr>
        <w:bottom w:val="none" w:sz="0" w:space="0" w:color="auto"/>
      </w:pBdr>
      <w:spacing w:before="120" w:after="0" w:line="276" w:lineRule="auto"/>
      <w:ind w:right="-261"/>
      <w:jc w:val="both"/>
    </w:pPr>
    <w:rPr>
      <w:rFonts w:ascii="Times New Roman" w:hAnsi="Times New Roman" w:cs="Times New Roman"/>
      <w:b/>
      <w:caps w:val="0"/>
      <w:color w:val="000000" w:themeColor="text1"/>
      <w:spacing w:val="0"/>
      <w:lang w:eastAsia="en-AU"/>
    </w:rPr>
  </w:style>
  <w:style w:type="character" w:customStyle="1" w:styleId="ORChar">
    <w:name w:val="OR Char"/>
    <w:link w:val="OR"/>
    <w:rsid w:val="0009288C"/>
    <w:rPr>
      <w:rFonts w:ascii="Times New Roman" w:hAnsi="Times New Roman" w:cs="Times New Roman"/>
      <w:b/>
      <w:color w:val="000000" w:themeColor="text1"/>
      <w:sz w:val="24"/>
      <w:szCs w:val="24"/>
      <w:lang w:eastAsia="en-AU"/>
    </w:rPr>
  </w:style>
  <w:style w:type="paragraph" w:styleId="a">
    <w:name w:val="List Number"/>
    <w:basedOn w:val="a0"/>
    <w:uiPriority w:val="99"/>
    <w:unhideWhenUsed/>
    <w:rsid w:val="00A652C2"/>
    <w:pPr>
      <w:numPr>
        <w:numId w:val="35"/>
      </w:numPr>
      <w:contextualSpacing/>
    </w:pPr>
  </w:style>
  <w:style w:type="paragraph" w:customStyle="1" w:styleId="Default">
    <w:name w:val="Default"/>
    <w:rsid w:val="00C551ED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</w:rPr>
  </w:style>
  <w:style w:type="table" w:customStyle="1" w:styleId="TableGrid10">
    <w:name w:val="TableGrid1"/>
    <w:rsid w:val="00C551ED"/>
    <w:pPr>
      <w:spacing w:after="0" w:line="240" w:lineRule="auto"/>
    </w:pPr>
    <w:rPr>
      <w:rFonts w:asciiTheme="minorHAnsi" w:eastAsia="Times New Roman" w:hAnsiTheme="minorHAnsi" w:cstheme="minorBid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">
    <w:name w:val="Сетка таблицы светлая2"/>
    <w:basedOn w:val="a2"/>
    <w:uiPriority w:val="40"/>
    <w:rsid w:val="00184AD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0">
    <w:name w:val="Таблица простая 11"/>
    <w:basedOn w:val="a2"/>
    <w:uiPriority w:val="41"/>
    <w:rsid w:val="005B0FC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4410">
    <w:name w:val="Таблица-сетка 4 — акцент 41"/>
    <w:basedOn w:val="a2"/>
    <w:uiPriority w:val="49"/>
    <w:rsid w:val="005B0FC2"/>
    <w:pPr>
      <w:spacing w:after="0" w:line="240" w:lineRule="auto"/>
    </w:pPr>
    <w:tblPr>
      <w:tblStyleRowBandSize w:val="1"/>
      <w:tblStyleColBandSize w:val="1"/>
      <w:tblBorders>
        <w:top w:val="single" w:sz="4" w:space="0" w:color="2AFCCE" w:themeColor="accent4" w:themeTint="99"/>
        <w:left w:val="single" w:sz="4" w:space="0" w:color="2AFCCE" w:themeColor="accent4" w:themeTint="99"/>
        <w:bottom w:val="single" w:sz="4" w:space="0" w:color="2AFCCE" w:themeColor="accent4" w:themeTint="99"/>
        <w:right w:val="single" w:sz="4" w:space="0" w:color="2AFCCE" w:themeColor="accent4" w:themeTint="99"/>
        <w:insideH w:val="single" w:sz="4" w:space="0" w:color="2AFCCE" w:themeColor="accent4" w:themeTint="99"/>
        <w:insideV w:val="single" w:sz="4" w:space="0" w:color="2AFCC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9676" w:themeColor="accent4"/>
          <w:left w:val="single" w:sz="4" w:space="0" w:color="029676" w:themeColor="accent4"/>
          <w:bottom w:val="single" w:sz="4" w:space="0" w:color="029676" w:themeColor="accent4"/>
          <w:right w:val="single" w:sz="4" w:space="0" w:color="029676" w:themeColor="accent4"/>
          <w:insideH w:val="nil"/>
          <w:insideV w:val="nil"/>
        </w:tcBorders>
        <w:shd w:val="clear" w:color="auto" w:fill="029676" w:themeFill="accent4"/>
      </w:tcPr>
    </w:tblStylePr>
    <w:tblStylePr w:type="lastRow">
      <w:rPr>
        <w:b/>
        <w:bCs/>
      </w:rPr>
      <w:tblPr/>
      <w:tcPr>
        <w:tcBorders>
          <w:top w:val="double" w:sz="4" w:space="0" w:color="02967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FEEE" w:themeFill="accent4" w:themeFillTint="33"/>
      </w:tcPr>
    </w:tblStylePr>
    <w:tblStylePr w:type="band1Horz">
      <w:tblPr/>
      <w:tcPr>
        <w:shd w:val="clear" w:color="auto" w:fill="B8FEEE" w:themeFill="accent4" w:themeFillTint="33"/>
      </w:tcPr>
    </w:tblStylePr>
  </w:style>
  <w:style w:type="table" w:customStyle="1" w:styleId="-4510">
    <w:name w:val="Таблица-сетка 4 — акцент 51"/>
    <w:basedOn w:val="a2"/>
    <w:uiPriority w:val="49"/>
    <w:rsid w:val="005B0FC2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  <w:insideV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customStyle="1" w:styleId="-461">
    <w:name w:val="Таблица-сетка 4 — акцент 61"/>
    <w:basedOn w:val="a2"/>
    <w:uiPriority w:val="49"/>
    <w:rsid w:val="005B0FC2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customStyle="1" w:styleId="-612">
    <w:name w:val="Таблица-сетка 6 цветная — акцент 12"/>
    <w:basedOn w:val="a2"/>
    <w:uiPriority w:val="51"/>
    <w:rsid w:val="005B0FC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-622">
    <w:name w:val="Таблица-сетка 6 цветная — акцент 22"/>
    <w:basedOn w:val="a2"/>
    <w:uiPriority w:val="51"/>
    <w:rsid w:val="005B0FC2"/>
    <w:pPr>
      <w:spacing w:after="0" w:line="240" w:lineRule="auto"/>
    </w:pPr>
    <w:rPr>
      <w:color w:val="668926" w:themeColor="accent2" w:themeShade="BF"/>
    </w:r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customStyle="1" w:styleId="-631">
    <w:name w:val="Таблица-сетка 6 цветная — акцент 31"/>
    <w:basedOn w:val="a2"/>
    <w:uiPriority w:val="51"/>
    <w:rsid w:val="005B0FC2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customStyle="1" w:styleId="-71">
    <w:name w:val="Таблица-сетка 7 цветная1"/>
    <w:basedOn w:val="a2"/>
    <w:uiPriority w:val="52"/>
    <w:rsid w:val="005B0FC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2">
    <w:name w:val="Таблица-сетка 7 цветная — акцент 12"/>
    <w:basedOn w:val="a2"/>
    <w:uiPriority w:val="52"/>
    <w:rsid w:val="005B0FC2"/>
    <w:pPr>
      <w:spacing w:after="0" w:line="240" w:lineRule="auto"/>
    </w:pPr>
    <w:rPr>
      <w:color w:val="3E762A" w:themeColor="accent1" w:themeShade="BF"/>
    </w:r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  <w:tblStylePr w:type="neCell">
      <w:tblPr/>
      <w:tcPr>
        <w:tcBorders>
          <w:bottom w:val="single" w:sz="4" w:space="0" w:color="93D07C" w:themeColor="accent1" w:themeTint="99"/>
        </w:tcBorders>
      </w:tcPr>
    </w:tblStylePr>
    <w:tblStylePr w:type="nwCell">
      <w:tblPr/>
      <w:tcPr>
        <w:tcBorders>
          <w:bottom w:val="single" w:sz="4" w:space="0" w:color="93D07C" w:themeColor="accent1" w:themeTint="99"/>
        </w:tcBorders>
      </w:tcPr>
    </w:tblStylePr>
    <w:tblStylePr w:type="seCell">
      <w:tblPr/>
      <w:tcPr>
        <w:tcBorders>
          <w:top w:val="single" w:sz="4" w:space="0" w:color="93D07C" w:themeColor="accent1" w:themeTint="99"/>
        </w:tcBorders>
      </w:tcPr>
    </w:tblStylePr>
    <w:tblStylePr w:type="swCell">
      <w:tblPr/>
      <w:tcPr>
        <w:tcBorders>
          <w:top w:val="single" w:sz="4" w:space="0" w:color="93D07C" w:themeColor="accent1" w:themeTint="99"/>
        </w:tcBorders>
      </w:tcPr>
    </w:tblStylePr>
  </w:style>
  <w:style w:type="table" w:customStyle="1" w:styleId="-1110">
    <w:name w:val="Список-таблица 1 светлая — акцент 11"/>
    <w:basedOn w:val="a2"/>
    <w:uiPriority w:val="46"/>
    <w:rsid w:val="005B0FC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customStyle="1" w:styleId="-1210">
    <w:name w:val="Список-таблица 1 светлая — акцент 21"/>
    <w:basedOn w:val="a2"/>
    <w:uiPriority w:val="46"/>
    <w:rsid w:val="005B0FC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DB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B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character" w:customStyle="1" w:styleId="32">
    <w:name w:val="Неразрешенное упоминание3"/>
    <w:basedOn w:val="a1"/>
    <w:uiPriority w:val="99"/>
    <w:semiHidden/>
    <w:unhideWhenUsed/>
    <w:rsid w:val="007872B6"/>
    <w:rPr>
      <w:color w:val="605E5C"/>
      <w:shd w:val="clear" w:color="auto" w:fill="E1DFDD"/>
    </w:rPr>
  </w:style>
  <w:style w:type="character" w:customStyle="1" w:styleId="UnresolvedMention">
    <w:name w:val="Unresolved Mention"/>
    <w:basedOn w:val="a1"/>
    <w:uiPriority w:val="99"/>
    <w:semiHidden/>
    <w:unhideWhenUsed/>
    <w:rsid w:val="001E1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1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8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5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9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0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6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50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6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4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3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2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8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8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5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0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7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3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8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3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1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2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2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6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54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1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1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6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0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4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2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4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0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3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7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1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2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5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6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9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4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4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74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4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0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8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5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3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4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6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7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7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0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7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4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5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7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3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9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9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5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4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1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4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1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0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9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41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4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7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2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8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5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6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7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7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9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0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8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2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50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8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1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46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8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7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0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3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8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2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7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7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7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02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8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3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33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08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1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43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1920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6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crediblemeds.org/new-drug-list/" TargetMode="External"/><Relationship Id="rId26" Type="http://schemas.openxmlformats.org/officeDocument/2006/relationships/hyperlink" Target="http://www.who.int/" TargetMode="External"/><Relationship Id="rId39" Type="http://schemas.openxmlformats.org/officeDocument/2006/relationships/hyperlink" Target="https://www.fda.gov/news-events/press-announcements/fda-approves-new-drug-treatment-resistant-forms-tuberculosis-affects-lungs" TargetMode="External"/><Relationship Id="rId21" Type="http://schemas.openxmlformats.org/officeDocument/2006/relationships/footer" Target="footer4.xml"/><Relationship Id="rId34" Type="http://schemas.openxmlformats.org/officeDocument/2006/relationships/hyperlink" Target="https://www.fda.gov/news-events/press-announcements/fda-approves-new-drug-treatment-resistant-forms-tuberculosis-affects-lungs" TargetMode="External"/><Relationship Id="rId42" Type="http://schemas.openxmlformats.org/officeDocument/2006/relationships/hyperlink" Target="https://www.fda.gov/news-events/press-announcements/fda-approves-new-drug-treatment-resistant-forms-tuberculosis-affects-lungs" TargetMode="External"/><Relationship Id="rId47" Type="http://schemas.openxmlformats.org/officeDocument/2006/relationships/hyperlink" Target="https://www.fda.gov/news-events/press-announcements/fda-approves-new-drug-treatment-resistant-forms-tuberculosis-affects-lungs" TargetMode="External"/><Relationship Id="rId50" Type="http://schemas.openxmlformats.org/officeDocument/2006/relationships/hyperlink" Target="https://www.fda.gov/news-events/press-announcements/fda-approves-new-drug-treatment-resistant-forms-tuberculosis-affects-lungs" TargetMode="External"/><Relationship Id="rId55" Type="http://schemas.openxmlformats.org/officeDocument/2006/relationships/footer" Target="footer5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9" Type="http://schemas.openxmlformats.org/officeDocument/2006/relationships/hyperlink" Target="https://www.fda.gov/news-events/press-announcements/fda-approves-new-drug-treatment-resistant-forms-tuberculosis-affects-lungs" TargetMode="External"/><Relationship Id="rId11" Type="http://schemas.openxmlformats.org/officeDocument/2006/relationships/header" Target="header1.xml"/><Relationship Id="rId24" Type="http://schemas.openxmlformats.org/officeDocument/2006/relationships/hyperlink" Target="http://www.who.int/" TargetMode="External"/><Relationship Id="rId32" Type="http://schemas.openxmlformats.org/officeDocument/2006/relationships/hyperlink" Target="https://www.fda.gov/news-events/press-announcements/fda-approves-new-drug-treatment-resistant-forms-tuberculosis-affects-lungs" TargetMode="External"/><Relationship Id="rId37" Type="http://schemas.openxmlformats.org/officeDocument/2006/relationships/hyperlink" Target="https://www.fda.gov/news-events/press-announcements/fda-approves-new-drug-treatment-resistant-forms-tuberculosis-affects-lungs" TargetMode="External"/><Relationship Id="rId40" Type="http://schemas.openxmlformats.org/officeDocument/2006/relationships/hyperlink" Target="https://www.fda.gov/news-events/press-announcements/fda-approves-new-drug-treatment-resistant-forms-tuberculosis-affects-lungs" TargetMode="External"/><Relationship Id="rId45" Type="http://schemas.openxmlformats.org/officeDocument/2006/relationships/hyperlink" Target="https://www.fda.gov/news-events/press-announcements/fda-approves-new-drug-treatment-resistant-forms-tuberculosis-affects-lungs" TargetMode="External"/><Relationship Id="rId53" Type="http://schemas.openxmlformats.org/officeDocument/2006/relationships/hyperlink" Target="https://www.who.int/tb/publications/2019/rapid_communications_MDR/en/" TargetMode="External"/><Relationship Id="rId58" Type="http://schemas.openxmlformats.org/officeDocument/2006/relationships/customXml" Target="../customXml/item3.xml"/><Relationship Id="rId5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4.emf"/><Relationship Id="rId22" Type="http://schemas.openxmlformats.org/officeDocument/2006/relationships/hyperlink" Target="https://www.who.int/publications-detail-redirect/9789240029415" TargetMode="External"/><Relationship Id="rId27" Type="http://schemas.openxmlformats.org/officeDocument/2006/relationships/hyperlink" Target="https://www.ncbi.nlm.nih.gov/pmc/articles/PMC7019808/" TargetMode="External"/><Relationship Id="rId30" Type="http://schemas.openxmlformats.org/officeDocument/2006/relationships/hyperlink" Target="https://www.fda.gov/news-events/press-announcements/fda-approves-new-drug-treatment-resistant-forms-tuberculosis-affects-lungs" TargetMode="External"/><Relationship Id="rId35" Type="http://schemas.openxmlformats.org/officeDocument/2006/relationships/hyperlink" Target="https://www.fda.gov/news-events/press-announcements/fda-approves-new-drug-treatment-resistant-forms-tuberculosis-affects-lungs" TargetMode="External"/><Relationship Id="rId43" Type="http://schemas.openxmlformats.org/officeDocument/2006/relationships/hyperlink" Target="https://www.fda.gov/news-events/press-announcements/fda-approves-new-drug-treatment-resistant-forms-tuberculosis-affects-lungs" TargetMode="External"/><Relationship Id="rId48" Type="http://schemas.openxmlformats.org/officeDocument/2006/relationships/hyperlink" Target="https://www.fda.gov/news-events/press-announcements/fda-approves-new-drug-treatment-resistant-forms-tuberculosis-affects-lungs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ww.fda.gov/news-events/press-announcements/fda-approves-new-drug-treatment-resistant-forms-tuberculosis-affects-lungs" TargetMode="External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image" Target="media/image7.emf"/><Relationship Id="rId25" Type="http://schemas.openxmlformats.org/officeDocument/2006/relationships/hyperlink" Target="http://www.who.int/" TargetMode="External"/><Relationship Id="rId33" Type="http://schemas.openxmlformats.org/officeDocument/2006/relationships/hyperlink" Target="https://www.fda.gov/news-events/press-announcements/fda-approves-new-drug-treatment-resistant-forms-tuberculosis-affects-lungs" TargetMode="External"/><Relationship Id="rId38" Type="http://schemas.openxmlformats.org/officeDocument/2006/relationships/hyperlink" Target="https://www.fda.gov/news-events/press-announcements/fda-approves-new-drug-treatment-resistant-forms-tuberculosis-affects-lungs" TargetMode="External"/><Relationship Id="rId46" Type="http://schemas.openxmlformats.org/officeDocument/2006/relationships/hyperlink" Target="https://www.fda.gov/news-events/press-announcements/fda-approves-new-drug-treatment-resistant-forms-tuberculosis-affects-lungs" TargetMode="External"/><Relationship Id="rId59" Type="http://schemas.openxmlformats.org/officeDocument/2006/relationships/customXml" Target="../customXml/item4.xml"/><Relationship Id="rId20" Type="http://schemas.openxmlformats.org/officeDocument/2006/relationships/footer" Target="footer3.xml"/><Relationship Id="rId41" Type="http://schemas.openxmlformats.org/officeDocument/2006/relationships/hyperlink" Target="https://www.fda.gov/news-events/press-announcements/fda-approves-new-drug-treatment-resistant-forms-tuberculosis-affects-lungs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www.who.int/" TargetMode="External"/><Relationship Id="rId28" Type="http://schemas.openxmlformats.org/officeDocument/2006/relationships/hyperlink" Target="https://dx.doi.org/10.3390%2Fjcm9010055" TargetMode="External"/><Relationship Id="rId36" Type="http://schemas.openxmlformats.org/officeDocument/2006/relationships/hyperlink" Target="https://www.fda.gov/news-events/press-announcements/fda-approves-new-drug-treatment-resistant-forms-tuberculosis-affects-lungs" TargetMode="External"/><Relationship Id="rId49" Type="http://schemas.openxmlformats.org/officeDocument/2006/relationships/hyperlink" Target="https://www.fda.gov/news-events/press-announcements/fda-approves-new-drug-treatment-resistant-forms-tuberculosis-affects-lungs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4.png"/><Relationship Id="rId31" Type="http://schemas.openxmlformats.org/officeDocument/2006/relationships/hyperlink" Target="https://www.fda.gov/news-events/press-announcements/fda-approves-new-drug-treatment-resistant-forms-tuberculosis-affects-lungs" TargetMode="External"/><Relationship Id="rId44" Type="http://schemas.openxmlformats.org/officeDocument/2006/relationships/hyperlink" Target="https://www.fda.gov/news-events/press-announcements/fda-approves-new-drug-treatment-resistant-forms-tuberculosis-affects-lungs" TargetMode="External"/><Relationship Id="rId52" Type="http://schemas.openxmlformats.org/officeDocument/2006/relationships/hyperlink" Target="https://www.fda.gov/news-events/press-announcements/fda-approves-new-drug-treatment-resistant-forms-tuberculosis-affects-lungs" TargetMode="External"/><Relationship Id="rId60" Type="http://schemas.openxmlformats.org/officeDocument/2006/relationships/customXml" Target="../customXml/item5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ciencedirect.com/journal/international-journal-of-infectious-diseases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Times New Roman/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Министерство Здравоохранения Кыргызской Республики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BAFB83A586EF4F94E7F07E84C3D94B" ma:contentTypeVersion="18" ma:contentTypeDescription="Create a new document." ma:contentTypeScope="" ma:versionID="2c105552cd7b02643af963b960f85750">
  <xsd:schema xmlns:xsd="http://www.w3.org/2001/XMLSchema" xmlns:xs="http://www.w3.org/2001/XMLSchema" xmlns:p="http://schemas.microsoft.com/office/2006/metadata/properties" xmlns:ns2="0d090553-ac12-4b9f-ace9-08ae9ba49871" xmlns:ns3="b7c0ead1-1596-430a-9f15-fe6efc5e9c7f" targetNamespace="http://schemas.microsoft.com/office/2006/metadata/properties" ma:root="true" ma:fieldsID="ed4474b7826c2b0a6913f7fa072df176" ns2:_="" ns3:_="">
    <xsd:import namespace="0d090553-ac12-4b9f-ace9-08ae9ba49871"/>
    <xsd:import namespace="b7c0ead1-1596-430a-9f15-fe6efc5e9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90553-ac12-4b9f-ace9-08ae9ba498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_x0024_Resources_x003a_core_x002c_Signoff_Status_x003b_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8ebb0a5-c57d-4c3a-bec7-8a38252dd0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c0ead1-1596-430a-9f15-fe6efc5e9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2bee817-e277-44d7-b1b3-2d258cf7fc2d}" ma:internalName="TaxCatchAll" ma:showField="CatchAllData" ma:web="b7c0ead1-1596-430a-9f15-fe6efc5e9c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d090553-ac12-4b9f-ace9-08ae9ba49871" xsi:nil="true"/>
    <TaxCatchAll xmlns="b7c0ead1-1596-430a-9f15-fe6efc5e9c7f" xsi:nil="true"/>
    <lcf76f155ced4ddcb4097134ff3c332f xmlns="0d090553-ac12-4b9f-ace9-08ae9ba498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F157CD-B314-450E-B7D4-17C9950C8D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FE48AC-EFE6-4606-9E11-87C0AB47C7C8}"/>
</file>

<file path=customXml/itemProps4.xml><?xml version="1.0" encoding="utf-8"?>
<ds:datastoreItem xmlns:ds="http://schemas.openxmlformats.org/officeDocument/2006/customXml" ds:itemID="{B5675F8F-01EB-46F1-816D-DCF5ABB9DF6F}"/>
</file>

<file path=customXml/itemProps5.xml><?xml version="1.0" encoding="utf-8"?>
<ds:datastoreItem xmlns:ds="http://schemas.openxmlformats.org/officeDocument/2006/customXml" ds:itemID="{CEED6AD6-8271-4B72-A5C3-2742AEB984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62</Pages>
  <Words>15081</Words>
  <Characters>85967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Национальный Центр Фтизиатрии 2023 г</dc:creator>
  <cp:keywords/>
  <dc:description/>
  <cp:lastModifiedBy>admin</cp:lastModifiedBy>
  <cp:revision>165</cp:revision>
  <cp:lastPrinted>2023-03-24T11:18:00Z</cp:lastPrinted>
  <dcterms:created xsi:type="dcterms:W3CDTF">2023-03-06T10:21:00Z</dcterms:created>
  <dcterms:modified xsi:type="dcterms:W3CDTF">2023-06-16T11:26:00Z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0x0101004EBAFB83A586EF4F94E7F07E84C3D94B</vt:lpwstr>
  </property>
</Properties>
</file>