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1B5D" w:rsidRPr="00CA1B5D" w:rsidRDefault="003F62CF" w:rsidP="00C661B7">
      <w:pPr>
        <w:jc w:val="center"/>
        <w:rPr>
          <w:rFonts w:ascii="Times New Roman" w:eastAsia="Calibri" w:hAnsi="Times New Roman" w:cs="Times New Roman"/>
          <w:b/>
          <w:sz w:val="32"/>
          <w:szCs w:val="32"/>
          <w:lang w:val="ru-RU" w:eastAsia="en-GB"/>
        </w:rPr>
      </w:pPr>
      <w:r>
        <w:rPr>
          <w:rFonts w:ascii="Times New Roman" w:eastAsia="Calibri" w:hAnsi="Times New Roman" w:cs="Times New Roman"/>
          <w:b/>
          <w:sz w:val="32"/>
          <w:szCs w:val="32"/>
          <w:lang w:val="ru-RU" w:eastAsia="en-GB"/>
        </w:rPr>
        <w:t xml:space="preserve">   </w:t>
      </w:r>
      <w:r w:rsidR="00C31880">
        <w:rPr>
          <w:rFonts w:ascii="Times New Roman" w:eastAsia="Calibri" w:hAnsi="Times New Roman" w:cs="Times New Roman"/>
          <w:b/>
          <w:sz w:val="32"/>
          <w:szCs w:val="32"/>
          <w:lang w:val="ru-RU" w:eastAsia="en-GB"/>
        </w:rPr>
        <w:t>Ассоциация «Партнерская сеть»</w:t>
      </w:r>
    </w:p>
    <w:p w:rsidR="00C661B7" w:rsidRDefault="00C661B7">
      <w:pPr>
        <w:rPr>
          <w:rFonts w:ascii="Times New Roman" w:eastAsia="Calibri" w:hAnsi="Times New Roman" w:cs="Times New Roman"/>
          <w:b/>
          <w:sz w:val="24"/>
          <w:szCs w:val="24"/>
          <w:lang w:val="ru-RU" w:eastAsia="en-GB"/>
        </w:rPr>
      </w:pPr>
    </w:p>
    <w:p w:rsidR="00C661B7" w:rsidRDefault="00C661B7">
      <w:pPr>
        <w:rPr>
          <w:rFonts w:ascii="Times New Roman" w:eastAsia="Calibri" w:hAnsi="Times New Roman" w:cs="Times New Roman"/>
          <w:b/>
          <w:sz w:val="24"/>
          <w:szCs w:val="24"/>
          <w:lang w:val="ru-RU" w:eastAsia="en-GB"/>
        </w:rPr>
      </w:pPr>
    </w:p>
    <w:p w:rsidR="00C661B7" w:rsidRDefault="00C661B7">
      <w:pPr>
        <w:rPr>
          <w:rFonts w:ascii="Times New Roman" w:eastAsia="Calibri" w:hAnsi="Times New Roman" w:cs="Times New Roman"/>
          <w:b/>
          <w:sz w:val="24"/>
          <w:szCs w:val="24"/>
          <w:lang w:val="ru-RU" w:eastAsia="en-GB"/>
        </w:rPr>
      </w:pPr>
    </w:p>
    <w:p w:rsidR="00C661B7" w:rsidRDefault="00C661B7">
      <w:pPr>
        <w:rPr>
          <w:rFonts w:ascii="Times New Roman" w:eastAsia="Calibri" w:hAnsi="Times New Roman" w:cs="Times New Roman"/>
          <w:b/>
          <w:sz w:val="24"/>
          <w:szCs w:val="24"/>
          <w:lang w:val="ru-RU" w:eastAsia="en-GB"/>
        </w:rPr>
      </w:pPr>
    </w:p>
    <w:p w:rsidR="00C661B7" w:rsidRDefault="00E676C0" w:rsidP="00E676C0">
      <w:pPr>
        <w:tabs>
          <w:tab w:val="left" w:pos="8205"/>
        </w:tabs>
        <w:rPr>
          <w:rFonts w:ascii="Times New Roman" w:eastAsia="Calibri" w:hAnsi="Times New Roman" w:cs="Times New Roman"/>
          <w:b/>
          <w:sz w:val="24"/>
          <w:szCs w:val="24"/>
          <w:lang w:val="ru-RU" w:eastAsia="en-GB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 w:eastAsia="en-GB"/>
        </w:rPr>
        <w:tab/>
      </w:r>
    </w:p>
    <w:p w:rsidR="00C661B7" w:rsidRDefault="00C661B7">
      <w:pPr>
        <w:rPr>
          <w:rFonts w:ascii="Times New Roman" w:eastAsia="Calibri" w:hAnsi="Times New Roman" w:cs="Times New Roman"/>
          <w:b/>
          <w:sz w:val="24"/>
          <w:szCs w:val="24"/>
          <w:lang w:val="ru-RU" w:eastAsia="en-GB"/>
        </w:rPr>
      </w:pPr>
    </w:p>
    <w:p w:rsidR="00C661B7" w:rsidRDefault="00C661B7">
      <w:pPr>
        <w:rPr>
          <w:rFonts w:ascii="Times New Roman" w:eastAsia="Calibri" w:hAnsi="Times New Roman" w:cs="Times New Roman"/>
          <w:b/>
          <w:sz w:val="24"/>
          <w:szCs w:val="24"/>
          <w:lang w:val="ru-RU" w:eastAsia="en-GB"/>
        </w:rPr>
      </w:pPr>
    </w:p>
    <w:p w:rsidR="00C661B7" w:rsidRDefault="00C661B7">
      <w:pPr>
        <w:rPr>
          <w:rFonts w:ascii="Times New Roman" w:eastAsia="Calibri" w:hAnsi="Times New Roman" w:cs="Times New Roman"/>
          <w:b/>
          <w:sz w:val="24"/>
          <w:szCs w:val="24"/>
          <w:lang w:val="ru-RU" w:eastAsia="en-GB"/>
        </w:rPr>
      </w:pPr>
    </w:p>
    <w:p w:rsidR="00C661B7" w:rsidRPr="00257A75" w:rsidRDefault="00257A75" w:rsidP="00257A75">
      <w:pPr>
        <w:ind w:right="-613"/>
        <w:jc w:val="center"/>
        <w:rPr>
          <w:rFonts w:ascii="Arial" w:eastAsia="Calibri" w:hAnsi="Arial" w:cs="Arial"/>
          <w:b/>
          <w:sz w:val="40"/>
          <w:szCs w:val="40"/>
          <w:lang w:val="ru-RU" w:eastAsia="en-GB"/>
        </w:rPr>
      </w:pPr>
      <w:r w:rsidRPr="00257A75">
        <w:rPr>
          <w:rFonts w:ascii="Arial" w:eastAsia="Calibri" w:hAnsi="Arial" w:cs="Arial"/>
          <w:b/>
          <w:sz w:val="40"/>
          <w:szCs w:val="40"/>
          <w:lang w:val="ru-RU" w:eastAsia="en-GB"/>
        </w:rPr>
        <w:t>ПРОГРЕСС В РЕАЛИЗАЦИИ</w:t>
      </w:r>
      <w:r w:rsidR="00C31880" w:rsidRPr="00257A75">
        <w:rPr>
          <w:rFonts w:ascii="Arial" w:eastAsia="Calibri" w:hAnsi="Arial" w:cs="Arial"/>
          <w:b/>
          <w:sz w:val="40"/>
          <w:szCs w:val="40"/>
          <w:lang w:val="ru-RU" w:eastAsia="en-GB"/>
        </w:rPr>
        <w:t xml:space="preserve"> </w:t>
      </w:r>
      <w:r w:rsidRPr="00257A75">
        <w:rPr>
          <w:rFonts w:ascii="Arial" w:eastAsia="Calibri" w:hAnsi="Arial" w:cs="Arial"/>
          <w:b/>
          <w:sz w:val="40"/>
          <w:szCs w:val="40"/>
          <w:lang w:val="ru-RU" w:eastAsia="en-GB"/>
        </w:rPr>
        <w:t xml:space="preserve">ДОРОЖНОЙ КАРТЫ </w:t>
      </w:r>
      <w:r w:rsidR="00476165" w:rsidRPr="00257A75">
        <w:rPr>
          <w:rFonts w:ascii="Arial" w:eastAsia="Calibri" w:hAnsi="Arial" w:cs="Arial"/>
          <w:b/>
          <w:sz w:val="40"/>
          <w:szCs w:val="40"/>
          <w:lang w:val="ru-RU" w:eastAsia="en-GB"/>
        </w:rPr>
        <w:t xml:space="preserve">ПО </w:t>
      </w:r>
      <w:r w:rsidRPr="00257A75">
        <w:rPr>
          <w:rFonts w:ascii="Arial" w:eastAsia="Calibri" w:hAnsi="Arial" w:cs="Arial"/>
          <w:b/>
          <w:sz w:val="40"/>
          <w:szCs w:val="40"/>
          <w:lang w:val="ru-RU" w:eastAsia="en-GB"/>
        </w:rPr>
        <w:t>ПЕРЕХОДУ НА ГОСУДАРСТВЕННО</w:t>
      </w:r>
      <w:r w:rsidR="00694C3C" w:rsidRPr="00257A75">
        <w:rPr>
          <w:rFonts w:ascii="Arial" w:eastAsia="Calibri" w:hAnsi="Arial" w:cs="Arial"/>
          <w:b/>
          <w:sz w:val="40"/>
          <w:szCs w:val="40"/>
          <w:lang w:val="ru-RU" w:eastAsia="en-GB"/>
        </w:rPr>
        <w:t xml:space="preserve">Е ФИНАНСИРОВАНИЕ </w:t>
      </w:r>
      <w:r w:rsidRPr="00257A75">
        <w:rPr>
          <w:rFonts w:ascii="Arial" w:eastAsia="Calibri" w:hAnsi="Arial" w:cs="Arial"/>
          <w:b/>
          <w:sz w:val="40"/>
          <w:szCs w:val="40"/>
          <w:lang w:val="ru-RU" w:eastAsia="en-GB"/>
        </w:rPr>
        <w:t xml:space="preserve">МЕРОПРИЯТИЙ, РЕАЛИЗУЕМЫХ В РАМКАХ БОРЬБЫ С ВИЧ-ИНФЕКЦИЕЙ </w:t>
      </w:r>
      <w:r w:rsidR="00694C3C" w:rsidRPr="00257A75">
        <w:rPr>
          <w:rFonts w:ascii="Arial" w:eastAsia="Calibri" w:hAnsi="Arial" w:cs="Arial"/>
          <w:b/>
          <w:sz w:val="40"/>
          <w:szCs w:val="40"/>
          <w:lang w:val="ru-RU" w:eastAsia="en-GB"/>
        </w:rPr>
        <w:t>В КЫРГЫЗСКОЙ РЕСПУБЛИКЕ</w:t>
      </w:r>
    </w:p>
    <w:p w:rsidR="00C661B7" w:rsidRDefault="00C661B7" w:rsidP="00C661B7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en-GB"/>
        </w:rPr>
      </w:pPr>
    </w:p>
    <w:p w:rsidR="00C661B7" w:rsidRDefault="00C661B7" w:rsidP="00C661B7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en-GB"/>
        </w:rPr>
      </w:pPr>
    </w:p>
    <w:p w:rsidR="00C661B7" w:rsidRDefault="00C661B7" w:rsidP="00C661B7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en-GB"/>
        </w:rPr>
      </w:pPr>
    </w:p>
    <w:p w:rsidR="00C661B7" w:rsidRDefault="00C661B7" w:rsidP="00C661B7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en-GB"/>
        </w:rPr>
      </w:pPr>
    </w:p>
    <w:p w:rsidR="00C661B7" w:rsidRDefault="00C661B7" w:rsidP="00C661B7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en-GB"/>
        </w:rPr>
      </w:pPr>
    </w:p>
    <w:p w:rsidR="00C661B7" w:rsidRDefault="00C661B7" w:rsidP="00C661B7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en-GB"/>
        </w:rPr>
      </w:pPr>
    </w:p>
    <w:p w:rsidR="00C661B7" w:rsidRDefault="00C661B7" w:rsidP="00C661B7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en-GB"/>
        </w:rPr>
      </w:pPr>
    </w:p>
    <w:p w:rsidR="00C661B7" w:rsidRDefault="00C661B7" w:rsidP="00C661B7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en-GB"/>
        </w:rPr>
      </w:pPr>
    </w:p>
    <w:p w:rsidR="00C661B7" w:rsidRPr="00CD424B" w:rsidRDefault="00C661B7" w:rsidP="00C661B7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en-GB"/>
        </w:rPr>
      </w:pPr>
    </w:p>
    <w:p w:rsidR="00CA1B5D" w:rsidRPr="00CD424B" w:rsidRDefault="00CA1B5D" w:rsidP="00C661B7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en-GB"/>
        </w:rPr>
      </w:pPr>
    </w:p>
    <w:p w:rsidR="00CA1B5D" w:rsidRPr="00CD424B" w:rsidRDefault="00CA1B5D" w:rsidP="00C661B7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en-GB"/>
        </w:rPr>
      </w:pPr>
    </w:p>
    <w:p w:rsidR="00C661B7" w:rsidRDefault="00C661B7" w:rsidP="00C661B7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en-GB"/>
        </w:rPr>
      </w:pPr>
    </w:p>
    <w:p w:rsidR="00C661B7" w:rsidRPr="00C661B7" w:rsidRDefault="00C661B7" w:rsidP="00C661B7">
      <w:pPr>
        <w:jc w:val="center"/>
        <w:rPr>
          <w:rFonts w:ascii="Times New Roman" w:eastAsia="Calibri" w:hAnsi="Times New Roman" w:cs="Times New Roman"/>
          <w:b/>
          <w:sz w:val="32"/>
          <w:szCs w:val="32"/>
          <w:lang w:val="ru-RU" w:eastAsia="en-GB"/>
        </w:rPr>
      </w:pPr>
      <w:r w:rsidRPr="00C661B7">
        <w:rPr>
          <w:rFonts w:ascii="Times New Roman" w:eastAsia="Calibri" w:hAnsi="Times New Roman" w:cs="Times New Roman"/>
          <w:b/>
          <w:sz w:val="32"/>
          <w:szCs w:val="32"/>
          <w:lang w:val="ru-RU" w:eastAsia="en-GB"/>
        </w:rPr>
        <w:t>Бишкек 20</w:t>
      </w:r>
      <w:r w:rsidR="00694C3C">
        <w:rPr>
          <w:rFonts w:ascii="Times New Roman" w:eastAsia="Calibri" w:hAnsi="Times New Roman" w:cs="Times New Roman"/>
          <w:b/>
          <w:sz w:val="32"/>
          <w:szCs w:val="32"/>
          <w:lang w:val="ru-RU" w:eastAsia="en-GB"/>
        </w:rPr>
        <w:t>2</w:t>
      </w:r>
      <w:r w:rsidR="00DF67F5">
        <w:rPr>
          <w:rFonts w:ascii="Times New Roman" w:eastAsia="Calibri" w:hAnsi="Times New Roman" w:cs="Times New Roman"/>
          <w:b/>
          <w:sz w:val="32"/>
          <w:szCs w:val="32"/>
          <w:lang w:val="ru-RU" w:eastAsia="en-GB"/>
        </w:rPr>
        <w:t>2</w:t>
      </w:r>
    </w:p>
    <w:p w:rsidR="00457EB3" w:rsidRDefault="00C661B7" w:rsidP="00257A75">
      <w:pPr>
        <w:ind w:firstLine="720"/>
        <w:rPr>
          <w:rFonts w:ascii="Times New Roman" w:eastAsia="Calibri" w:hAnsi="Times New Roman" w:cs="Times New Roman"/>
          <w:b/>
          <w:sz w:val="24"/>
          <w:szCs w:val="24"/>
          <w:lang w:val="ru-RU" w:eastAsia="en-GB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 w:eastAsia="en-GB"/>
        </w:rPr>
        <w:br w:type="page"/>
      </w:r>
      <w:r w:rsidR="00457EB3" w:rsidRPr="00C661B7">
        <w:rPr>
          <w:rFonts w:ascii="Times New Roman" w:eastAsia="Calibri" w:hAnsi="Times New Roman" w:cs="Times New Roman"/>
          <w:b/>
          <w:sz w:val="24"/>
          <w:szCs w:val="24"/>
          <w:lang w:val="ru-RU" w:eastAsia="en-GB"/>
        </w:rPr>
        <w:lastRenderedPageBreak/>
        <w:t>ОГЛАВЛЕНИЕ</w:t>
      </w:r>
    </w:p>
    <w:p w:rsidR="00457EB3" w:rsidRPr="00721AF4" w:rsidRDefault="00457EB3" w:rsidP="001D454C">
      <w:pPr>
        <w:tabs>
          <w:tab w:val="left" w:pos="9639"/>
          <w:tab w:val="left" w:pos="10773"/>
        </w:tabs>
        <w:spacing w:after="0" w:line="240" w:lineRule="auto"/>
        <w:ind w:right="-330"/>
        <w:jc w:val="both"/>
        <w:rPr>
          <w:rFonts w:ascii="Times New Roman" w:eastAsia="Calibri" w:hAnsi="Times New Roman" w:cs="Times New Roman"/>
          <w:sz w:val="24"/>
          <w:szCs w:val="24"/>
          <w:lang w:val="ru-RU" w:eastAsia="en-GB"/>
        </w:rPr>
      </w:pPr>
      <w:r w:rsidRPr="004F5607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СПИСОК СОКРАЩЕНИЙ</w:t>
      </w:r>
      <w:r w:rsidR="00721AF4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………………………………………………………</w:t>
      </w:r>
      <w:r w:rsidR="001D454C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……………</w:t>
      </w:r>
      <w:r w:rsidR="004F49DA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…</w:t>
      </w:r>
      <w:r w:rsidR="001D454C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…</w:t>
      </w:r>
      <w:r w:rsidR="00721AF4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3</w:t>
      </w:r>
    </w:p>
    <w:p w:rsidR="00457EB3" w:rsidRPr="004F5607" w:rsidRDefault="00457EB3" w:rsidP="001D454C">
      <w:pPr>
        <w:tabs>
          <w:tab w:val="left" w:pos="9639"/>
          <w:tab w:val="left" w:pos="10773"/>
        </w:tabs>
        <w:spacing w:line="240" w:lineRule="auto"/>
        <w:ind w:right="-330"/>
        <w:jc w:val="both"/>
        <w:rPr>
          <w:rFonts w:ascii="Times New Roman" w:eastAsia="Calibri" w:hAnsi="Times New Roman" w:cs="Times New Roman"/>
          <w:sz w:val="24"/>
          <w:szCs w:val="24"/>
          <w:lang w:val="ru-RU" w:eastAsia="en-GB"/>
        </w:rPr>
      </w:pPr>
      <w:r w:rsidRPr="004F5607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ВВЕДЕНИЕ</w:t>
      </w:r>
      <w:r w:rsidR="00721AF4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…………………………………………………………………………</w:t>
      </w:r>
      <w:r w:rsidR="001D454C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……...........</w:t>
      </w:r>
      <w:r w:rsidR="004F49DA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...</w:t>
      </w:r>
      <w:r w:rsidR="001D454C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..</w:t>
      </w:r>
      <w:r w:rsidR="004F49DA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.5</w:t>
      </w:r>
    </w:p>
    <w:p w:rsidR="00721AF4" w:rsidRDefault="00721AF4" w:rsidP="001D454C">
      <w:pPr>
        <w:pStyle w:val="a3"/>
        <w:numPr>
          <w:ilvl w:val="0"/>
          <w:numId w:val="13"/>
        </w:numPr>
        <w:tabs>
          <w:tab w:val="left" w:pos="9639"/>
          <w:tab w:val="left" w:pos="10773"/>
        </w:tabs>
        <w:spacing w:line="240" w:lineRule="auto"/>
        <w:ind w:right="-330" w:hanging="1069"/>
        <w:jc w:val="both"/>
        <w:rPr>
          <w:rFonts w:ascii="Times New Roman" w:eastAsia="Calibri" w:hAnsi="Times New Roman" w:cs="Times New Roman"/>
          <w:sz w:val="24"/>
          <w:szCs w:val="24"/>
          <w:lang w:val="ru-RU" w:eastAsia="en-GB"/>
        </w:rPr>
      </w:pPr>
      <w:r w:rsidRPr="00721AF4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МЕТОДОЛОГИЯ ИССЛЛЕДОВАНИЯ </w:t>
      </w:r>
      <w:r>
        <w:rPr>
          <w:rFonts w:ascii="Times New Roman" w:eastAsia="Calibri" w:hAnsi="Times New Roman" w:cs="Times New Roman"/>
          <w:sz w:val="24"/>
          <w:szCs w:val="24"/>
          <w:lang w:val="ru-RU" w:eastAsia="en-GB"/>
        </w:rPr>
        <w:t>…………………………………</w:t>
      </w:r>
      <w:r w:rsidR="001D454C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…………</w:t>
      </w:r>
      <w:r w:rsidR="004F49DA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…6</w:t>
      </w:r>
    </w:p>
    <w:p w:rsidR="00457EB3" w:rsidRPr="004F5607" w:rsidRDefault="00457EB3" w:rsidP="001D454C">
      <w:pPr>
        <w:pStyle w:val="a3"/>
        <w:numPr>
          <w:ilvl w:val="0"/>
          <w:numId w:val="13"/>
        </w:numPr>
        <w:tabs>
          <w:tab w:val="left" w:pos="9639"/>
          <w:tab w:val="left" w:pos="10773"/>
        </w:tabs>
        <w:spacing w:line="240" w:lineRule="auto"/>
        <w:ind w:right="-330" w:hanging="1069"/>
        <w:jc w:val="both"/>
        <w:rPr>
          <w:rFonts w:ascii="Times New Roman" w:eastAsia="Calibri" w:hAnsi="Times New Roman" w:cs="Times New Roman"/>
          <w:sz w:val="24"/>
          <w:szCs w:val="24"/>
          <w:lang w:val="ru-RU" w:eastAsia="en-GB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ИНФОРМАЦИЯ </w:t>
      </w:r>
      <w:r w:rsidRPr="004F5607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О КЫРГЫЗСКОЙ РЕСПУБЛИКЕ</w:t>
      </w:r>
      <w:r w:rsidR="00721AF4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……………………………</w:t>
      </w:r>
      <w:r w:rsidR="001D454C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…</w:t>
      </w:r>
      <w:r w:rsidR="004F49DA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....</w:t>
      </w:r>
      <w:r w:rsidR="00721AF4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6</w:t>
      </w:r>
    </w:p>
    <w:p w:rsidR="00C656B2" w:rsidRDefault="00457EB3" w:rsidP="00C656B2">
      <w:pPr>
        <w:rPr>
          <w:lang w:val="ru-RU"/>
        </w:rPr>
      </w:pPr>
      <w:r w:rsidRPr="004F5607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2.1</w:t>
      </w:r>
      <w:r w:rsidR="00C656B2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.</w:t>
      </w:r>
      <w:r w:rsidRPr="004F5607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</w:t>
      </w:r>
      <w:r w:rsidR="00C656B2" w:rsidRPr="009F4D6E">
        <w:rPr>
          <w:lang w:val="ru-RU"/>
        </w:rPr>
        <w:t>Анализ ситуации по ВИЧ-инфекции</w:t>
      </w:r>
      <w:r w:rsidR="001D454C" w:rsidRPr="001D454C">
        <w:rPr>
          <w:lang w:val="ru-RU"/>
        </w:rPr>
        <w:t>…………………………………………………………</w:t>
      </w:r>
      <w:r w:rsidR="001D454C">
        <w:rPr>
          <w:lang w:val="ru-RU"/>
        </w:rPr>
        <w:t>…………………………………….…..6</w:t>
      </w:r>
    </w:p>
    <w:p w:rsidR="00C656B2" w:rsidRDefault="00C656B2" w:rsidP="00C656B2">
      <w:pPr>
        <w:rPr>
          <w:lang w:val="ru-RU"/>
        </w:rPr>
      </w:pPr>
      <w:r>
        <w:rPr>
          <w:lang w:val="ru-RU"/>
        </w:rPr>
        <w:t>2.2</w:t>
      </w:r>
      <w:r w:rsidRPr="009F4D6E">
        <w:rPr>
          <w:lang w:val="ru-RU"/>
        </w:rPr>
        <w:t xml:space="preserve"> Нормативная правовая база Кыргызской Республики по вопросам, связанным с финансированием программ по ВИЧ</w:t>
      </w:r>
      <w:r>
        <w:rPr>
          <w:lang w:val="ru-RU"/>
        </w:rPr>
        <w:t xml:space="preserve"> </w:t>
      </w:r>
      <w:r w:rsidR="001D454C" w:rsidRPr="001D454C">
        <w:rPr>
          <w:lang w:val="ru-RU"/>
        </w:rPr>
        <w:t>…………………………………………………………………………………………………………………</w:t>
      </w:r>
      <w:r w:rsidR="001D454C">
        <w:rPr>
          <w:lang w:val="ru-RU"/>
        </w:rPr>
        <w:t>……………..</w:t>
      </w:r>
      <w:r w:rsidR="001D454C" w:rsidRPr="001D454C">
        <w:rPr>
          <w:lang w:val="ru-RU"/>
        </w:rPr>
        <w:t>…</w:t>
      </w:r>
      <w:r w:rsidR="001D454C">
        <w:rPr>
          <w:lang w:val="ru-RU"/>
        </w:rPr>
        <w:t>…..</w:t>
      </w:r>
      <w:r w:rsidR="00C701B1">
        <w:rPr>
          <w:lang w:val="ru-RU"/>
        </w:rPr>
        <w:t>8</w:t>
      </w:r>
    </w:p>
    <w:p w:rsidR="00C656B2" w:rsidRDefault="00C656B2" w:rsidP="00C656B2">
      <w:pPr>
        <w:rPr>
          <w:lang w:val="ru-RU"/>
        </w:rPr>
      </w:pPr>
      <w:r>
        <w:rPr>
          <w:lang w:val="ru-RU"/>
        </w:rPr>
        <w:t xml:space="preserve">2.3. </w:t>
      </w:r>
      <w:r w:rsidRPr="009F4D6E">
        <w:rPr>
          <w:lang w:val="ru-RU"/>
        </w:rPr>
        <w:t>Финансирование Программы Правительства Кыргызской Республики по преодолению ВИЧ-инфекции в Кыргызской Республике на 2017-2021 гг.</w:t>
      </w:r>
      <w:r>
        <w:rPr>
          <w:lang w:val="ru-RU"/>
        </w:rPr>
        <w:t xml:space="preserve"> </w:t>
      </w:r>
      <w:r w:rsidR="001D454C" w:rsidRPr="001D454C">
        <w:rPr>
          <w:lang w:val="ru-RU"/>
        </w:rPr>
        <w:t>…………………………………………………………</w:t>
      </w:r>
      <w:r w:rsidR="001D454C">
        <w:rPr>
          <w:lang w:val="ru-RU"/>
        </w:rPr>
        <w:t>………………</w:t>
      </w:r>
      <w:r w:rsidR="00C701B1">
        <w:rPr>
          <w:lang w:val="ru-RU"/>
        </w:rPr>
        <w:t>…</w:t>
      </w:r>
      <w:r>
        <w:rPr>
          <w:lang w:val="ru-RU"/>
        </w:rPr>
        <w:t>11</w:t>
      </w:r>
    </w:p>
    <w:p w:rsidR="00C656B2" w:rsidRDefault="00C656B2" w:rsidP="004B6D7F">
      <w:pPr>
        <w:rPr>
          <w:lang w:val="ru-RU"/>
        </w:rPr>
      </w:pPr>
      <w:r>
        <w:rPr>
          <w:lang w:val="ru-RU"/>
        </w:rPr>
        <w:t xml:space="preserve">3. </w:t>
      </w:r>
      <w:r w:rsidRPr="009F4D6E">
        <w:rPr>
          <w:lang w:val="ru-RU"/>
        </w:rPr>
        <w:t>РЕАЛИЗАЦИЯ ДОРОЖНОЙ КАРТЫ ПО ПЕРЕХОДУ НА ГОСУДАРСТВЕННОЕ ФИНАНСИРОВАНИЕ МЕРОПРИЯТИЙ, РЕАЛИЗУЕМЫХ В РАМКАХ БОРЬБЫ С ВИЧ-ИНФЕКЦИЕЙ</w:t>
      </w:r>
      <w:r>
        <w:rPr>
          <w:lang w:val="ru-RU"/>
        </w:rPr>
        <w:t xml:space="preserve"> </w:t>
      </w:r>
      <w:r w:rsidR="001D454C">
        <w:rPr>
          <w:lang w:val="ru-RU"/>
        </w:rPr>
        <w:t>…………………………………………</w:t>
      </w:r>
      <w:r w:rsidR="00C701B1">
        <w:rPr>
          <w:lang w:val="ru-RU"/>
        </w:rPr>
        <w:t>.</w:t>
      </w:r>
      <w:r w:rsidR="001D454C">
        <w:rPr>
          <w:lang w:val="ru-RU"/>
        </w:rPr>
        <w:t>…</w:t>
      </w:r>
      <w:r>
        <w:rPr>
          <w:lang w:val="ru-RU"/>
        </w:rPr>
        <w:t>14</w:t>
      </w:r>
    </w:p>
    <w:p w:rsidR="00C701B1" w:rsidRPr="00C701B1" w:rsidRDefault="00C701B1" w:rsidP="00C701B1">
      <w:pPr>
        <w:spacing w:after="160" w:line="259" w:lineRule="auto"/>
        <w:rPr>
          <w:rFonts w:ascii="Calibri" w:eastAsia="Calibri" w:hAnsi="Calibri" w:cs="Times New Roman"/>
          <w:lang w:val="ru-RU"/>
        </w:rPr>
      </w:pPr>
      <w:r w:rsidRPr="00C701B1">
        <w:rPr>
          <w:rFonts w:ascii="Calibri" w:eastAsia="Calibri" w:hAnsi="Calibri" w:cs="Times New Roman"/>
          <w:lang w:val="ru-RU"/>
        </w:rPr>
        <w:t>3.1. Разработка нормативной базы для перехода на государственное финансирование</w:t>
      </w:r>
      <w:r>
        <w:rPr>
          <w:rFonts w:ascii="Calibri" w:eastAsia="Calibri" w:hAnsi="Calibri" w:cs="Times New Roman"/>
          <w:lang w:val="ru-RU"/>
        </w:rPr>
        <w:t>……………………15</w:t>
      </w:r>
    </w:p>
    <w:p w:rsidR="00C701B1" w:rsidRPr="00C701B1" w:rsidRDefault="00C701B1" w:rsidP="00C701B1">
      <w:pPr>
        <w:spacing w:after="160" w:line="259" w:lineRule="auto"/>
        <w:rPr>
          <w:rFonts w:ascii="Calibri" w:eastAsia="Calibri" w:hAnsi="Calibri" w:cs="Times New Roman"/>
          <w:lang w:val="ru-RU"/>
        </w:rPr>
      </w:pPr>
      <w:r w:rsidRPr="00C701B1">
        <w:rPr>
          <w:rFonts w:ascii="Calibri" w:eastAsia="Calibri" w:hAnsi="Calibri" w:cs="Times New Roman"/>
          <w:lang w:val="ru-RU"/>
        </w:rPr>
        <w:t>3.2. Совершенствование нормативной базы для обеспечения доступных и эффективных АРВП</w:t>
      </w:r>
      <w:r>
        <w:rPr>
          <w:rFonts w:ascii="Calibri" w:eastAsia="Calibri" w:hAnsi="Calibri" w:cs="Times New Roman"/>
          <w:lang w:val="ru-RU"/>
        </w:rPr>
        <w:t>………..15</w:t>
      </w:r>
    </w:p>
    <w:p w:rsidR="00C701B1" w:rsidRPr="00C701B1" w:rsidRDefault="00C701B1" w:rsidP="00C701B1">
      <w:pPr>
        <w:spacing w:after="160" w:line="259" w:lineRule="auto"/>
        <w:rPr>
          <w:rFonts w:ascii="Calibri" w:eastAsia="Calibri" w:hAnsi="Calibri" w:cs="Times New Roman"/>
          <w:lang w:val="ru-RU"/>
        </w:rPr>
      </w:pPr>
      <w:r w:rsidRPr="00C701B1">
        <w:rPr>
          <w:rFonts w:ascii="Calibri" w:eastAsia="Calibri" w:hAnsi="Calibri" w:cs="Times New Roman"/>
          <w:lang w:val="ru-RU"/>
        </w:rPr>
        <w:t>3.3. Межсекторальное сотрудничество</w:t>
      </w:r>
      <w:r>
        <w:rPr>
          <w:rFonts w:ascii="Calibri" w:eastAsia="Calibri" w:hAnsi="Calibri" w:cs="Times New Roman"/>
          <w:lang w:val="ru-RU"/>
        </w:rPr>
        <w:t>…………………………………………………………………………………………………..16</w:t>
      </w:r>
    </w:p>
    <w:p w:rsidR="00C701B1" w:rsidRPr="00C701B1" w:rsidRDefault="00C701B1" w:rsidP="00C701B1">
      <w:pPr>
        <w:spacing w:after="160" w:line="259" w:lineRule="auto"/>
        <w:rPr>
          <w:rFonts w:ascii="Calibri" w:eastAsia="Calibri" w:hAnsi="Calibri" w:cs="Times New Roman"/>
          <w:lang w:val="ru-RU"/>
        </w:rPr>
      </w:pPr>
      <w:r w:rsidRPr="00C701B1">
        <w:rPr>
          <w:rFonts w:ascii="Calibri" w:eastAsia="Calibri" w:hAnsi="Calibri" w:cs="Times New Roman"/>
          <w:lang w:val="ru-RU"/>
        </w:rPr>
        <w:t>3.4. Увеличение финансирования программ в области ВИЧ-инфекции</w:t>
      </w:r>
      <w:r>
        <w:rPr>
          <w:rFonts w:ascii="Calibri" w:eastAsia="Calibri" w:hAnsi="Calibri" w:cs="Times New Roman"/>
          <w:lang w:val="ru-RU"/>
        </w:rPr>
        <w:t>………………………………………………..16</w:t>
      </w:r>
    </w:p>
    <w:p w:rsidR="00C701B1" w:rsidRPr="00C701B1" w:rsidRDefault="00C701B1" w:rsidP="00C701B1">
      <w:pPr>
        <w:spacing w:after="160" w:line="259" w:lineRule="auto"/>
        <w:rPr>
          <w:rFonts w:ascii="Calibri" w:eastAsia="Calibri" w:hAnsi="Calibri" w:cs="Times New Roman"/>
          <w:lang w:val="ru-RU"/>
        </w:rPr>
      </w:pPr>
      <w:r w:rsidRPr="00C701B1">
        <w:rPr>
          <w:rFonts w:ascii="Calibri" w:eastAsia="Calibri" w:hAnsi="Calibri" w:cs="Times New Roman"/>
          <w:lang w:val="ru-RU"/>
        </w:rPr>
        <w:t>3.5. Совершенствование сбора стратегической информации</w:t>
      </w:r>
      <w:r>
        <w:rPr>
          <w:rFonts w:ascii="Calibri" w:eastAsia="Calibri" w:hAnsi="Calibri" w:cs="Times New Roman"/>
          <w:lang w:val="ru-RU"/>
        </w:rPr>
        <w:t>………………………………………………………………..17</w:t>
      </w:r>
    </w:p>
    <w:p w:rsidR="00C701B1" w:rsidRPr="00C701B1" w:rsidRDefault="00C701B1" w:rsidP="00C701B1">
      <w:pPr>
        <w:spacing w:after="160" w:line="259" w:lineRule="auto"/>
        <w:rPr>
          <w:rFonts w:ascii="Calibri" w:eastAsia="Calibri" w:hAnsi="Calibri" w:cs="Times New Roman"/>
          <w:lang w:val="ru-RU"/>
        </w:rPr>
      </w:pPr>
      <w:r w:rsidRPr="00C701B1">
        <w:rPr>
          <w:rFonts w:ascii="Calibri" w:eastAsia="Calibri" w:hAnsi="Calibri" w:cs="Times New Roman"/>
          <w:lang w:val="ru-RU"/>
        </w:rPr>
        <w:t>3.6. Государственно-частное партнерство………………………………………………</w:t>
      </w:r>
      <w:r>
        <w:rPr>
          <w:rFonts w:ascii="Calibri" w:eastAsia="Calibri" w:hAnsi="Calibri" w:cs="Times New Roman"/>
          <w:lang w:val="ru-RU"/>
        </w:rPr>
        <w:t>…………………………….</w:t>
      </w:r>
      <w:r w:rsidRPr="00C701B1">
        <w:rPr>
          <w:rFonts w:ascii="Calibri" w:eastAsia="Calibri" w:hAnsi="Calibri" w:cs="Times New Roman"/>
          <w:lang w:val="ru-RU"/>
        </w:rPr>
        <w:t>………………..17</w:t>
      </w:r>
    </w:p>
    <w:p w:rsidR="00C701B1" w:rsidRPr="00C701B1" w:rsidRDefault="00C701B1" w:rsidP="00C701B1">
      <w:pPr>
        <w:spacing w:after="160" w:line="259" w:lineRule="auto"/>
        <w:rPr>
          <w:rFonts w:ascii="Calibri" w:eastAsia="Calibri" w:hAnsi="Calibri" w:cs="Times New Roman"/>
          <w:lang w:val="ru-RU"/>
        </w:rPr>
      </w:pPr>
      <w:r w:rsidRPr="00C701B1">
        <w:rPr>
          <w:rFonts w:ascii="Calibri" w:eastAsia="Calibri" w:hAnsi="Calibri" w:cs="Times New Roman"/>
          <w:lang w:val="ru-RU"/>
        </w:rPr>
        <w:t>3.7. Расширение социальной помощи ЛЖВ………………………………………………………</w:t>
      </w:r>
      <w:r>
        <w:rPr>
          <w:rFonts w:ascii="Calibri" w:eastAsia="Calibri" w:hAnsi="Calibri" w:cs="Times New Roman"/>
          <w:lang w:val="ru-RU"/>
        </w:rPr>
        <w:t>…………………………..</w:t>
      </w:r>
      <w:r w:rsidRPr="00C701B1">
        <w:rPr>
          <w:rFonts w:ascii="Calibri" w:eastAsia="Calibri" w:hAnsi="Calibri" w:cs="Times New Roman"/>
          <w:lang w:val="ru-RU"/>
        </w:rPr>
        <w:t>………..17</w:t>
      </w:r>
    </w:p>
    <w:p w:rsidR="00C701B1" w:rsidRPr="00C701B1" w:rsidRDefault="00C701B1" w:rsidP="00C701B1">
      <w:pPr>
        <w:spacing w:after="160" w:line="259" w:lineRule="auto"/>
        <w:rPr>
          <w:rFonts w:ascii="Calibri" w:eastAsia="Calibri" w:hAnsi="Calibri" w:cs="Times New Roman"/>
          <w:lang w:val="ru-RU"/>
        </w:rPr>
      </w:pPr>
      <w:r w:rsidRPr="00C701B1">
        <w:rPr>
          <w:rFonts w:ascii="Calibri" w:eastAsia="Calibri" w:hAnsi="Calibri" w:cs="Times New Roman"/>
          <w:lang w:val="ru-RU"/>
        </w:rPr>
        <w:t>3.8. Создание логистической цепи по закупке, поставке, хранению и распределению лекарств и изделий медицинского назначения …………………………………………………</w:t>
      </w:r>
      <w:r>
        <w:rPr>
          <w:rFonts w:ascii="Calibri" w:eastAsia="Calibri" w:hAnsi="Calibri" w:cs="Times New Roman"/>
          <w:lang w:val="ru-RU"/>
        </w:rPr>
        <w:t>……………………………………</w:t>
      </w:r>
      <w:r w:rsidR="00CC3801">
        <w:rPr>
          <w:rFonts w:ascii="Calibri" w:eastAsia="Calibri" w:hAnsi="Calibri" w:cs="Times New Roman"/>
          <w:lang w:val="ru-RU"/>
        </w:rPr>
        <w:t>..</w:t>
      </w:r>
      <w:r w:rsidRPr="00C701B1">
        <w:rPr>
          <w:rFonts w:ascii="Calibri" w:eastAsia="Calibri" w:hAnsi="Calibri" w:cs="Times New Roman"/>
          <w:lang w:val="ru-RU"/>
        </w:rPr>
        <w:t>……………..1</w:t>
      </w:r>
      <w:r w:rsidR="00CC3801">
        <w:rPr>
          <w:rFonts w:ascii="Calibri" w:eastAsia="Calibri" w:hAnsi="Calibri" w:cs="Times New Roman"/>
          <w:lang w:val="ru-RU"/>
        </w:rPr>
        <w:t>8</w:t>
      </w:r>
    </w:p>
    <w:p w:rsidR="00C656B2" w:rsidRDefault="00C656B2" w:rsidP="00C656B2">
      <w:pPr>
        <w:rPr>
          <w:lang w:val="ru-RU"/>
        </w:rPr>
      </w:pPr>
      <w:r w:rsidRPr="009F4D6E">
        <w:rPr>
          <w:lang w:val="ru-RU"/>
        </w:rPr>
        <w:t>ВЫВОДЫ</w:t>
      </w:r>
      <w:r w:rsidR="001D454C" w:rsidRPr="001D454C">
        <w:rPr>
          <w:lang w:val="ru-RU"/>
        </w:rPr>
        <w:t>……………………………………………………………………………………………………………………</w:t>
      </w:r>
      <w:r w:rsidR="001D454C">
        <w:rPr>
          <w:lang w:val="ru-RU"/>
        </w:rPr>
        <w:t>………………………………</w:t>
      </w:r>
      <w:r w:rsidR="00CC3801">
        <w:rPr>
          <w:lang w:val="ru-RU"/>
        </w:rPr>
        <w:t>18</w:t>
      </w:r>
    </w:p>
    <w:p w:rsidR="00CC3801" w:rsidRPr="00CC3801" w:rsidRDefault="00CC3801" w:rsidP="00CC3801">
      <w:pPr>
        <w:spacing w:after="160" w:line="259" w:lineRule="auto"/>
        <w:rPr>
          <w:rFonts w:ascii="Calibri" w:eastAsia="Calibri" w:hAnsi="Calibri" w:cs="Times New Roman"/>
          <w:lang w:val="ru-RU"/>
        </w:rPr>
      </w:pPr>
      <w:r w:rsidRPr="00CC3801">
        <w:rPr>
          <w:rFonts w:ascii="Calibri" w:eastAsia="Calibri" w:hAnsi="Calibri" w:cs="Times New Roman"/>
          <w:lang w:val="ru-RU"/>
        </w:rPr>
        <w:t>Приложение 1</w:t>
      </w:r>
      <w:r w:rsidR="00FA4D42">
        <w:rPr>
          <w:rFonts w:ascii="Calibri" w:eastAsia="Calibri" w:hAnsi="Calibri" w:cs="Times New Roman"/>
          <w:lang w:val="ru-RU"/>
        </w:rPr>
        <w:t xml:space="preserve">. </w:t>
      </w:r>
      <w:r w:rsidRPr="00CC3801">
        <w:rPr>
          <w:rFonts w:ascii="Calibri" w:eastAsia="Calibri" w:hAnsi="Calibri" w:cs="Times New Roman"/>
          <w:lang w:val="ru-RU"/>
        </w:rPr>
        <w:t>Анализ реализации дорожной карты по переходу на государственное финансирование программ по ВИЧ-инфекции.</w:t>
      </w:r>
      <w:r w:rsidR="00FA4D42" w:rsidRPr="00FA4D42">
        <w:rPr>
          <w:rFonts w:ascii="Calibri" w:eastAsia="Calibri" w:hAnsi="Calibri" w:cs="Times New Roman"/>
          <w:lang w:val="ru-RU"/>
        </w:rPr>
        <w:t>………………</w:t>
      </w:r>
      <w:r w:rsidR="00FA4D42">
        <w:rPr>
          <w:rFonts w:ascii="Calibri" w:eastAsia="Calibri" w:hAnsi="Calibri" w:cs="Times New Roman"/>
          <w:lang w:val="ru-RU"/>
        </w:rPr>
        <w:t>……………………………………………………………………..2</w:t>
      </w:r>
      <w:r w:rsidR="00FA4D42" w:rsidRPr="00FA4D42">
        <w:rPr>
          <w:rFonts w:ascii="Calibri" w:eastAsia="Calibri" w:hAnsi="Calibri" w:cs="Times New Roman"/>
          <w:lang w:val="ru-RU"/>
        </w:rPr>
        <w:t>0</w:t>
      </w:r>
    </w:p>
    <w:p w:rsidR="00C701B1" w:rsidRPr="00C701B1" w:rsidRDefault="00C701B1" w:rsidP="00C701B1">
      <w:pPr>
        <w:spacing w:after="160" w:line="259" w:lineRule="auto"/>
        <w:rPr>
          <w:rFonts w:ascii="Calibri" w:eastAsia="Calibri" w:hAnsi="Calibri" w:cs="Times New Roman"/>
          <w:lang w:val="ru-RU"/>
        </w:rPr>
      </w:pPr>
      <w:r w:rsidRPr="00C701B1">
        <w:rPr>
          <w:rFonts w:ascii="Calibri" w:eastAsia="Calibri" w:hAnsi="Calibri" w:cs="Times New Roman"/>
          <w:lang w:val="ru-RU"/>
        </w:rPr>
        <w:t>Приложение 2. Дорожная карта по переходу на государственное финансирование мероприятий в области ВИЧ-инфекции на 2022-2026 гг.</w:t>
      </w:r>
      <w:r w:rsidR="00CC3801" w:rsidRPr="00CC3801">
        <w:rPr>
          <w:lang w:val="ru-RU"/>
        </w:rPr>
        <w:t xml:space="preserve"> </w:t>
      </w:r>
      <w:r w:rsidR="00CC3801" w:rsidRPr="00CC3801">
        <w:rPr>
          <w:rFonts w:ascii="Calibri" w:eastAsia="Calibri" w:hAnsi="Calibri" w:cs="Times New Roman"/>
          <w:lang w:val="ru-RU"/>
        </w:rPr>
        <w:t>………………………………………………………………</w:t>
      </w:r>
      <w:r w:rsidR="00CC3801">
        <w:rPr>
          <w:rFonts w:ascii="Calibri" w:eastAsia="Calibri" w:hAnsi="Calibri" w:cs="Times New Roman"/>
          <w:lang w:val="ru-RU"/>
        </w:rPr>
        <w:t>…………………………………40</w:t>
      </w:r>
    </w:p>
    <w:p w:rsidR="00C656B2" w:rsidRPr="00CC3801" w:rsidRDefault="00FA4D42" w:rsidP="00CC3801">
      <w:pPr>
        <w:spacing w:after="160" w:line="259" w:lineRule="auto"/>
        <w:rPr>
          <w:rFonts w:ascii="Calibri" w:eastAsia="Calibri" w:hAnsi="Calibri" w:cs="Times New Roman"/>
          <w:lang w:val="ru-RU"/>
        </w:rPr>
      </w:pPr>
      <w:r w:rsidRPr="00C701B1">
        <w:rPr>
          <w:rFonts w:ascii="Calibri" w:eastAsia="Calibri" w:hAnsi="Calibri" w:cs="Times New Roman"/>
          <w:lang w:val="ru-RU"/>
        </w:rPr>
        <w:t>СПИСОК ИСТОЧНИКОВ ИНФОРМАЦИИ</w:t>
      </w:r>
      <w:r w:rsidR="00CC3801">
        <w:rPr>
          <w:rFonts w:ascii="Calibri" w:eastAsia="Calibri" w:hAnsi="Calibri" w:cs="Times New Roman"/>
          <w:lang w:val="ru-RU"/>
        </w:rPr>
        <w:t>…</w:t>
      </w:r>
      <w:r w:rsidR="001D454C" w:rsidRPr="001D454C">
        <w:rPr>
          <w:lang w:val="ru-RU"/>
        </w:rPr>
        <w:t>…</w:t>
      </w:r>
      <w:r>
        <w:rPr>
          <w:lang w:val="ru-RU"/>
        </w:rPr>
        <w:t>.</w:t>
      </w:r>
      <w:r w:rsidR="001D454C" w:rsidRPr="001D454C">
        <w:rPr>
          <w:lang w:val="ru-RU"/>
        </w:rPr>
        <w:t>……………………</w:t>
      </w:r>
      <w:r w:rsidR="001D454C">
        <w:rPr>
          <w:lang w:val="ru-RU"/>
        </w:rPr>
        <w:t>………………..</w:t>
      </w:r>
      <w:r w:rsidR="001D454C" w:rsidRPr="001D454C">
        <w:rPr>
          <w:lang w:val="ru-RU"/>
        </w:rPr>
        <w:t>………………………………………………………</w:t>
      </w:r>
      <w:r w:rsidR="00647BE2">
        <w:rPr>
          <w:lang w:val="ru-RU"/>
        </w:rPr>
        <w:t>4</w:t>
      </w:r>
      <w:r w:rsidR="00CC3801">
        <w:rPr>
          <w:lang w:val="ru-RU"/>
        </w:rPr>
        <w:t>4</w:t>
      </w:r>
    </w:p>
    <w:p w:rsidR="00457EB3" w:rsidRDefault="00457EB3">
      <w:pPr>
        <w:rPr>
          <w:rFonts w:ascii="Times New Roman" w:eastAsia="Calibri" w:hAnsi="Times New Roman" w:cs="Times New Roman"/>
          <w:b/>
          <w:sz w:val="24"/>
          <w:szCs w:val="24"/>
          <w:lang w:val="ru-RU" w:eastAsia="en-GB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 w:eastAsia="en-GB"/>
        </w:rPr>
        <w:br w:type="page"/>
      </w:r>
    </w:p>
    <w:p w:rsidR="00600C15" w:rsidRPr="00136B0B" w:rsidRDefault="00600C15" w:rsidP="00600C15">
      <w:pPr>
        <w:tabs>
          <w:tab w:val="left" w:pos="9639"/>
          <w:tab w:val="left" w:pos="10773"/>
        </w:tabs>
        <w:spacing w:after="0" w:line="240" w:lineRule="auto"/>
        <w:ind w:right="-330"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val="ru-RU" w:eastAsia="en-GB"/>
        </w:rPr>
      </w:pPr>
      <w:r w:rsidRPr="00136B0B">
        <w:rPr>
          <w:rFonts w:ascii="Times New Roman" w:eastAsia="Calibri" w:hAnsi="Times New Roman" w:cs="Times New Roman"/>
          <w:b/>
          <w:sz w:val="24"/>
          <w:szCs w:val="24"/>
          <w:lang w:val="ru-RU" w:eastAsia="en-GB"/>
        </w:rPr>
        <w:lastRenderedPageBreak/>
        <w:t>СПИСОК СОКРАЩЕНИЙ</w:t>
      </w:r>
    </w:p>
    <w:p w:rsidR="00600C15" w:rsidRPr="00136B0B" w:rsidRDefault="00600C15" w:rsidP="00600C15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</w:p>
    <w:tbl>
      <w:tblPr>
        <w:tblW w:w="8809" w:type="dxa"/>
        <w:tblLook w:val="0000" w:firstRow="0" w:lastRow="0" w:firstColumn="0" w:lastColumn="0" w:noHBand="0" w:noVBand="0"/>
      </w:tblPr>
      <w:tblGrid>
        <w:gridCol w:w="1880"/>
        <w:gridCol w:w="6929"/>
      </w:tblGrid>
      <w:tr w:rsidR="00173964" w:rsidRPr="00CC3801" w:rsidTr="0090195D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3964" w:rsidRPr="00136B0B" w:rsidRDefault="00173964" w:rsidP="0090195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АРВ</w:t>
            </w: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3964" w:rsidRPr="00136B0B" w:rsidRDefault="00173964" w:rsidP="0017396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39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Антиретровирусн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ый (ая)</w:t>
            </w:r>
          </w:p>
        </w:tc>
      </w:tr>
      <w:tr w:rsidR="00173964" w:rsidRPr="00CC3801" w:rsidTr="0090195D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3964" w:rsidRDefault="00173964" w:rsidP="0090195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АРВП</w:t>
            </w: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3964" w:rsidRPr="00173964" w:rsidRDefault="00173964" w:rsidP="0017396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39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Антиретровирусн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ые препараты</w:t>
            </w:r>
          </w:p>
        </w:tc>
      </w:tr>
      <w:tr w:rsidR="00600C15" w:rsidRPr="00CC3801" w:rsidTr="0090195D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00C15" w:rsidRPr="00136B0B" w:rsidRDefault="00600C15" w:rsidP="0090195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136B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АРТ</w:t>
            </w: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00C15" w:rsidRPr="00136B0B" w:rsidRDefault="00600C15" w:rsidP="009019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36B0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Антиретровирусная терапия</w:t>
            </w:r>
          </w:p>
        </w:tc>
      </w:tr>
      <w:tr w:rsidR="00173964" w:rsidRPr="001D454C" w:rsidTr="0090195D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3964" w:rsidRPr="00136B0B" w:rsidRDefault="00173964" w:rsidP="0090195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ВГС</w:t>
            </w: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3964" w:rsidRPr="00136B0B" w:rsidRDefault="00173964" w:rsidP="009019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Вирусный гепатит С</w:t>
            </w:r>
          </w:p>
        </w:tc>
      </w:tr>
      <w:tr w:rsidR="00600C15" w:rsidRPr="00136B0B" w:rsidTr="0090195D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00C15" w:rsidRPr="00136B0B" w:rsidRDefault="00600C15" w:rsidP="0090195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136B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ВИЧ</w:t>
            </w: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00C15" w:rsidRPr="00136B0B" w:rsidRDefault="00600C15" w:rsidP="009019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36B0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Вирус иммунодефицита человека</w:t>
            </w:r>
          </w:p>
        </w:tc>
      </w:tr>
      <w:tr w:rsidR="00600C15" w:rsidRPr="00136B0B" w:rsidTr="0090195D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00C15" w:rsidRPr="00136B0B" w:rsidRDefault="00600C15" w:rsidP="0090195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136B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ВОЗ</w:t>
            </w: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00C15" w:rsidRPr="00136B0B" w:rsidRDefault="00600C15" w:rsidP="009019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36B0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Всемирная организация здравоохранения</w:t>
            </w:r>
          </w:p>
        </w:tc>
      </w:tr>
      <w:tr w:rsidR="00600C15" w:rsidRPr="00136B0B" w:rsidTr="0090195D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00C15" w:rsidRPr="00136B0B" w:rsidRDefault="00600C15" w:rsidP="0090195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136B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ГСИН</w:t>
            </w: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00C15" w:rsidRPr="00136B0B" w:rsidRDefault="00600C15" w:rsidP="00600C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36B0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Государственная служба исполнения наказаний </w:t>
            </w:r>
          </w:p>
        </w:tc>
      </w:tr>
      <w:tr w:rsidR="00600C15" w:rsidRPr="00136B0B" w:rsidTr="0090195D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00C15" w:rsidRPr="00136B0B" w:rsidRDefault="00600C15" w:rsidP="0090195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136B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ГСЗ</w:t>
            </w: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00C15" w:rsidRPr="00136B0B" w:rsidRDefault="00600C15" w:rsidP="009019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36B0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Государственный социальный заказ</w:t>
            </w:r>
          </w:p>
        </w:tc>
      </w:tr>
      <w:tr w:rsidR="00600C15" w:rsidRPr="001B5CDE" w:rsidTr="0090195D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00C15" w:rsidRPr="00136B0B" w:rsidRDefault="00600C15" w:rsidP="0090195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136B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ГФСТМ</w:t>
            </w: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00C15" w:rsidRPr="00136B0B" w:rsidRDefault="00600C15" w:rsidP="009019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36B0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Глобальный Фонд по борьбе со СПИДом, туберкулезом и малярией</w:t>
            </w:r>
          </w:p>
        </w:tc>
      </w:tr>
      <w:tr w:rsidR="00600C15" w:rsidRPr="001B5CDE" w:rsidTr="0090195D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00C15" w:rsidRPr="00136B0B" w:rsidRDefault="00600C15" w:rsidP="0090195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136B0B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ru-RU" w:eastAsia="ru-RU"/>
              </w:rPr>
              <w:t>ГЦПБС</w:t>
            </w: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00C15" w:rsidRPr="00136B0B" w:rsidRDefault="00600C15" w:rsidP="009019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36B0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Городской центр профилактики и борьбы со СПИД</w:t>
            </w:r>
          </w:p>
        </w:tc>
      </w:tr>
      <w:tr w:rsidR="00173964" w:rsidRPr="00173964" w:rsidTr="0090195D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3964" w:rsidRPr="00136B0B" w:rsidRDefault="00173964" w:rsidP="0090195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ru-RU" w:eastAsia="ru-RU"/>
              </w:rPr>
              <w:t>ЕврАзЭС</w:t>
            </w: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3964" w:rsidRPr="00136B0B" w:rsidRDefault="00173964" w:rsidP="009019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39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Евразийское экономическое сообщество</w:t>
            </w:r>
          </w:p>
        </w:tc>
      </w:tr>
      <w:tr w:rsidR="00173964" w:rsidRPr="00173964" w:rsidTr="0090195D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3964" w:rsidRPr="00136B0B" w:rsidRDefault="00173964" w:rsidP="0090195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ru-RU" w:eastAsia="ru-RU"/>
              </w:rPr>
              <w:t>КГН</w:t>
            </w: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3964" w:rsidRPr="00136B0B" w:rsidRDefault="00173964" w:rsidP="009019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Ключевые группы населения</w:t>
            </w:r>
          </w:p>
        </w:tc>
      </w:tr>
      <w:tr w:rsidR="00600C15" w:rsidRPr="00136B0B" w:rsidTr="0090195D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00C15" w:rsidRPr="00136B0B" w:rsidRDefault="00600C15" w:rsidP="0090195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136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КР</w:t>
            </w: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00C15" w:rsidRPr="00136B0B" w:rsidRDefault="00600C15" w:rsidP="009019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36B0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Кыргызская Республика</w:t>
            </w:r>
          </w:p>
        </w:tc>
      </w:tr>
      <w:tr w:rsidR="00173964" w:rsidRPr="001B5CDE" w:rsidTr="0090195D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3964" w:rsidRPr="00136B0B" w:rsidRDefault="00173964" w:rsidP="0090195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КСОЗ</w:t>
            </w: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3964" w:rsidRPr="00136B0B" w:rsidRDefault="00173964" w:rsidP="0017396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39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Координационный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1739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совет по общественному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1739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здравоохранению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КР</w:t>
            </w:r>
          </w:p>
        </w:tc>
      </w:tr>
      <w:tr w:rsidR="00600C15" w:rsidRPr="00136B0B" w:rsidTr="0090195D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00C15" w:rsidRPr="00136B0B" w:rsidRDefault="00600C15" w:rsidP="0090195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136B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ЛЖВ</w:t>
            </w: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00C15" w:rsidRPr="00136B0B" w:rsidRDefault="00600C15" w:rsidP="009019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36B0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Люди, живущие с ВИЧ</w:t>
            </w:r>
          </w:p>
        </w:tc>
      </w:tr>
      <w:tr w:rsidR="00600C15" w:rsidRPr="00136B0B" w:rsidTr="0090195D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00C15" w:rsidRPr="00136B0B" w:rsidRDefault="00600C15" w:rsidP="0090195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136B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ЛУИН</w:t>
            </w: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00C15" w:rsidRPr="00136B0B" w:rsidRDefault="00600C15" w:rsidP="009019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36B0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Лица, употребляющие инъекционные наркотики</w:t>
            </w:r>
          </w:p>
        </w:tc>
      </w:tr>
      <w:tr w:rsidR="00600C15" w:rsidRPr="00136B0B" w:rsidTr="0090195D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00C15" w:rsidRPr="00136B0B" w:rsidRDefault="00600C15" w:rsidP="0090195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136B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МВД</w:t>
            </w: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00C15" w:rsidRPr="00136B0B" w:rsidRDefault="00600C15" w:rsidP="009019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36B0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Министерство внутренних дел</w:t>
            </w:r>
          </w:p>
        </w:tc>
      </w:tr>
      <w:tr w:rsidR="00600C15" w:rsidRPr="00136B0B" w:rsidTr="0090195D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00C15" w:rsidRPr="00136B0B" w:rsidRDefault="00600C15" w:rsidP="0090195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136B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МЗ </w:t>
            </w: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00C15" w:rsidRPr="00136B0B" w:rsidRDefault="00600C15" w:rsidP="009019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36B0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Министерство здравоохранения</w:t>
            </w:r>
          </w:p>
        </w:tc>
      </w:tr>
      <w:tr w:rsidR="00600C15" w:rsidRPr="00136B0B" w:rsidTr="0090195D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00C15" w:rsidRPr="00136B0B" w:rsidRDefault="00600C15" w:rsidP="0090195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136B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МиО</w:t>
            </w: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00C15" w:rsidRPr="00136B0B" w:rsidRDefault="00600C15" w:rsidP="009019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36B0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Мониторинг и оценка</w:t>
            </w:r>
          </w:p>
        </w:tc>
      </w:tr>
      <w:tr w:rsidR="00600C15" w:rsidRPr="00136B0B" w:rsidTr="0090195D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00C15" w:rsidRPr="00136B0B" w:rsidRDefault="00600C15" w:rsidP="0090195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136B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МОиН</w:t>
            </w: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00C15" w:rsidRPr="00136B0B" w:rsidRDefault="00600C15" w:rsidP="009019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36B0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Министерство образования и науки</w:t>
            </w:r>
          </w:p>
        </w:tc>
      </w:tr>
      <w:tr w:rsidR="00173964" w:rsidRPr="001B5CDE" w:rsidTr="0090195D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3964" w:rsidRPr="00136B0B" w:rsidRDefault="00173964" w:rsidP="0090195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МСМ</w:t>
            </w: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3964" w:rsidRPr="00136B0B" w:rsidRDefault="00173964" w:rsidP="009019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Мужчины, которые вступают в сексуальные отношения с мужчинами</w:t>
            </w:r>
          </w:p>
        </w:tc>
      </w:tr>
      <w:tr w:rsidR="00600C15" w:rsidRPr="001B5CDE" w:rsidTr="0090195D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00C15" w:rsidRPr="00136B0B" w:rsidRDefault="00600C15" w:rsidP="006331DE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136B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МТС</w:t>
            </w:r>
            <w:r w:rsidR="006331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ОиМ</w:t>
            </w: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00C15" w:rsidRPr="00136B0B" w:rsidRDefault="00600C15" w:rsidP="006331D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36B0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Министерство труда</w:t>
            </w:r>
            <w:r w:rsidR="006331D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r w:rsidRPr="00136B0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социального </w:t>
            </w:r>
            <w:r w:rsidR="006331D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обеспечен</w:t>
            </w:r>
            <w:r w:rsidRPr="00136B0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ия</w:t>
            </w:r>
            <w:r w:rsidR="006331D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и миграции</w:t>
            </w:r>
          </w:p>
        </w:tc>
      </w:tr>
      <w:tr w:rsidR="00600C15" w:rsidRPr="00136B0B" w:rsidTr="0090195D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00C15" w:rsidRPr="00136B0B" w:rsidRDefault="00600C15" w:rsidP="0090195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136B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МФ</w:t>
            </w: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00C15" w:rsidRPr="00136B0B" w:rsidRDefault="00600C15" w:rsidP="009019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36B0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Министерство финансов</w:t>
            </w:r>
          </w:p>
        </w:tc>
      </w:tr>
      <w:tr w:rsidR="00600C15" w:rsidRPr="001B5CDE" w:rsidTr="0090195D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00C15" w:rsidRPr="00136B0B" w:rsidRDefault="00600C15" w:rsidP="0090195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136B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МСМ</w:t>
            </w: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00C15" w:rsidRPr="00136B0B" w:rsidRDefault="00600C15" w:rsidP="009019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36B0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Мужчины, имеющие половые контакты с мужчинами</w:t>
            </w:r>
          </w:p>
        </w:tc>
      </w:tr>
      <w:tr w:rsidR="00600C15" w:rsidRPr="00136B0B" w:rsidTr="0090195D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00C15" w:rsidRPr="00136B0B" w:rsidRDefault="00600C15" w:rsidP="0090195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136B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НПО</w:t>
            </w: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00C15" w:rsidRPr="00136B0B" w:rsidRDefault="00600C15" w:rsidP="009019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36B0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Неправительственная организация</w:t>
            </w:r>
          </w:p>
        </w:tc>
      </w:tr>
      <w:tr w:rsidR="00600C15" w:rsidRPr="00136B0B" w:rsidTr="0090195D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00C15" w:rsidRPr="00136B0B" w:rsidRDefault="00600C15" w:rsidP="0090195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136B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НЦФ</w:t>
            </w: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00C15" w:rsidRPr="00136B0B" w:rsidRDefault="00600C15" w:rsidP="009019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36B0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Национальный центр фтизиатрии</w:t>
            </w:r>
          </w:p>
        </w:tc>
      </w:tr>
      <w:tr w:rsidR="00600C15" w:rsidRPr="00136B0B" w:rsidTr="0090195D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00C15" w:rsidRPr="00136B0B" w:rsidRDefault="00600C15" w:rsidP="0090195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136B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ОМСУ</w:t>
            </w: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00C15" w:rsidRPr="00136B0B" w:rsidRDefault="00600C15" w:rsidP="00600C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36B0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Органы местного самоуправления </w:t>
            </w:r>
          </w:p>
        </w:tc>
      </w:tr>
      <w:tr w:rsidR="00600C15" w:rsidRPr="00136B0B" w:rsidTr="0090195D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00C15" w:rsidRPr="00136B0B" w:rsidRDefault="00600C15" w:rsidP="0090195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136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ОО</w:t>
            </w: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0C15" w:rsidRPr="00136B0B" w:rsidRDefault="00600C15" w:rsidP="009019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36B0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Общественное объединение</w:t>
            </w:r>
          </w:p>
        </w:tc>
      </w:tr>
      <w:tr w:rsidR="00600C15" w:rsidRPr="00136B0B" w:rsidTr="0090195D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00C15" w:rsidRPr="00136B0B" w:rsidRDefault="00600C15" w:rsidP="0090195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136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ОФ </w:t>
            </w: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0C15" w:rsidRPr="00136B0B" w:rsidRDefault="00600C15" w:rsidP="009019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36B0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Общественный фонд</w:t>
            </w:r>
          </w:p>
        </w:tc>
      </w:tr>
      <w:tr w:rsidR="00600C15" w:rsidRPr="00136B0B" w:rsidTr="0090195D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00C15" w:rsidRPr="00136B0B" w:rsidRDefault="00600C15" w:rsidP="0090195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136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ПГ</w:t>
            </w: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0C15" w:rsidRPr="00136B0B" w:rsidRDefault="00600C15" w:rsidP="009019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36B0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Партнерская группа</w:t>
            </w:r>
          </w:p>
        </w:tc>
      </w:tr>
      <w:tr w:rsidR="00173964" w:rsidRPr="00136B0B" w:rsidTr="0090195D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3964" w:rsidRPr="00136B0B" w:rsidRDefault="00173964" w:rsidP="0090195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ПГГ</w:t>
            </w: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3964" w:rsidRPr="00136B0B" w:rsidRDefault="00173964" w:rsidP="0017396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Программа государственных гарантий КР</w:t>
            </w:r>
          </w:p>
        </w:tc>
      </w:tr>
      <w:tr w:rsidR="00426FE6" w:rsidRPr="001B5CDE" w:rsidTr="0090195D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26FE6" w:rsidRDefault="00426FE6" w:rsidP="0090195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ПЕПФАР</w:t>
            </w: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6FE6" w:rsidRDefault="00426FE6" w:rsidP="0017396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26F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Чрезвычайный план Президента США по борьбе со СПИДом</w:t>
            </w:r>
          </w:p>
        </w:tc>
      </w:tr>
      <w:tr w:rsidR="00173964" w:rsidRPr="001B5CDE" w:rsidTr="0090195D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3964" w:rsidRDefault="00173964" w:rsidP="0090195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ПЖВЛС</w:t>
            </w: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3964" w:rsidRDefault="00173964" w:rsidP="0017396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39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</w:t>
            </w:r>
            <w:r w:rsidRPr="001739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ь</w:t>
            </w:r>
            <w:r w:rsidRPr="001739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жизненно важных лекарственных средств</w:t>
            </w:r>
          </w:p>
        </w:tc>
      </w:tr>
      <w:tr w:rsidR="00136B0B" w:rsidRPr="00136B0B" w:rsidTr="0090195D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36B0B" w:rsidRPr="00136B0B" w:rsidRDefault="00136B0B" w:rsidP="0090195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136B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ПРООН</w:t>
            </w: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36B0B" w:rsidRPr="00136B0B" w:rsidRDefault="00136B0B" w:rsidP="009019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Программа Развития ООН</w:t>
            </w:r>
          </w:p>
        </w:tc>
      </w:tr>
      <w:tr w:rsidR="00136B0B" w:rsidRPr="00136B0B" w:rsidTr="0090195D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36B0B" w:rsidRPr="00136B0B" w:rsidRDefault="00136B0B" w:rsidP="0090195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136B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РЦН</w:t>
            </w: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36B0B" w:rsidRPr="00136B0B" w:rsidRDefault="00136B0B" w:rsidP="009019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36B0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Республиканский центр наркологии</w:t>
            </w:r>
          </w:p>
        </w:tc>
      </w:tr>
      <w:tr w:rsidR="00136B0B" w:rsidRPr="00136B0B" w:rsidTr="0090195D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36B0B" w:rsidRPr="00136B0B" w:rsidRDefault="00136B0B" w:rsidP="0090195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136B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РЦ «СПИД»</w:t>
            </w: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36B0B" w:rsidRPr="00136B0B" w:rsidRDefault="00136B0B" w:rsidP="009019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36B0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Республиканский центр «СПИД»</w:t>
            </w:r>
          </w:p>
        </w:tc>
      </w:tr>
      <w:tr w:rsidR="00136B0B" w:rsidRPr="00136B0B" w:rsidTr="0090195D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36B0B" w:rsidRPr="00136B0B" w:rsidRDefault="00136B0B" w:rsidP="0090195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136B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СПИД</w:t>
            </w: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36B0B" w:rsidRPr="00136B0B" w:rsidRDefault="00136B0B" w:rsidP="009019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36B0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Синдром приобретенного иммунодефицита </w:t>
            </w:r>
          </w:p>
        </w:tc>
      </w:tr>
      <w:tr w:rsidR="00136B0B" w:rsidRPr="00136B0B" w:rsidTr="0090195D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36B0B" w:rsidRPr="00136B0B" w:rsidRDefault="00136B0B" w:rsidP="0090195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136B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СР</w:t>
            </w: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36B0B" w:rsidRPr="00136B0B" w:rsidRDefault="00136B0B" w:rsidP="009019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36B0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Секс работники</w:t>
            </w:r>
          </w:p>
        </w:tc>
      </w:tr>
      <w:tr w:rsidR="00426FE6" w:rsidRPr="00136B0B" w:rsidTr="0090195D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26FE6" w:rsidRPr="00136B0B" w:rsidRDefault="00426FE6" w:rsidP="0090195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США</w:t>
            </w: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26FE6" w:rsidRPr="00136B0B" w:rsidRDefault="00426FE6" w:rsidP="009019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Соединенные Штаты Америки</w:t>
            </w:r>
          </w:p>
        </w:tc>
      </w:tr>
      <w:tr w:rsidR="00136B0B" w:rsidRPr="00136B0B" w:rsidTr="0090195D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36B0B" w:rsidRPr="00136B0B" w:rsidRDefault="00136B0B" w:rsidP="0090195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136B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ТБ</w:t>
            </w: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36B0B" w:rsidRPr="00136B0B" w:rsidRDefault="00136B0B" w:rsidP="009019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36B0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Туберкулез</w:t>
            </w:r>
          </w:p>
        </w:tc>
      </w:tr>
      <w:tr w:rsidR="00136B0B" w:rsidRPr="00136B0B" w:rsidTr="0090195D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36B0B" w:rsidRPr="00136B0B" w:rsidRDefault="00136B0B" w:rsidP="0090195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136B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ФЕЦА</w:t>
            </w: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36B0B" w:rsidRPr="00136B0B" w:rsidRDefault="00136B0B" w:rsidP="009019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36B0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Фонд Евразия Центральной Азии</w:t>
            </w:r>
          </w:p>
        </w:tc>
      </w:tr>
      <w:tr w:rsidR="00136B0B" w:rsidRPr="00136B0B" w:rsidTr="0090195D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36B0B" w:rsidRPr="00136B0B" w:rsidRDefault="00136B0B" w:rsidP="0090195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136B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lastRenderedPageBreak/>
              <w:t>ФОМС</w:t>
            </w: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36B0B" w:rsidRPr="00136B0B" w:rsidRDefault="00136B0B" w:rsidP="00600C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36B0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Фонд обязательного медицинского страхования</w:t>
            </w:r>
            <w:r w:rsidRPr="00136B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136B0B" w:rsidRPr="00136B0B" w:rsidTr="0090195D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36B0B" w:rsidRPr="00136B0B" w:rsidRDefault="00136B0B" w:rsidP="0090195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136B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ФСК</w:t>
            </w: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36B0B" w:rsidRPr="00136B0B" w:rsidRDefault="00136B0B" w:rsidP="009019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36B0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Фонд «Сорос-Кыргызстан»</w:t>
            </w:r>
          </w:p>
        </w:tc>
      </w:tr>
      <w:tr w:rsidR="00136B0B" w:rsidRPr="001B5CDE" w:rsidTr="0090195D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36B0B" w:rsidRPr="00136B0B" w:rsidRDefault="00136B0B" w:rsidP="0090195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136B0B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ru-RU" w:eastAsia="ru-RU"/>
              </w:rPr>
              <w:t>ЮНЭЙДС</w:t>
            </w: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36B0B" w:rsidRPr="00136B0B" w:rsidRDefault="00136B0B" w:rsidP="009019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36B0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Объединенная программа Организации Объединённых Наций по ВИЧ/СПИДу</w:t>
            </w:r>
          </w:p>
        </w:tc>
      </w:tr>
      <w:tr w:rsidR="00426FE6" w:rsidRPr="00173964" w:rsidTr="0090195D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26FE6" w:rsidRPr="00426FE6" w:rsidRDefault="00426FE6" w:rsidP="0090195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ru-RU" w:eastAsia="ru-RU"/>
              </w:rPr>
              <w:t>AFEW</w:t>
            </w: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26FE6" w:rsidRPr="00136B0B" w:rsidRDefault="00426FE6" w:rsidP="009019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26F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СПИД Фонд Восток-Запад</w:t>
            </w:r>
          </w:p>
        </w:tc>
      </w:tr>
      <w:tr w:rsidR="00136B0B" w:rsidRPr="00136B0B" w:rsidTr="0090195D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36B0B" w:rsidRPr="00136B0B" w:rsidRDefault="00136B0B" w:rsidP="0090195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ru-RU" w:eastAsia="ru-RU"/>
              </w:rPr>
            </w:pPr>
            <w:r w:rsidRPr="00136B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USAID</w:t>
            </w: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36B0B" w:rsidRPr="00136B0B" w:rsidRDefault="00136B0B" w:rsidP="009019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B0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Агентство США по международному развитию (англ. </w:t>
            </w:r>
            <w:r w:rsidRPr="00136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United States Agency for International Development) </w:t>
            </w:r>
          </w:p>
        </w:tc>
      </w:tr>
      <w:tr w:rsidR="00136B0B" w:rsidRPr="00136B0B" w:rsidTr="0090195D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36B0B" w:rsidRPr="00136B0B" w:rsidRDefault="00136B0B" w:rsidP="0090195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36B0B" w:rsidRPr="00136B0B" w:rsidRDefault="00136B0B" w:rsidP="009019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00C15" w:rsidRPr="00136B0B" w:rsidRDefault="00600C15" w:rsidP="00600C15">
      <w:pPr>
        <w:tabs>
          <w:tab w:val="left" w:pos="9639"/>
          <w:tab w:val="left" w:pos="10773"/>
        </w:tabs>
        <w:spacing w:after="0" w:line="240" w:lineRule="auto"/>
        <w:ind w:right="-330"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GB"/>
        </w:rPr>
      </w:pPr>
    </w:p>
    <w:p w:rsidR="00600C15" w:rsidRPr="00457EB3" w:rsidRDefault="00600C15" w:rsidP="00871E24">
      <w:pPr>
        <w:ind w:firstLine="720"/>
        <w:rPr>
          <w:rFonts w:ascii="Times New Roman" w:eastAsia="Calibri" w:hAnsi="Times New Roman" w:cs="Times New Roman"/>
          <w:sz w:val="24"/>
          <w:szCs w:val="24"/>
          <w:lang w:eastAsia="en-GB"/>
        </w:rPr>
      </w:pPr>
    </w:p>
    <w:p w:rsidR="00600C15" w:rsidRPr="00457EB3" w:rsidRDefault="00600C15" w:rsidP="00871E24">
      <w:pPr>
        <w:ind w:firstLine="720"/>
        <w:rPr>
          <w:rFonts w:ascii="Times New Roman" w:eastAsia="Calibri" w:hAnsi="Times New Roman" w:cs="Times New Roman"/>
          <w:sz w:val="24"/>
          <w:szCs w:val="24"/>
          <w:lang w:eastAsia="en-GB"/>
        </w:rPr>
      </w:pPr>
    </w:p>
    <w:p w:rsidR="0090195D" w:rsidRPr="00457EB3" w:rsidRDefault="0090195D" w:rsidP="00600C15">
      <w:pPr>
        <w:ind w:firstLine="720"/>
        <w:rPr>
          <w:rFonts w:ascii="Times New Roman" w:eastAsia="Calibri" w:hAnsi="Times New Roman" w:cs="Times New Roman"/>
          <w:b/>
          <w:sz w:val="24"/>
          <w:szCs w:val="24"/>
          <w:lang w:eastAsia="en-GB"/>
        </w:rPr>
      </w:pPr>
    </w:p>
    <w:p w:rsidR="005364ED" w:rsidRPr="00123D2D" w:rsidRDefault="005364ED" w:rsidP="00600C15">
      <w:pPr>
        <w:ind w:firstLine="720"/>
        <w:rPr>
          <w:rFonts w:ascii="Times New Roman" w:eastAsia="Calibri" w:hAnsi="Times New Roman" w:cs="Times New Roman"/>
          <w:b/>
          <w:sz w:val="24"/>
          <w:szCs w:val="24"/>
          <w:lang w:val="en-US" w:eastAsia="en-GB"/>
        </w:rPr>
      </w:pPr>
      <w:r w:rsidRPr="00123D2D">
        <w:rPr>
          <w:rFonts w:ascii="Times New Roman" w:eastAsia="Calibri" w:hAnsi="Times New Roman" w:cs="Times New Roman"/>
          <w:b/>
          <w:sz w:val="24"/>
          <w:szCs w:val="24"/>
          <w:lang w:val="en-US" w:eastAsia="en-GB"/>
        </w:rPr>
        <w:br w:type="page"/>
      </w:r>
    </w:p>
    <w:p w:rsidR="00600C15" w:rsidRPr="00600C15" w:rsidRDefault="00600C15" w:rsidP="00600C15">
      <w:pPr>
        <w:ind w:firstLine="720"/>
        <w:rPr>
          <w:rFonts w:ascii="Times New Roman" w:eastAsia="Calibri" w:hAnsi="Times New Roman" w:cs="Times New Roman"/>
          <w:b/>
          <w:sz w:val="24"/>
          <w:szCs w:val="24"/>
          <w:lang w:val="ru-RU" w:eastAsia="en-GB"/>
        </w:rPr>
      </w:pPr>
      <w:r w:rsidRPr="00600C15">
        <w:rPr>
          <w:rFonts w:ascii="Times New Roman" w:eastAsia="Calibri" w:hAnsi="Times New Roman" w:cs="Times New Roman"/>
          <w:b/>
          <w:sz w:val="24"/>
          <w:szCs w:val="24"/>
          <w:lang w:val="ru-RU" w:eastAsia="en-GB"/>
        </w:rPr>
        <w:lastRenderedPageBreak/>
        <w:t>ВВЕДЕНИЕ</w:t>
      </w:r>
    </w:p>
    <w:p w:rsidR="00746D81" w:rsidRDefault="00694C3C" w:rsidP="00746D81">
      <w:pPr>
        <w:spacing w:after="0"/>
        <w:ind w:right="-330" w:firstLine="720"/>
        <w:jc w:val="both"/>
        <w:rPr>
          <w:rFonts w:ascii="Times New Roman" w:eastAsia="Calibri" w:hAnsi="Times New Roman" w:cs="Times New Roman"/>
          <w:sz w:val="24"/>
          <w:szCs w:val="24"/>
          <w:lang w:val="ru-RU" w:eastAsia="en-GB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В Кыргызской Республике </w:t>
      </w:r>
      <w:r w:rsidR="00746D81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завершена Программа Правительства по преодолению ВИЧ-инфекции в Кыргызской Республике на 2017-2021 гг. </w:t>
      </w:r>
      <w:r w:rsidR="007A6D45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(далее Программа). </w:t>
      </w:r>
      <w:r w:rsidR="00085151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Для повышения устойчивости </w:t>
      </w:r>
      <w:r w:rsidR="00746D81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Программ</w:t>
      </w:r>
      <w:r w:rsidR="00085151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ы</w:t>
      </w:r>
      <w:r w:rsidR="00746D81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утверждена Дорожная карта по переходу на государственное финансирование мероприятий по преодолению ВИЧ-инфекции</w:t>
      </w:r>
      <w:r w:rsidR="00746D81" w:rsidRPr="00736A75">
        <w:rPr>
          <w:vertAlign w:val="superscript"/>
        </w:rPr>
        <w:footnoteReference w:id="1"/>
      </w:r>
      <w:r w:rsidR="00746D81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(далее: Дорожная карта). </w:t>
      </w:r>
      <w:r w:rsidR="00BF3C27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Дорожная Карта предусматривала выполнение 32 мероприятий по 15 ключевым направлениям. Ее реализация позволила создать необходимую нормативную базу; увеличить объем государственного и международного финансирования; усилить мониторинг; усовершенствовать систему закупок и поставок </w:t>
      </w:r>
      <w:r w:rsidR="00682BF6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лекарственных препаратов и реактивов; улучшить координацию действий партнеров, стандартизировать программы, выполняемые НПО, и другое. </w:t>
      </w:r>
    </w:p>
    <w:p w:rsidR="00BB0E20" w:rsidRDefault="00682BF6" w:rsidP="0004363B">
      <w:pPr>
        <w:spacing w:after="0"/>
        <w:ind w:right="-330" w:firstLine="720"/>
        <w:jc w:val="both"/>
        <w:rPr>
          <w:rFonts w:ascii="Times New Roman" w:eastAsia="Calibri" w:hAnsi="Times New Roman" w:cs="Times New Roman"/>
          <w:sz w:val="24"/>
          <w:szCs w:val="24"/>
          <w:lang w:val="ru-RU" w:eastAsia="en-GB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Реализация дорожной карты способствовала </w:t>
      </w:r>
      <w:r w:rsidR="00694C3C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дости</w:t>
      </w:r>
      <w:r w:rsidR="0004363B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жению</w:t>
      </w:r>
      <w:r w:rsidR="00694C3C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значительны</w:t>
      </w:r>
      <w:r w:rsidR="0004363B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х</w:t>
      </w:r>
      <w:r w:rsidR="00694C3C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успех</w:t>
      </w:r>
      <w:r w:rsidR="0004363B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ов</w:t>
      </w:r>
      <w:r w:rsidR="00694C3C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</w:t>
      </w:r>
      <w:r w:rsidR="001B5CDE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по</w:t>
      </w:r>
      <w:r w:rsidR="00694C3C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расширени</w:t>
      </w:r>
      <w:r w:rsidR="001B5CDE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ю</w:t>
      </w:r>
      <w:r w:rsidR="00694C3C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</w:t>
      </w:r>
      <w:r w:rsidR="00736A75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доступа к </w:t>
      </w:r>
      <w:r w:rsidR="00694C3C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профилактик</w:t>
      </w:r>
      <w:r w:rsidR="00736A75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е</w:t>
      </w:r>
      <w:r w:rsidR="00694C3C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и лечени</w:t>
      </w:r>
      <w:r w:rsidR="00736A75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ю</w:t>
      </w:r>
      <w:r w:rsidR="0004363B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ВИЧ-инфекции</w:t>
      </w:r>
      <w:r w:rsidR="00694C3C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, а также </w:t>
      </w:r>
      <w:r w:rsidR="001B5CDE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по</w:t>
      </w:r>
      <w:r w:rsidR="005364ED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</w:t>
      </w:r>
      <w:r w:rsidR="00694C3C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достижени</w:t>
      </w:r>
      <w:r w:rsidR="001B5CDE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ю</w:t>
      </w:r>
      <w:r w:rsidR="00694C3C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стратегии ЮНЭЙДС 90-90-90. </w:t>
      </w:r>
      <w:r w:rsidR="007F2FC6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Так, охв</w:t>
      </w:r>
      <w:r w:rsidR="00694C3C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ат лечением за период исполнения программы увеличился </w:t>
      </w:r>
      <w:r w:rsidR="007F2FC6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в 2</w:t>
      </w:r>
      <w:r w:rsidR="00A91040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,6</w:t>
      </w:r>
      <w:r w:rsidR="007F2FC6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раза (с 2109 </w:t>
      </w:r>
      <w:r w:rsidR="00D434EC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в 2015 г. до </w:t>
      </w:r>
      <w:r w:rsidR="00A91040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5558</w:t>
      </w:r>
      <w:r w:rsidR="007F2FC6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ЛЖВ</w:t>
      </w:r>
      <w:r w:rsidR="0004363B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по итогам </w:t>
      </w:r>
      <w:r w:rsidR="00A91040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3 квартала</w:t>
      </w:r>
      <w:r w:rsidR="0004363B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2022 года) </w:t>
      </w:r>
      <w:r w:rsidR="00D434EC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или с 45 до 6</w:t>
      </w:r>
      <w:r w:rsidR="00A91040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6,5</w:t>
      </w:r>
      <w:r w:rsidR="00D434EC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% от числа ЛЖВ, кто знает свой статус</w:t>
      </w:r>
      <w:r w:rsidR="007F2FC6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); а число ЛЖВ, которые достигли вирусной </w:t>
      </w:r>
      <w:r w:rsidR="00736A75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супрессии</w:t>
      </w:r>
      <w:r w:rsidR="007F2FC6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увеличилось </w:t>
      </w:r>
      <w:r w:rsidR="00A91040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в 5</w:t>
      </w:r>
      <w:r w:rsidR="00D434EC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,2 раза (с 913 ЛЖВ, кто получал АРТ в 2015 году до</w:t>
      </w:r>
      <w:r w:rsidR="00A91040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4771 в</w:t>
      </w:r>
      <w:r w:rsidR="00DB5B31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сентябре</w:t>
      </w:r>
      <w:r w:rsidR="00A91040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202</w:t>
      </w:r>
      <w:r w:rsidR="00DB5B31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2</w:t>
      </w:r>
      <w:r w:rsidR="00A91040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год</w:t>
      </w:r>
      <w:r w:rsidR="00DB5B31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а</w:t>
      </w:r>
      <w:r w:rsidR="00A91040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или с 43 до 89</w:t>
      </w:r>
      <w:r w:rsidR="00D434EC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% от числа ЛЖВ, кто получал АРТ). Достигнуты значительные успехи в совершенствовании схем лечения ЛЖВ, которые основаны на ингибиторах интегразы (</w:t>
      </w:r>
      <w:r w:rsidR="00F22D27" w:rsidRPr="009C30D2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TLD</w:t>
      </w:r>
      <w:r w:rsidR="00F22D27" w:rsidRPr="00F22D27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)</w:t>
      </w:r>
      <w:r w:rsidR="00F22D27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. </w:t>
      </w:r>
      <w:r w:rsidR="007A6D45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Обеспечена закупка АРВ препаратов и реактивов для тестирования на ВИЧ за счет государственного бюджета и бесперебойное обеспечение лечением даже в период эпидемии КОВИД-19. </w:t>
      </w:r>
      <w:r w:rsidR="00F22D27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Достигнуты успехи в вопросах внедрения оптимальных алгоритмов тестирования, которые позволили сократить сроки установления ВИЧ-статуса </w:t>
      </w:r>
      <w:r w:rsidR="00736A75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до</w:t>
      </w:r>
      <w:r w:rsidR="00F22D27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7 дней; пр</w:t>
      </w:r>
      <w:r w:rsidR="00257A75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оводится тестирование на базе НП</w:t>
      </w:r>
      <w:r w:rsidR="00F22D27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О, внедряется самотестирование на ВИЧ. </w:t>
      </w:r>
      <w:r w:rsidR="007A6D45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В реализацию Программы широко вовлечен гражданский сектор, который участвует на всех этапах ее реализации. В частности, НПО вовлечены в процесс планирования, координации через участи</w:t>
      </w:r>
      <w:r w:rsidR="001B5CDE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е</w:t>
      </w:r>
      <w:r w:rsidR="007A6D45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в работе странового координационного комитета; в исполнении ключевых направлений деятельности; мониторинге и оценке, включая мониторинг стигматизации и дискриминации ЛЖВ и ключевых групп населения.  Важную роль НПО играют в привлечении дополнительных ресурсов, участвуя в разработке страновых заявок для грантов Глобального Фонда</w:t>
      </w:r>
      <w:r w:rsidR="00B8288B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;</w:t>
      </w:r>
      <w:r w:rsidR="007A6D45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привлекая ресурсы других доноров, а также участвуя в бюджетной адвокации для увеличения государственного финансирования и </w:t>
      </w:r>
      <w:r w:rsidR="00B8288B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расширения участия в финансировании программ по СПИДу органов местного самоуправления. </w:t>
      </w:r>
    </w:p>
    <w:p w:rsidR="00B8288B" w:rsidRDefault="00F22D27" w:rsidP="00BB0E20">
      <w:pPr>
        <w:spacing w:after="0"/>
        <w:ind w:right="-330" w:firstLine="720"/>
        <w:jc w:val="both"/>
        <w:rPr>
          <w:rFonts w:ascii="Times New Roman" w:eastAsia="Calibri" w:hAnsi="Times New Roman" w:cs="Times New Roman"/>
          <w:sz w:val="24"/>
          <w:szCs w:val="24"/>
          <w:lang w:val="ru-RU" w:eastAsia="en-GB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Вместе с тем, реализация мероприятий по ВИЧ-инфекции все еще зависит от донорского финансирования, которое составляет 76% от утвержденного бюджета Программы Правительства КР.  Это создает существенный риск устойчивости программ в области ВИЧ-инфекции. </w:t>
      </w:r>
      <w:r w:rsidR="007C5ABD" w:rsidRPr="007C5ABD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Дефицит Программы Правительства в размере 33% от утвержденного бюджета, сокращение донорского финансирования </w:t>
      </w:r>
      <w:r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были определены Правительством, как </w:t>
      </w:r>
      <w:r w:rsidR="007C5ABD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риски</w:t>
      </w:r>
      <w:r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стабильности мероприятий</w:t>
      </w:r>
      <w:r w:rsidR="007C5ABD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, что обусловило установление </w:t>
      </w:r>
      <w:r>
        <w:rPr>
          <w:rFonts w:ascii="Times New Roman" w:eastAsia="Calibri" w:hAnsi="Times New Roman" w:cs="Times New Roman"/>
          <w:sz w:val="24"/>
          <w:szCs w:val="24"/>
          <w:lang w:val="ru-RU" w:eastAsia="en-GB"/>
        </w:rPr>
        <w:t>цел</w:t>
      </w:r>
      <w:r w:rsidR="007C5ABD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и по</w:t>
      </w:r>
      <w:r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увеличени</w:t>
      </w:r>
      <w:r w:rsidR="007C5ABD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ю</w:t>
      </w:r>
      <w:r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доли государственного бюджета на финансирование программ в области ВИЧ-инфекции. </w:t>
      </w:r>
    </w:p>
    <w:p w:rsidR="007C5ABD" w:rsidRDefault="00E74716" w:rsidP="00BB0E20">
      <w:pPr>
        <w:spacing w:after="0"/>
        <w:ind w:right="-330" w:firstLine="720"/>
        <w:jc w:val="both"/>
        <w:rPr>
          <w:rFonts w:ascii="Times New Roman" w:eastAsia="Calibri" w:hAnsi="Times New Roman" w:cs="Times New Roman"/>
          <w:sz w:val="24"/>
          <w:szCs w:val="24"/>
          <w:lang w:val="ru-RU" w:eastAsia="en-GB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В ходе реализации Программы Правительства систематически анализировалс</w:t>
      </w:r>
      <w:r w:rsidR="004715E2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я ход реализации Дорожной карты</w:t>
      </w:r>
      <w:r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. Эти мероприятия проводились при поддержке Ассоциации «Партнерская сеть»; </w:t>
      </w:r>
      <w:r w:rsidRPr="009C30D2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AFEW</w:t>
      </w:r>
      <w:r>
        <w:rPr>
          <w:rFonts w:ascii="Times New Roman" w:eastAsia="Calibri" w:hAnsi="Times New Roman" w:cs="Times New Roman"/>
          <w:sz w:val="24"/>
          <w:szCs w:val="24"/>
          <w:lang w:val="ru-RU" w:eastAsia="en-GB"/>
        </w:rPr>
        <w:t>; независимыми международными донорами (</w:t>
      </w:r>
      <w:r w:rsidRPr="009C30D2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Curatio</w:t>
      </w:r>
      <w:r w:rsidRPr="00E74716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</w:t>
      </w:r>
      <w:r w:rsidRPr="009C30D2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Int</w:t>
      </w:r>
      <w:r w:rsidRPr="00E74716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. </w:t>
      </w:r>
      <w:r w:rsidRPr="009C30D2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Foundation</w:t>
      </w:r>
      <w:r w:rsidRPr="00E74716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ru-RU" w:eastAsia="en-GB"/>
        </w:rPr>
        <w:lastRenderedPageBreak/>
        <w:t>при поддержке GIZ)</w:t>
      </w:r>
      <w:r w:rsidR="00C10EDA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; ГФСТМ при подготовке заявки для получения очередного гранта, </w:t>
      </w:r>
      <w:r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а также гражданским сектором</w:t>
      </w:r>
      <w:r w:rsidR="00736A75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,</w:t>
      </w:r>
      <w:r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сообществами ЛЖВ и ключевых групп населения. </w:t>
      </w:r>
      <w:r w:rsidR="00C10EDA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Результаты обзора широко обсуждались на заседании Комитета КСОЗ по ВИЧ и ТБ; на встречах с исполнителями и партнерами, а также на международных площадках. </w:t>
      </w:r>
    </w:p>
    <w:p w:rsidR="00600C15" w:rsidRDefault="007C5ABD" w:rsidP="009C30D2">
      <w:pPr>
        <w:ind w:right="-330" w:firstLine="720"/>
        <w:jc w:val="both"/>
        <w:rPr>
          <w:rFonts w:ascii="Times New Roman" w:eastAsia="Calibri" w:hAnsi="Times New Roman" w:cs="Times New Roman"/>
          <w:sz w:val="24"/>
          <w:szCs w:val="24"/>
          <w:lang w:val="ru-RU" w:eastAsia="en-GB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В связи с завершением Программы Правительства, разработ</w:t>
      </w:r>
      <w:r w:rsidR="00B8288B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ана Программа Кабинета Министров Кыргызской Республики по ВИЧ-инфекции. В связи с изменением структуры и функций службы СПИД в результате </w:t>
      </w:r>
      <w:r w:rsidR="001B5CDE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консолидации программ по ВИЧ и гемоконтактным </w:t>
      </w:r>
      <w:r w:rsidR="00B8288B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вирусным гепатитам, </w:t>
      </w:r>
      <w:r w:rsidR="00A56F84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новая Программа дораб</w:t>
      </w:r>
      <w:r w:rsidR="001B5CDE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отана, дополнена мероприятиями по ос ключевыми исполнителями и будет представлена в Министерство здравоохранения для согласования и общественного обсуждения. </w:t>
      </w:r>
      <w:r w:rsidR="00A56F84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Это требует </w:t>
      </w:r>
      <w:r w:rsidR="00600C15" w:rsidRPr="00600C15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пров</w:t>
      </w:r>
      <w:r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едени</w:t>
      </w:r>
      <w:r w:rsidR="001B5CDE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я</w:t>
      </w:r>
      <w:r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анализа исполнения Дорожной карты</w:t>
      </w:r>
      <w:r w:rsidR="00A56F84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для включения мероприятий по дальнейшему расширению бюджетного финансирования</w:t>
      </w:r>
      <w:r w:rsidR="001B5CDE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и оптимизации Программы в целом. Анализ Дорожной карты также важен для подготовки заявки на получение очередного гранта Глобального фонда, которая начнется в 2023 году. </w:t>
      </w:r>
      <w:r w:rsidR="00A56F84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</w:t>
      </w:r>
    </w:p>
    <w:p w:rsidR="00600C15" w:rsidRPr="00136B0B" w:rsidRDefault="00600C15" w:rsidP="00136B0B">
      <w:pPr>
        <w:ind w:right="-330" w:firstLine="720"/>
        <w:jc w:val="both"/>
        <w:rPr>
          <w:rFonts w:ascii="Times New Roman" w:eastAsia="Calibri" w:hAnsi="Times New Roman" w:cs="Times New Roman"/>
          <w:b/>
          <w:sz w:val="24"/>
          <w:szCs w:val="24"/>
          <w:lang w:val="ru-RU" w:eastAsia="en-GB"/>
        </w:rPr>
      </w:pPr>
      <w:r w:rsidRPr="00136B0B">
        <w:rPr>
          <w:rFonts w:ascii="Times New Roman" w:eastAsia="Calibri" w:hAnsi="Times New Roman" w:cs="Times New Roman"/>
          <w:b/>
          <w:sz w:val="24"/>
          <w:szCs w:val="24"/>
          <w:lang w:val="ru-RU" w:eastAsia="en-GB"/>
        </w:rPr>
        <w:t>1.</w:t>
      </w:r>
      <w:r w:rsidRPr="00136B0B">
        <w:rPr>
          <w:rFonts w:ascii="Times New Roman" w:eastAsia="Calibri" w:hAnsi="Times New Roman" w:cs="Times New Roman"/>
          <w:b/>
          <w:sz w:val="24"/>
          <w:szCs w:val="24"/>
          <w:lang w:val="ru-RU" w:eastAsia="en-GB"/>
        </w:rPr>
        <w:tab/>
        <w:t>МЕТОДОЛОГИЯ ИССЛЛЕДОВАНИЯ</w:t>
      </w:r>
    </w:p>
    <w:p w:rsidR="00600C15" w:rsidRPr="00600C15" w:rsidRDefault="00600C15" w:rsidP="00BB0E20">
      <w:pPr>
        <w:spacing w:after="0"/>
        <w:ind w:right="-330" w:firstLine="720"/>
        <w:jc w:val="both"/>
        <w:rPr>
          <w:rFonts w:ascii="Times New Roman" w:eastAsia="Calibri" w:hAnsi="Times New Roman" w:cs="Times New Roman"/>
          <w:sz w:val="24"/>
          <w:szCs w:val="24"/>
          <w:lang w:val="ru-RU" w:eastAsia="en-GB"/>
        </w:rPr>
      </w:pPr>
      <w:r w:rsidRPr="00600C15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Методология данного исследования </w:t>
      </w:r>
      <w:r w:rsidR="00A56F84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по</w:t>
      </w:r>
      <w:r w:rsidRPr="00600C15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стро</w:t>
      </w:r>
      <w:r w:rsidR="00A56F84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ена</w:t>
      </w:r>
      <w:r w:rsidRPr="00600C15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на </w:t>
      </w:r>
      <w:r w:rsidR="00755334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кабинетном </w:t>
      </w:r>
      <w:r w:rsidRPr="00600C15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анализе данных</w:t>
      </w:r>
      <w:r w:rsidR="00BB0E20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, включая обзоры</w:t>
      </w:r>
      <w:r w:rsidR="00755334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, исследовани</w:t>
      </w:r>
      <w:r w:rsidR="00BB0E20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я и оцен</w:t>
      </w:r>
      <w:r w:rsidR="00755334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к</w:t>
      </w:r>
      <w:r w:rsidR="00BB0E20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и</w:t>
      </w:r>
      <w:r w:rsidR="00755334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, проведенны</w:t>
      </w:r>
      <w:r w:rsidR="00BB0E20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е</w:t>
      </w:r>
      <w:r w:rsidR="00755334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в Кыргызской Республике национальными и независимыми межд</w:t>
      </w:r>
      <w:r w:rsidR="009C30D2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ународными экспертами</w:t>
      </w:r>
      <w:r w:rsidR="005364ED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. Проведен</w:t>
      </w:r>
      <w:r w:rsidR="009C30D2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анализ изменений нормативно</w:t>
      </w:r>
      <w:r w:rsidR="001B5CDE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й </w:t>
      </w:r>
      <w:r w:rsidR="009C30D2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правовой баз</w:t>
      </w:r>
      <w:r w:rsidR="005364ED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ы</w:t>
      </w:r>
      <w:r w:rsidR="009C30D2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, связанной с реализацией мероприятий «дорожной карты»</w:t>
      </w:r>
      <w:r w:rsidR="005364ED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. Организованы консультации </w:t>
      </w:r>
      <w:r w:rsidR="009C30D2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с представителями государственного, международного и неправительственного секторов, вовлеченных в реализацию мероприятий в связи с ВИЧ.</w:t>
      </w:r>
      <w:r w:rsidR="00755334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П</w:t>
      </w:r>
      <w:r w:rsidRPr="00600C15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роведены следующие мероприятия: </w:t>
      </w:r>
    </w:p>
    <w:p w:rsidR="004715E2" w:rsidRDefault="005364ED" w:rsidP="004715E2">
      <w:pPr>
        <w:numPr>
          <w:ilvl w:val="0"/>
          <w:numId w:val="1"/>
        </w:numPr>
        <w:ind w:left="426" w:right="-330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 w:eastAsia="en-GB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а</w:t>
      </w:r>
      <w:r w:rsidR="00257A75" w:rsidRPr="00257A75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нализ эпидемиологической ситуации по ВИЧ-инфекции в Кыргызской Республике</w:t>
      </w:r>
      <w:r w:rsidR="00A56F84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и основных тенденций развития эпидемии</w:t>
      </w:r>
      <w:r w:rsidR="00257A75" w:rsidRPr="00257A75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за период 2015-202</w:t>
      </w:r>
      <w:r w:rsidR="00A56F84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2</w:t>
      </w:r>
      <w:r w:rsidR="00257A75" w:rsidRPr="00257A75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гг. </w:t>
      </w:r>
      <w:r w:rsidR="00257A75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на основании</w:t>
      </w:r>
      <w:r w:rsidR="00257A75" w:rsidRPr="00257A75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</w:t>
      </w:r>
      <w:r w:rsidR="00257A75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данных</w:t>
      </w:r>
      <w:r w:rsidR="00257A75" w:rsidRPr="00257A75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Республиканского центра СПИД Министерства здравоохранения </w:t>
      </w:r>
      <w:r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Кыргызской Республики;</w:t>
      </w:r>
    </w:p>
    <w:p w:rsidR="004715E2" w:rsidRDefault="005364ED" w:rsidP="004715E2">
      <w:pPr>
        <w:numPr>
          <w:ilvl w:val="0"/>
          <w:numId w:val="1"/>
        </w:numPr>
        <w:ind w:left="426" w:right="-330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 w:eastAsia="en-GB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к</w:t>
      </w:r>
      <w:r w:rsidR="00600C15" w:rsidRPr="004715E2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абинетный анализ нормативных правовых актов и аналитических обзоров, по расчету потребности в финансировании; отчетности о затраченных финансовых средствах и анализе эфф</w:t>
      </w:r>
      <w:r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ективности проводимых программ;</w:t>
      </w:r>
    </w:p>
    <w:p w:rsidR="004715E2" w:rsidRPr="004715E2" w:rsidRDefault="005364ED" w:rsidP="004715E2">
      <w:pPr>
        <w:numPr>
          <w:ilvl w:val="0"/>
          <w:numId w:val="1"/>
        </w:numPr>
        <w:ind w:left="426" w:right="-330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 w:eastAsia="en-GB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а</w:t>
      </w:r>
      <w:r w:rsidR="00257A75" w:rsidRPr="004715E2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нализ исполнения мероприятий </w:t>
      </w:r>
      <w:r w:rsidR="004715E2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Дорожной карты</w:t>
      </w:r>
      <w:r w:rsidR="004715E2" w:rsidRPr="004715E2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по переходу на государственное финансирование мероприятий, реализуемых в рамках </w:t>
      </w:r>
      <w:r w:rsidR="001B5CDE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мероприятий по </w:t>
      </w:r>
      <w:r w:rsidR="004715E2" w:rsidRPr="004715E2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ВИЧ-инфекци</w:t>
      </w:r>
      <w:r w:rsidR="001B5CDE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и</w:t>
      </w:r>
      <w:r>
        <w:rPr>
          <w:rFonts w:ascii="Times New Roman" w:eastAsia="Calibri" w:hAnsi="Times New Roman" w:cs="Times New Roman"/>
          <w:sz w:val="24"/>
          <w:szCs w:val="24"/>
          <w:lang w:val="ru-RU" w:eastAsia="en-GB"/>
        </w:rPr>
        <w:t>;</w:t>
      </w:r>
    </w:p>
    <w:p w:rsidR="00BB0E20" w:rsidRPr="00BB0E20" w:rsidRDefault="005364ED" w:rsidP="00BB0E20">
      <w:pPr>
        <w:numPr>
          <w:ilvl w:val="0"/>
          <w:numId w:val="1"/>
        </w:numPr>
        <w:spacing w:before="240"/>
        <w:ind w:left="426" w:right="-330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 w:eastAsia="en-GB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проведены к</w:t>
      </w:r>
      <w:r w:rsidR="00755334" w:rsidRPr="00BB0E20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онсультации со специалиста</w:t>
      </w:r>
      <w:r w:rsidR="004715E2" w:rsidRPr="00BB0E20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ми Республиканского центра СПИД, международными партнерами и</w:t>
      </w:r>
      <w:r w:rsidR="00755334" w:rsidRPr="00BB0E20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</w:t>
      </w:r>
      <w:r w:rsidR="004715E2" w:rsidRPr="00BB0E20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представителями гражданского сектора.</w:t>
      </w:r>
    </w:p>
    <w:p w:rsidR="005364ED" w:rsidRDefault="005364ED" w:rsidP="004715E2">
      <w:pPr>
        <w:ind w:right="-330"/>
        <w:jc w:val="both"/>
        <w:rPr>
          <w:rFonts w:ascii="Times New Roman" w:eastAsia="Calibri" w:hAnsi="Times New Roman" w:cs="Times New Roman"/>
          <w:b/>
          <w:sz w:val="24"/>
          <w:szCs w:val="24"/>
          <w:lang w:val="ru-RU" w:eastAsia="en-GB"/>
        </w:rPr>
      </w:pPr>
    </w:p>
    <w:p w:rsidR="00755334" w:rsidRDefault="00755334" w:rsidP="004715E2">
      <w:pPr>
        <w:ind w:right="-330"/>
        <w:jc w:val="both"/>
        <w:rPr>
          <w:rFonts w:ascii="Times New Roman" w:eastAsia="Calibri" w:hAnsi="Times New Roman" w:cs="Times New Roman"/>
          <w:sz w:val="24"/>
          <w:szCs w:val="24"/>
          <w:lang w:val="ru-RU" w:eastAsia="en-GB"/>
        </w:rPr>
      </w:pPr>
      <w:r w:rsidRPr="00755334">
        <w:rPr>
          <w:rFonts w:ascii="Times New Roman" w:eastAsia="Calibri" w:hAnsi="Times New Roman" w:cs="Times New Roman"/>
          <w:b/>
          <w:sz w:val="24"/>
          <w:szCs w:val="24"/>
          <w:lang w:val="ru-RU" w:eastAsia="en-GB"/>
        </w:rPr>
        <w:t>Целью данной работы было</w:t>
      </w:r>
      <w:r w:rsidRPr="00755334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: проведение анализа выполнения </w:t>
      </w:r>
      <w:r w:rsidR="005364ED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«</w:t>
      </w:r>
      <w:r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Дорожной карты по </w:t>
      </w:r>
      <w:r w:rsidRPr="00755334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переходу на государственное финансирование мероприятий, реализуемых в рамках борьбы с ВИЧ-инфекцией</w:t>
      </w:r>
      <w:r w:rsidR="00514AD9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»</w:t>
      </w:r>
      <w:r w:rsidR="00A56F84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и подготовка рекомендаций для нового плана перехода.</w:t>
      </w:r>
      <w:r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</w:t>
      </w:r>
    </w:p>
    <w:p w:rsidR="00BB0E20" w:rsidRDefault="00BB0E20" w:rsidP="004715E2">
      <w:pPr>
        <w:ind w:right="-330"/>
        <w:jc w:val="both"/>
        <w:rPr>
          <w:rFonts w:ascii="Times New Roman" w:eastAsia="Calibri" w:hAnsi="Times New Roman" w:cs="Times New Roman"/>
          <w:sz w:val="24"/>
          <w:szCs w:val="24"/>
          <w:lang w:val="ru-RU" w:eastAsia="en-GB"/>
        </w:rPr>
      </w:pPr>
    </w:p>
    <w:p w:rsidR="00E61EC4" w:rsidRDefault="00E61EC4" w:rsidP="004715E2">
      <w:pPr>
        <w:ind w:right="-330"/>
        <w:jc w:val="both"/>
        <w:rPr>
          <w:rFonts w:ascii="Times New Roman" w:eastAsia="Calibri" w:hAnsi="Times New Roman" w:cs="Times New Roman"/>
          <w:sz w:val="24"/>
          <w:szCs w:val="24"/>
          <w:lang w:val="ru-RU" w:eastAsia="en-GB"/>
        </w:rPr>
      </w:pPr>
    </w:p>
    <w:p w:rsidR="00E61EC4" w:rsidRDefault="00E61EC4" w:rsidP="004715E2">
      <w:pPr>
        <w:ind w:right="-330"/>
        <w:jc w:val="both"/>
        <w:rPr>
          <w:rFonts w:ascii="Times New Roman" w:eastAsia="Calibri" w:hAnsi="Times New Roman" w:cs="Times New Roman"/>
          <w:sz w:val="24"/>
          <w:szCs w:val="24"/>
          <w:lang w:val="ru-RU" w:eastAsia="en-GB"/>
        </w:rPr>
      </w:pPr>
    </w:p>
    <w:p w:rsidR="00E61EC4" w:rsidRDefault="00E61EC4" w:rsidP="004715E2">
      <w:pPr>
        <w:ind w:right="-330"/>
        <w:jc w:val="both"/>
        <w:rPr>
          <w:rFonts w:ascii="Times New Roman" w:eastAsia="Calibri" w:hAnsi="Times New Roman" w:cs="Times New Roman"/>
          <w:sz w:val="24"/>
          <w:szCs w:val="24"/>
          <w:lang w:val="ru-RU" w:eastAsia="en-GB"/>
        </w:rPr>
      </w:pPr>
    </w:p>
    <w:p w:rsidR="00E61EC4" w:rsidRDefault="00E61EC4" w:rsidP="004715E2">
      <w:pPr>
        <w:ind w:right="-330"/>
        <w:jc w:val="both"/>
        <w:rPr>
          <w:rFonts w:ascii="Times New Roman" w:eastAsia="Calibri" w:hAnsi="Times New Roman" w:cs="Times New Roman"/>
          <w:sz w:val="24"/>
          <w:szCs w:val="24"/>
          <w:lang w:val="ru-RU" w:eastAsia="en-GB"/>
        </w:rPr>
      </w:pPr>
    </w:p>
    <w:p w:rsidR="00E61EC4" w:rsidRDefault="00E61EC4" w:rsidP="004715E2">
      <w:pPr>
        <w:ind w:right="-330"/>
        <w:jc w:val="both"/>
        <w:rPr>
          <w:rFonts w:ascii="Times New Roman" w:eastAsia="Calibri" w:hAnsi="Times New Roman" w:cs="Times New Roman"/>
          <w:sz w:val="24"/>
          <w:szCs w:val="24"/>
          <w:lang w:val="ru-RU" w:eastAsia="en-GB"/>
        </w:rPr>
      </w:pPr>
    </w:p>
    <w:p w:rsidR="00600C15" w:rsidRPr="00136B0B" w:rsidRDefault="00600C15" w:rsidP="00136B0B">
      <w:pPr>
        <w:ind w:right="-330" w:firstLine="720"/>
        <w:jc w:val="both"/>
        <w:rPr>
          <w:rFonts w:ascii="Times New Roman" w:eastAsia="Calibri" w:hAnsi="Times New Roman" w:cs="Times New Roman"/>
          <w:b/>
          <w:sz w:val="24"/>
          <w:szCs w:val="24"/>
          <w:lang w:val="ru-RU" w:eastAsia="en-GB"/>
        </w:rPr>
      </w:pPr>
      <w:r w:rsidRPr="00600C15">
        <w:rPr>
          <w:rFonts w:ascii="Times New Roman" w:eastAsia="Calibri" w:hAnsi="Times New Roman" w:cs="Times New Roman"/>
          <w:sz w:val="24"/>
          <w:szCs w:val="24"/>
          <w:lang w:val="ru-RU" w:eastAsia="en-GB"/>
        </w:rPr>
        <w:lastRenderedPageBreak/>
        <w:t>2.</w:t>
      </w:r>
      <w:r w:rsidRPr="00600C15">
        <w:rPr>
          <w:rFonts w:ascii="Times New Roman" w:eastAsia="Calibri" w:hAnsi="Times New Roman" w:cs="Times New Roman"/>
          <w:sz w:val="24"/>
          <w:szCs w:val="24"/>
          <w:lang w:val="ru-RU" w:eastAsia="en-GB"/>
        </w:rPr>
        <w:tab/>
      </w:r>
      <w:r w:rsidRPr="00136B0B">
        <w:rPr>
          <w:rFonts w:ascii="Times New Roman" w:eastAsia="Calibri" w:hAnsi="Times New Roman" w:cs="Times New Roman"/>
          <w:b/>
          <w:sz w:val="24"/>
          <w:szCs w:val="24"/>
          <w:lang w:val="ru-RU" w:eastAsia="en-GB"/>
        </w:rPr>
        <w:t>ОБЩАЯ ИНФОРМАЦИЯ ПО КЫРГЫЗСКОЙ РЕСПУБЛИКЕ</w:t>
      </w:r>
    </w:p>
    <w:p w:rsidR="00600C15" w:rsidRDefault="00600C15" w:rsidP="00BB0E20">
      <w:pPr>
        <w:spacing w:after="0"/>
        <w:ind w:right="-330" w:firstLine="720"/>
        <w:jc w:val="both"/>
        <w:rPr>
          <w:rFonts w:ascii="Times New Roman" w:eastAsia="Calibri" w:hAnsi="Times New Roman" w:cs="Times New Roman"/>
          <w:b/>
          <w:sz w:val="24"/>
          <w:szCs w:val="24"/>
          <w:lang w:val="ru-RU" w:eastAsia="en-GB"/>
        </w:rPr>
      </w:pPr>
      <w:r w:rsidRPr="00136B0B">
        <w:rPr>
          <w:rFonts w:ascii="Times New Roman" w:eastAsia="Calibri" w:hAnsi="Times New Roman" w:cs="Times New Roman"/>
          <w:b/>
          <w:sz w:val="24"/>
          <w:szCs w:val="24"/>
          <w:lang w:val="ru-RU" w:eastAsia="en-GB"/>
        </w:rPr>
        <w:t>2.1.</w:t>
      </w:r>
      <w:r w:rsidRPr="00136B0B">
        <w:rPr>
          <w:rFonts w:ascii="Times New Roman" w:eastAsia="Calibri" w:hAnsi="Times New Roman" w:cs="Times New Roman"/>
          <w:b/>
          <w:sz w:val="24"/>
          <w:szCs w:val="24"/>
          <w:lang w:val="ru-RU" w:eastAsia="en-GB"/>
        </w:rPr>
        <w:tab/>
        <w:t xml:space="preserve"> Анализ ситуации по ВИЧ-инфекции</w:t>
      </w:r>
      <w:r w:rsidR="00622527">
        <w:rPr>
          <w:rStyle w:val="a6"/>
          <w:rFonts w:ascii="Times New Roman" w:eastAsia="Calibri" w:hAnsi="Times New Roman" w:cs="Times New Roman"/>
          <w:b/>
          <w:sz w:val="24"/>
          <w:szCs w:val="24"/>
          <w:lang w:val="ru-RU" w:eastAsia="en-GB"/>
        </w:rPr>
        <w:footnoteReference w:id="2"/>
      </w:r>
      <w:r w:rsidRPr="00136B0B">
        <w:rPr>
          <w:rFonts w:ascii="Times New Roman" w:eastAsia="Calibri" w:hAnsi="Times New Roman" w:cs="Times New Roman"/>
          <w:b/>
          <w:sz w:val="24"/>
          <w:szCs w:val="24"/>
          <w:lang w:val="ru-RU" w:eastAsia="en-GB"/>
        </w:rPr>
        <w:t xml:space="preserve">  </w:t>
      </w:r>
    </w:p>
    <w:p w:rsidR="000A7AA7" w:rsidRDefault="000A7AA7" w:rsidP="00BB0E20">
      <w:pPr>
        <w:spacing w:after="0"/>
        <w:ind w:right="-330" w:firstLine="720"/>
        <w:jc w:val="both"/>
        <w:rPr>
          <w:rFonts w:ascii="Times New Roman" w:eastAsia="Calibri" w:hAnsi="Times New Roman" w:cs="Times New Roman"/>
          <w:b/>
          <w:sz w:val="24"/>
          <w:szCs w:val="24"/>
          <w:lang w:val="ru-RU" w:eastAsia="en-GB"/>
        </w:rPr>
      </w:pPr>
    </w:p>
    <w:p w:rsidR="000A7AA7" w:rsidRPr="000A7AA7" w:rsidRDefault="000A7AA7" w:rsidP="000A7AA7">
      <w:pPr>
        <w:tabs>
          <w:tab w:val="left" w:pos="9639"/>
          <w:tab w:val="left" w:pos="10773"/>
        </w:tabs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A7AA7">
        <w:rPr>
          <w:rFonts w:ascii="Times New Roman" w:eastAsia="Calibri" w:hAnsi="Times New Roman" w:cs="Times New Roman"/>
          <w:sz w:val="24"/>
          <w:szCs w:val="24"/>
          <w:lang w:val="ru-RU"/>
        </w:rPr>
        <w:t>В Кыргызстане сохраняются высокие темпы распространения ВИЧ-инфекции, как и во всем регионе Восточной Европы и Центральной Азии</w:t>
      </w:r>
      <w:r w:rsidRPr="000A7AA7">
        <w:rPr>
          <w:rFonts w:ascii="Calibri" w:eastAsia="Calibri" w:hAnsi="Calibri" w:cs="Times New Roman"/>
          <w:vertAlign w:val="superscript"/>
          <w:lang w:val="ru-RU"/>
        </w:rPr>
        <w:footnoteReference w:id="3"/>
      </w:r>
      <w:r w:rsidRPr="000A7AA7">
        <w:rPr>
          <w:rFonts w:ascii="Times New Roman" w:eastAsia="Calibri" w:hAnsi="Times New Roman" w:cs="Times New Roman"/>
          <w:sz w:val="24"/>
          <w:szCs w:val="24"/>
          <w:lang w:val="ru-RU"/>
        </w:rPr>
        <w:t>. За последние пять лет общее число зарегистрированных случаев ВИЧ-инфекции в стране увеличилось в 1,4 раз</w:t>
      </w:r>
      <w:r w:rsidR="002916BE">
        <w:rPr>
          <w:rFonts w:ascii="Times New Roman" w:eastAsia="Calibri" w:hAnsi="Times New Roman" w:cs="Times New Roman"/>
          <w:sz w:val="24"/>
          <w:szCs w:val="24"/>
          <w:lang w:val="ru-RU"/>
        </w:rPr>
        <w:t>а (с 7948 случаев в 2017 до 118</w:t>
      </w:r>
      <w:r w:rsidRPr="000A7AA7">
        <w:rPr>
          <w:rFonts w:ascii="Times New Roman" w:eastAsia="Calibri" w:hAnsi="Times New Roman" w:cs="Times New Roman"/>
          <w:sz w:val="24"/>
          <w:szCs w:val="24"/>
          <w:lang w:val="ru-RU"/>
        </w:rPr>
        <w:t>3</w:t>
      </w:r>
      <w:r w:rsidR="002916BE">
        <w:rPr>
          <w:rFonts w:ascii="Times New Roman" w:eastAsia="Calibri" w:hAnsi="Times New Roman" w:cs="Times New Roman"/>
          <w:sz w:val="24"/>
          <w:szCs w:val="24"/>
          <w:lang w:val="ru-RU"/>
        </w:rPr>
        <w:t>1</w:t>
      </w:r>
      <w:r w:rsidRPr="000A7AA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– </w:t>
      </w:r>
      <w:r w:rsidR="002916BE">
        <w:rPr>
          <w:rFonts w:ascii="Times New Roman" w:eastAsia="Calibri" w:hAnsi="Times New Roman" w:cs="Times New Roman"/>
          <w:sz w:val="24"/>
          <w:szCs w:val="24"/>
          <w:lang w:val="ru-RU"/>
        </w:rPr>
        <w:t>по итогам 3 кв. 2</w:t>
      </w:r>
      <w:r w:rsidRPr="000A7AA7">
        <w:rPr>
          <w:rFonts w:ascii="Times New Roman" w:eastAsia="Calibri" w:hAnsi="Times New Roman" w:cs="Times New Roman"/>
          <w:sz w:val="24"/>
          <w:szCs w:val="24"/>
          <w:lang w:val="ru-RU"/>
        </w:rPr>
        <w:t>02</w:t>
      </w:r>
      <w:r w:rsidR="002916BE">
        <w:rPr>
          <w:rFonts w:ascii="Times New Roman" w:eastAsia="Calibri" w:hAnsi="Times New Roman" w:cs="Times New Roman"/>
          <w:sz w:val="24"/>
          <w:szCs w:val="24"/>
          <w:lang w:val="ru-RU"/>
        </w:rPr>
        <w:t>2</w:t>
      </w:r>
      <w:r w:rsidRPr="000A7AA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г.). ВИЧ-инфекция продолжает распространяться в основном среди людей трудоспособного возраста (20-49 лет). Отмечается устойчивая тенденция роста полового пути передачи ВИЧ</w:t>
      </w:r>
      <w:r w:rsidR="002916B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(гетеро- и гомосексуального)</w:t>
      </w:r>
      <w:r w:rsidRPr="000A7AA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который увеличился с </w:t>
      </w:r>
      <w:r w:rsidR="002916BE">
        <w:rPr>
          <w:rFonts w:ascii="Times New Roman" w:eastAsia="Calibri" w:hAnsi="Times New Roman" w:cs="Times New Roman"/>
          <w:sz w:val="24"/>
          <w:szCs w:val="24"/>
          <w:lang w:val="ru-RU"/>
        </w:rPr>
        <w:t>63</w:t>
      </w:r>
      <w:r w:rsidRPr="000A7AA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% в 2017 г. до </w:t>
      </w:r>
      <w:r w:rsidR="002916BE">
        <w:rPr>
          <w:rFonts w:ascii="Times New Roman" w:eastAsia="Calibri" w:hAnsi="Times New Roman" w:cs="Times New Roman"/>
          <w:sz w:val="24"/>
          <w:szCs w:val="24"/>
          <w:lang w:val="ru-RU"/>
        </w:rPr>
        <w:t>88</w:t>
      </w:r>
      <w:r w:rsidRPr="000A7AA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% </w:t>
      </w:r>
      <w:r w:rsidR="002916B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по итогам 11 мес. </w:t>
      </w:r>
      <w:r w:rsidRPr="000A7AA7">
        <w:rPr>
          <w:rFonts w:ascii="Times New Roman" w:eastAsia="Calibri" w:hAnsi="Times New Roman" w:cs="Times New Roman"/>
          <w:sz w:val="24"/>
          <w:szCs w:val="24"/>
          <w:lang w:val="ru-RU"/>
        </w:rPr>
        <w:t>202</w:t>
      </w:r>
      <w:r w:rsidR="002916BE">
        <w:rPr>
          <w:rFonts w:ascii="Times New Roman" w:eastAsia="Calibri" w:hAnsi="Times New Roman" w:cs="Times New Roman"/>
          <w:sz w:val="24"/>
          <w:szCs w:val="24"/>
          <w:lang w:val="ru-RU"/>
        </w:rPr>
        <w:t>2</w:t>
      </w:r>
      <w:r w:rsidRPr="000A7AA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год</w:t>
      </w:r>
      <w:r w:rsidR="002916BE">
        <w:rPr>
          <w:rFonts w:ascii="Times New Roman" w:eastAsia="Calibri" w:hAnsi="Times New Roman" w:cs="Times New Roman"/>
          <w:sz w:val="24"/>
          <w:szCs w:val="24"/>
          <w:lang w:val="ru-RU"/>
        </w:rPr>
        <w:t>а</w:t>
      </w:r>
      <w:r w:rsidRPr="000A7AA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. При этом существенно снизилась регистрация парентерального пути передачи ВИЧ, связанного с инъекционным потреблением наркотиков, с </w:t>
      </w:r>
      <w:r w:rsidR="002916BE">
        <w:rPr>
          <w:rFonts w:ascii="Times New Roman" w:eastAsia="Calibri" w:hAnsi="Times New Roman" w:cs="Times New Roman"/>
          <w:sz w:val="24"/>
          <w:szCs w:val="24"/>
          <w:lang w:val="ru-RU"/>
        </w:rPr>
        <w:t>25</w:t>
      </w:r>
      <w:r w:rsidRPr="000A7AA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% до </w:t>
      </w:r>
      <w:r w:rsidR="002916BE">
        <w:rPr>
          <w:rFonts w:ascii="Times New Roman" w:eastAsia="Calibri" w:hAnsi="Times New Roman" w:cs="Times New Roman"/>
          <w:sz w:val="24"/>
          <w:szCs w:val="24"/>
          <w:lang w:val="ru-RU"/>
        </w:rPr>
        <w:t>2</w:t>
      </w:r>
      <w:r w:rsidRPr="000A7AA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% соответственно среди вновь зарегистрированных ЛЖВ (Рис. 1). </w:t>
      </w:r>
    </w:p>
    <w:p w:rsidR="000A7AA7" w:rsidRPr="000A7AA7" w:rsidRDefault="000A7AA7" w:rsidP="000A7AA7">
      <w:pPr>
        <w:tabs>
          <w:tab w:val="left" w:pos="9639"/>
          <w:tab w:val="left" w:pos="10773"/>
        </w:tabs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A7AA7">
        <w:rPr>
          <w:rFonts w:ascii="Times New Roman" w:eastAsia="Calibri" w:hAnsi="Times New Roman" w:cs="Times New Roman"/>
          <w:sz w:val="24"/>
          <w:szCs w:val="24"/>
          <w:lang w:val="ru-RU"/>
        </w:rPr>
        <w:t>Сокрытие поведенческих рисков ведет к увеличению случаев заражения ВИЧ с неустановленным путем передачи (с 8% в 2017 до 13% в 2021 г.)</w:t>
      </w:r>
      <w:r w:rsidRPr="000A7AA7">
        <w:rPr>
          <w:rFonts w:ascii="Times New Roman" w:eastAsia="Calibri" w:hAnsi="Times New Roman" w:cs="Times New Roman"/>
          <w:sz w:val="24"/>
          <w:szCs w:val="24"/>
          <w:vertAlign w:val="superscript"/>
          <w:lang w:val="ru-RU"/>
        </w:rPr>
        <w:footnoteReference w:id="4"/>
      </w:r>
      <w:r w:rsidRPr="000A7AA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что осложняет анализ ситуации и возможность принятия ответных мер. Низкая осведомлённость населения о ВИЧ ведет к рискованным формам поведения, повышающим риск заражения ВИЧ, сохранению стигмы и дискриминации в отношении ЛЖВ и ключевых групп населения в обществе. </w:t>
      </w:r>
    </w:p>
    <w:tbl>
      <w:tblPr>
        <w:tblStyle w:val="a9"/>
        <w:tblW w:w="9821" w:type="dxa"/>
        <w:tblInd w:w="720" w:type="dxa"/>
        <w:tblLook w:val="04A0" w:firstRow="1" w:lastRow="0" w:firstColumn="1" w:lastColumn="0" w:noHBand="0" w:noVBand="1"/>
      </w:tblPr>
      <w:tblGrid>
        <w:gridCol w:w="9854"/>
      </w:tblGrid>
      <w:tr w:rsidR="000A7AA7" w:rsidRPr="000A7AA7" w:rsidTr="000A7AA7">
        <w:trPr>
          <w:trHeight w:val="4086"/>
        </w:trPr>
        <w:tc>
          <w:tcPr>
            <w:tcW w:w="9821" w:type="dxa"/>
          </w:tcPr>
          <w:p w:rsidR="000A7AA7" w:rsidRPr="000A7AA7" w:rsidRDefault="000A7AA7" w:rsidP="000A7AA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2B43BA94" wp14:editId="7FF5D0D6">
                  <wp:extent cx="6120130" cy="371729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130" cy="3717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A7AA7" w:rsidRPr="000A7AA7" w:rsidRDefault="000A7AA7" w:rsidP="000A7AA7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ru-RU" w:eastAsia="en-GB"/>
        </w:rPr>
      </w:pPr>
      <w:r w:rsidRPr="000A7AA7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Рисунок 1. Регистрация новых случаев ВИЧ-инфекции по годам и по ключевым группам населения</w:t>
      </w:r>
      <w:r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в Кыргызской Республике по итогам 3 квартала 2022 г</w:t>
      </w:r>
      <w:r w:rsidRPr="000A7AA7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.</w:t>
      </w:r>
    </w:p>
    <w:p w:rsidR="00AC4915" w:rsidRDefault="00AC4915" w:rsidP="000A7AA7">
      <w:pPr>
        <w:tabs>
          <w:tab w:val="left" w:pos="709"/>
          <w:tab w:val="left" w:pos="9639"/>
          <w:tab w:val="left" w:pos="10773"/>
        </w:tabs>
        <w:spacing w:after="160" w:line="259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A7AA7" w:rsidRPr="000A7AA7" w:rsidRDefault="000A7AA7" w:rsidP="000A7AA7">
      <w:pPr>
        <w:tabs>
          <w:tab w:val="left" w:pos="709"/>
          <w:tab w:val="left" w:pos="9639"/>
          <w:tab w:val="left" w:pos="10773"/>
        </w:tabs>
        <w:spacing w:after="160" w:line="259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A7AA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Из-за высокого уровня стигмы и дискриминации ЛЖВ отказываются от тестирования на ВИЧ. Так, по состоянию на 1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октяб</w:t>
      </w:r>
      <w:r w:rsidRPr="000A7AA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ря 2022 года число людей, кто знает свой статус, составило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85,1%</w:t>
      </w:r>
      <w:r w:rsidRPr="000A7AA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A7AA7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от оценочного количества</w:t>
      </w:r>
      <w:r w:rsidR="00AC491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(Рис. 2)</w:t>
      </w:r>
      <w:r w:rsidRPr="000A7AA7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0A7AA7">
        <w:rPr>
          <w:rFonts w:ascii="Times New Roman" w:eastAsia="Times New Roman" w:hAnsi="Times New Roman" w:cs="Times New Roman"/>
          <w:sz w:val="24"/>
          <w:szCs w:val="24"/>
          <w:vertAlign w:val="superscript"/>
          <w:lang w:val="ru-RU"/>
        </w:rPr>
        <w:footnoteReference w:id="5"/>
      </w:r>
      <w:r w:rsidRPr="000A7AA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Это не позволило достичь национального индикатора 2021 года, составляющего 90% и индикатора ЮНЭЙДС – 95% до 2026 г. Значительная доля ЛЖВ поздно обращается за тестированием. Так, более половины ЛЖВ (51%) были выявлены в продвинутых стадиях ВИЧ-инфекции в 2021 году (с СД-4 менее 350 клеток – 26% и менее 200 клеток – 25%).</w:t>
      </w:r>
      <w:r w:rsidRPr="000A7AA7">
        <w:rPr>
          <w:rFonts w:ascii="Times New Roman" w:eastAsia="Times New Roman" w:hAnsi="Times New Roman" w:cs="Times New Roman"/>
          <w:sz w:val="24"/>
          <w:szCs w:val="24"/>
          <w:vertAlign w:val="superscript"/>
          <w:lang w:val="ru-RU"/>
        </w:rPr>
        <w:footnoteReference w:id="6"/>
      </w:r>
    </w:p>
    <w:p w:rsidR="000A7AA7" w:rsidRPr="000A7AA7" w:rsidRDefault="000A7AA7" w:rsidP="000A7AA7">
      <w:pPr>
        <w:spacing w:after="9" w:line="268" w:lineRule="auto"/>
        <w:ind w:left="-5" w:hanging="1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Style w:val="a9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0A7AA7" w:rsidRPr="000A7AA7" w:rsidTr="001B5CDE">
        <w:tc>
          <w:tcPr>
            <w:tcW w:w="9344" w:type="dxa"/>
          </w:tcPr>
          <w:p w:rsidR="000A7AA7" w:rsidRPr="000A7AA7" w:rsidRDefault="000A7AA7" w:rsidP="000A7AA7">
            <w:pPr>
              <w:spacing w:after="9"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24FDA446" wp14:editId="41B6F4C0">
                  <wp:extent cx="6120130" cy="3991707"/>
                  <wp:effectExtent l="0" t="0" r="0" b="889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3537" cy="39939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A7AA7" w:rsidRPr="000A7AA7" w:rsidRDefault="000A7AA7" w:rsidP="000A7AA7">
      <w:pPr>
        <w:spacing w:after="9" w:line="268" w:lineRule="auto"/>
        <w:ind w:left="-5" w:hanging="1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A7AA7" w:rsidRPr="000A7AA7" w:rsidRDefault="000A7AA7" w:rsidP="000A7AA7">
      <w:pPr>
        <w:spacing w:after="9" w:line="268" w:lineRule="auto"/>
        <w:ind w:left="-5" w:hanging="1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A7AA7">
        <w:rPr>
          <w:rFonts w:ascii="Times New Roman" w:eastAsia="Times New Roman" w:hAnsi="Times New Roman" w:cs="Times New Roman"/>
          <w:sz w:val="24"/>
          <w:szCs w:val="24"/>
          <w:lang w:val="ru-RU"/>
        </w:rPr>
        <w:t>Рисунок 2. Каскад лечения ЛЖВ в КР по состоянию на 01.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Pr="000A7AA7">
        <w:rPr>
          <w:rFonts w:ascii="Times New Roman" w:eastAsia="Times New Roman" w:hAnsi="Times New Roman" w:cs="Times New Roman"/>
          <w:sz w:val="24"/>
          <w:szCs w:val="24"/>
          <w:lang w:val="ru-RU"/>
        </w:rPr>
        <w:t>0.2022 г.</w:t>
      </w:r>
    </w:p>
    <w:p w:rsidR="000A7AA7" w:rsidRPr="000A7AA7" w:rsidRDefault="000A7AA7" w:rsidP="000A7AA7">
      <w:pPr>
        <w:spacing w:after="9" w:line="268" w:lineRule="auto"/>
        <w:ind w:left="-5" w:hanging="1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54D31" w:rsidRDefault="000A7AA7" w:rsidP="000A7AA7">
      <w:pPr>
        <w:spacing w:after="9" w:line="268" w:lineRule="auto"/>
        <w:ind w:left="-5" w:hanging="1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A7AA7">
        <w:rPr>
          <w:rFonts w:ascii="Times New Roman" w:eastAsia="Times New Roman" w:hAnsi="Times New Roman" w:cs="Times New Roman"/>
          <w:sz w:val="24"/>
          <w:szCs w:val="24"/>
          <w:lang w:val="ru-RU"/>
        </w:rPr>
        <w:t>ЛЖВ, кто знает свой статус, отказываются от диспансерного наблюдения и лечения. Так, по итогам 2021 года, за весь период наблюдения за ВИЧ, 2892 ЛЖВ были потеряны, в том числе 654 никогда не состояли на диспансерном учете, а 1093 прервали лечение. Только 80% ЛЖВ были удержаны на АРТ на протяжении 12 месяцев из числа зарегистрированных в 2020 году.</w:t>
      </w:r>
      <w:r w:rsidRPr="000A7AA7">
        <w:rPr>
          <w:rFonts w:ascii="Times New Roman" w:eastAsia="Times New Roman" w:hAnsi="Times New Roman" w:cs="Times New Roman"/>
          <w:sz w:val="24"/>
          <w:szCs w:val="24"/>
          <w:vertAlign w:val="superscript"/>
          <w:lang w:val="ru-RU"/>
        </w:rPr>
        <w:footnoteReference w:id="7"/>
      </w:r>
      <w:r w:rsidRPr="000A7AA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:rsidR="000A7AA7" w:rsidRPr="000A7AA7" w:rsidRDefault="00454D31" w:rsidP="00454D31">
      <w:pPr>
        <w:spacing w:after="9" w:line="268" w:lineRule="auto"/>
        <w:ind w:left="-5" w:hanging="1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По этой причине не достигнуто второе «90». Так, несмотря на значительные успехи в охвате лечением, который</w:t>
      </w:r>
      <w:r w:rsidRPr="00454D3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увеличился в 2,6 раза (с 2109 в 2015 г. до 5558 ЛЖВ по итогам 3 квартала 2022 года) или с 45 до 66,5% от ч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исла ЛЖВ, кто знает свой статус, он </w:t>
      </w:r>
      <w:r w:rsidR="00DB5B3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более чем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на 1/</w:t>
      </w:r>
      <w:r w:rsidR="00DB5B31">
        <w:rPr>
          <w:rFonts w:ascii="Times New Roman" w:eastAsia="Times New Roman" w:hAnsi="Times New Roman" w:cs="Times New Roman"/>
          <w:sz w:val="24"/>
          <w:szCs w:val="24"/>
          <w:lang w:val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не </w:t>
      </w:r>
      <w:r w:rsidR="00DF67F5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остигает </w:t>
      </w:r>
      <w:r w:rsidR="00DB5B31">
        <w:rPr>
          <w:rFonts w:ascii="Times New Roman" w:eastAsia="Times New Roman" w:hAnsi="Times New Roman" w:cs="Times New Roman"/>
          <w:sz w:val="24"/>
          <w:szCs w:val="24"/>
          <w:lang w:val="ru-RU"/>
        </w:rPr>
        <w:t>поставленной цели. Вместе с тем,</w:t>
      </w:r>
      <w:r w:rsidRPr="00454D3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число ЛЖВ, которые достигли вирусной супрессии увеличилось в 5,2 раза (с 913 ЛЖВ, кто получа</w:t>
      </w:r>
      <w:r w:rsidR="00DB5B3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 АРТ в 2015 году до 4771 по итогам </w:t>
      </w:r>
      <w:r w:rsidR="00DB5B31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3 квартала 2022</w:t>
      </w:r>
      <w:r w:rsidRPr="00454D3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год</w:t>
      </w:r>
      <w:r w:rsidR="00DB5B31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454D3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или с 43 до 89% от числа ЛЖВ, кто получал АРТ)</w:t>
      </w:r>
      <w:r w:rsidR="00DB5B31">
        <w:rPr>
          <w:rFonts w:ascii="Times New Roman" w:eastAsia="Times New Roman" w:hAnsi="Times New Roman" w:cs="Times New Roman"/>
          <w:sz w:val="24"/>
          <w:szCs w:val="24"/>
          <w:lang w:val="ru-RU"/>
        </w:rPr>
        <w:t>, что почти достигло цели Программы Правительства на 2021 г</w:t>
      </w:r>
      <w:r w:rsidRPr="00454D31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0A7AA7" w:rsidRPr="000A7AA7" w:rsidRDefault="000A7AA7" w:rsidP="000A7AA7">
      <w:pPr>
        <w:spacing w:after="9" w:line="268" w:lineRule="auto"/>
        <w:ind w:left="-5" w:hanging="1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A7AA7" w:rsidRPr="000A7AA7" w:rsidRDefault="000A7AA7" w:rsidP="000A7AA7">
      <w:pPr>
        <w:spacing w:after="9" w:line="268" w:lineRule="auto"/>
        <w:ind w:left="-5" w:hanging="1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A7AA7">
        <w:rPr>
          <w:rFonts w:ascii="Times New Roman" w:eastAsia="Times New Roman" w:hAnsi="Times New Roman" w:cs="Times New Roman"/>
          <w:sz w:val="24"/>
          <w:szCs w:val="24"/>
          <w:lang w:val="ru-RU"/>
        </w:rPr>
        <w:t>Ключевые группы населения (КГН) во многом определяют распространение ВИЧ-инфекции в стране. Несмотря на снижение числа их представителей среди впервые зарегистрированных ЛЖВ, ЛЖВ/КГН, которые не зна</w:t>
      </w:r>
      <w:r w:rsidR="00E61EC4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0A7AA7">
        <w:rPr>
          <w:rFonts w:ascii="Times New Roman" w:eastAsia="Times New Roman" w:hAnsi="Times New Roman" w:cs="Times New Roman"/>
          <w:sz w:val="24"/>
          <w:szCs w:val="24"/>
          <w:lang w:val="ru-RU"/>
        </w:rPr>
        <w:t>т свой статус, могут передавать ВИЧ половым партнерам; скрывать особенности поведения или принадлежность к КГН из-за страха стигмы перед мед. работниками при выявлении ВИЧ-инфекции; они недостаточно охвачены тестированием на ВИЧ. Так, разница между оценочным числом ЛЖВ по данным программы СПЕКТРУМ и теми, кто знает свой статус в целом по стране составила 2001 ЛЖВ, из них 1691 (84,5%) составили КГН (Табл. 1). Соответственно, ЛЖВ/КГН составляют почти половину (46,6%) от числа ЛЖВ, кто знает свой статус и не охвачен АРТ. Следует отметить, что в основном не охвачены АРТ ЛУИН/ЛЖВ, которые составили 41,5% от общего числа ЛЖВ, кто знает свой статус и не охвачен лечением.</w:t>
      </w:r>
    </w:p>
    <w:p w:rsidR="000A7AA7" w:rsidRPr="000A7AA7" w:rsidRDefault="000A7AA7" w:rsidP="000A7AA7">
      <w:pPr>
        <w:spacing w:after="9" w:line="268" w:lineRule="auto"/>
        <w:ind w:left="-5" w:hanging="1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A7AA7" w:rsidRPr="000A7AA7" w:rsidRDefault="000A7AA7" w:rsidP="000A7AA7">
      <w:pPr>
        <w:spacing w:after="9" w:line="268" w:lineRule="auto"/>
        <w:ind w:left="-5" w:hanging="1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A7AA7">
        <w:rPr>
          <w:rFonts w:ascii="Times New Roman" w:eastAsia="Times New Roman" w:hAnsi="Times New Roman" w:cs="Times New Roman"/>
          <w:sz w:val="24"/>
          <w:szCs w:val="24"/>
          <w:lang w:val="ru-RU"/>
        </w:rPr>
        <w:t>Таблица 1. Влияние ключевых групп населения на число неохваченных каскадом услуг ЛЖВ.</w:t>
      </w:r>
      <w:r w:rsidRPr="000A7AA7">
        <w:rPr>
          <w:rFonts w:ascii="Times New Roman" w:eastAsia="Times New Roman" w:hAnsi="Times New Roman" w:cs="Times New Roman"/>
          <w:sz w:val="24"/>
          <w:szCs w:val="24"/>
          <w:vertAlign w:val="superscript"/>
          <w:lang w:val="ru-RU"/>
        </w:rPr>
        <w:footnoteReference w:id="8"/>
      </w:r>
    </w:p>
    <w:tbl>
      <w:tblPr>
        <w:tblStyle w:val="a9"/>
        <w:tblW w:w="0" w:type="auto"/>
        <w:tblInd w:w="-5" w:type="dxa"/>
        <w:tblLook w:val="04A0" w:firstRow="1" w:lastRow="0" w:firstColumn="1" w:lastColumn="0" w:noHBand="0" w:noVBand="1"/>
      </w:tblPr>
      <w:tblGrid>
        <w:gridCol w:w="2000"/>
        <w:gridCol w:w="1835"/>
        <w:gridCol w:w="1941"/>
        <w:gridCol w:w="1977"/>
        <w:gridCol w:w="1596"/>
      </w:tblGrid>
      <w:tr w:rsidR="000A7AA7" w:rsidRPr="000A7AA7" w:rsidTr="000A7AA7">
        <w:tc>
          <w:tcPr>
            <w:tcW w:w="2000" w:type="dxa"/>
            <w:shd w:val="clear" w:color="auto" w:fill="F2F2F2"/>
          </w:tcPr>
          <w:p w:rsidR="000A7AA7" w:rsidRPr="000A7AA7" w:rsidRDefault="000A7AA7" w:rsidP="000A7AA7">
            <w:pPr>
              <w:spacing w:after="9" w:line="268" w:lineRule="auto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0A7AA7">
              <w:rPr>
                <w:rFonts w:ascii="Times New Roman" w:eastAsia="Times New Roman" w:hAnsi="Times New Roman" w:cs="Times New Roman"/>
                <w:b/>
                <w:lang w:val="ru-RU"/>
              </w:rPr>
              <w:t>Категории</w:t>
            </w:r>
          </w:p>
        </w:tc>
        <w:tc>
          <w:tcPr>
            <w:tcW w:w="1835" w:type="dxa"/>
            <w:shd w:val="clear" w:color="auto" w:fill="F2F2F2"/>
          </w:tcPr>
          <w:p w:rsidR="000A7AA7" w:rsidRPr="000A7AA7" w:rsidRDefault="000A7AA7" w:rsidP="000A7AA7">
            <w:pPr>
              <w:spacing w:after="9" w:line="268" w:lineRule="auto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0A7AA7">
              <w:rPr>
                <w:rFonts w:ascii="Times New Roman" w:eastAsia="Times New Roman" w:hAnsi="Times New Roman" w:cs="Times New Roman"/>
                <w:b/>
                <w:lang w:val="ru-RU"/>
              </w:rPr>
              <w:t>ЛЖВ, кто не знает свой статус</w:t>
            </w:r>
          </w:p>
        </w:tc>
        <w:tc>
          <w:tcPr>
            <w:tcW w:w="1941" w:type="dxa"/>
            <w:shd w:val="clear" w:color="auto" w:fill="F2F2F2"/>
          </w:tcPr>
          <w:p w:rsidR="000A7AA7" w:rsidRPr="000A7AA7" w:rsidRDefault="000A7AA7" w:rsidP="000A7AA7">
            <w:pPr>
              <w:spacing w:after="9" w:line="268" w:lineRule="auto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0A7AA7">
              <w:rPr>
                <w:rFonts w:ascii="Times New Roman" w:eastAsia="Times New Roman" w:hAnsi="Times New Roman" w:cs="Times New Roman"/>
                <w:b/>
                <w:lang w:val="ru-RU"/>
              </w:rPr>
              <w:t>ЛЖВ, кто знает свой статус, но не получает АРТ</w:t>
            </w:r>
          </w:p>
        </w:tc>
        <w:tc>
          <w:tcPr>
            <w:tcW w:w="1977" w:type="dxa"/>
            <w:shd w:val="clear" w:color="auto" w:fill="F2F2F2"/>
          </w:tcPr>
          <w:p w:rsidR="000A7AA7" w:rsidRPr="000A7AA7" w:rsidRDefault="000A7AA7" w:rsidP="000A7AA7">
            <w:pPr>
              <w:spacing w:after="9" w:line="268" w:lineRule="auto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0A7AA7">
              <w:rPr>
                <w:rFonts w:ascii="Times New Roman" w:eastAsia="Times New Roman" w:hAnsi="Times New Roman" w:cs="Times New Roman"/>
                <w:b/>
                <w:lang w:val="ru-RU"/>
              </w:rPr>
              <w:t>ЛЖВ на АРТ, кто не достиг вирусной супрессии</w:t>
            </w:r>
          </w:p>
        </w:tc>
        <w:tc>
          <w:tcPr>
            <w:tcW w:w="1596" w:type="dxa"/>
            <w:shd w:val="clear" w:color="auto" w:fill="F2F2F2"/>
          </w:tcPr>
          <w:p w:rsidR="000A7AA7" w:rsidRPr="000A7AA7" w:rsidRDefault="000A7AA7" w:rsidP="000A7AA7">
            <w:pPr>
              <w:spacing w:after="9" w:line="268" w:lineRule="auto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0A7AA7">
              <w:rPr>
                <w:rFonts w:ascii="Times New Roman" w:eastAsia="Times New Roman" w:hAnsi="Times New Roman" w:cs="Times New Roman"/>
                <w:b/>
                <w:lang w:val="ru-RU"/>
              </w:rPr>
              <w:t>Потерянные ЛЖВ</w:t>
            </w:r>
          </w:p>
        </w:tc>
      </w:tr>
      <w:tr w:rsidR="000A7AA7" w:rsidRPr="000A7AA7" w:rsidTr="001B5CDE">
        <w:tc>
          <w:tcPr>
            <w:tcW w:w="2000" w:type="dxa"/>
          </w:tcPr>
          <w:p w:rsidR="000A7AA7" w:rsidRPr="000A7AA7" w:rsidRDefault="000A7AA7" w:rsidP="000A7AA7">
            <w:pPr>
              <w:spacing w:after="9" w:line="268" w:lineRule="auto"/>
              <w:jc w:val="both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0A7AA7">
              <w:rPr>
                <w:rFonts w:ascii="Times New Roman" w:eastAsia="Times New Roman" w:hAnsi="Times New Roman" w:cs="Times New Roman"/>
                <w:b/>
                <w:lang w:val="ru-RU"/>
              </w:rPr>
              <w:t>Всего по стране</w:t>
            </w:r>
          </w:p>
        </w:tc>
        <w:tc>
          <w:tcPr>
            <w:tcW w:w="1835" w:type="dxa"/>
          </w:tcPr>
          <w:p w:rsidR="000A7AA7" w:rsidRPr="000A7AA7" w:rsidRDefault="000A7AA7" w:rsidP="000A7AA7">
            <w:pPr>
              <w:spacing w:after="9" w:line="268" w:lineRule="auto"/>
              <w:jc w:val="both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0A7AA7">
              <w:rPr>
                <w:rFonts w:ascii="Times New Roman" w:eastAsia="Times New Roman" w:hAnsi="Times New Roman" w:cs="Times New Roman"/>
                <w:b/>
                <w:lang w:val="ru-RU"/>
              </w:rPr>
              <w:t>2001</w:t>
            </w:r>
          </w:p>
        </w:tc>
        <w:tc>
          <w:tcPr>
            <w:tcW w:w="1941" w:type="dxa"/>
          </w:tcPr>
          <w:p w:rsidR="000A7AA7" w:rsidRPr="000A7AA7" w:rsidRDefault="000A7AA7" w:rsidP="000A7AA7">
            <w:pPr>
              <w:spacing w:after="9" w:line="268" w:lineRule="auto"/>
              <w:jc w:val="both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0A7AA7">
              <w:rPr>
                <w:rFonts w:ascii="Times New Roman" w:eastAsia="Times New Roman" w:hAnsi="Times New Roman" w:cs="Times New Roman"/>
                <w:b/>
                <w:lang w:val="ru-RU"/>
              </w:rPr>
              <w:t>2498</w:t>
            </w:r>
          </w:p>
        </w:tc>
        <w:tc>
          <w:tcPr>
            <w:tcW w:w="1977" w:type="dxa"/>
          </w:tcPr>
          <w:p w:rsidR="000A7AA7" w:rsidRPr="000A7AA7" w:rsidRDefault="000A7AA7" w:rsidP="000A7AA7">
            <w:pPr>
              <w:spacing w:after="9" w:line="268" w:lineRule="auto"/>
              <w:jc w:val="both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0A7AA7">
              <w:rPr>
                <w:rFonts w:ascii="Times New Roman" w:eastAsia="Times New Roman" w:hAnsi="Times New Roman" w:cs="Times New Roman"/>
                <w:b/>
                <w:lang w:val="ru-RU"/>
              </w:rPr>
              <w:t>637</w:t>
            </w:r>
          </w:p>
        </w:tc>
        <w:tc>
          <w:tcPr>
            <w:tcW w:w="1596" w:type="dxa"/>
          </w:tcPr>
          <w:p w:rsidR="000A7AA7" w:rsidRPr="000A7AA7" w:rsidRDefault="000A7AA7" w:rsidP="000A7AA7">
            <w:pPr>
              <w:spacing w:after="9" w:line="268" w:lineRule="auto"/>
              <w:jc w:val="both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0A7AA7">
              <w:rPr>
                <w:rFonts w:ascii="Times New Roman" w:eastAsia="Times New Roman" w:hAnsi="Times New Roman" w:cs="Times New Roman"/>
                <w:b/>
                <w:lang w:val="ru-RU"/>
              </w:rPr>
              <w:t>2892</w:t>
            </w:r>
          </w:p>
        </w:tc>
      </w:tr>
      <w:tr w:rsidR="000A7AA7" w:rsidRPr="000A7AA7" w:rsidTr="001B5CDE">
        <w:tc>
          <w:tcPr>
            <w:tcW w:w="2000" w:type="dxa"/>
          </w:tcPr>
          <w:p w:rsidR="000A7AA7" w:rsidRPr="000A7AA7" w:rsidRDefault="000A7AA7" w:rsidP="000A7AA7">
            <w:pPr>
              <w:spacing w:after="9" w:line="268" w:lineRule="auto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A7AA7">
              <w:rPr>
                <w:rFonts w:ascii="Times New Roman" w:eastAsia="Times New Roman" w:hAnsi="Times New Roman" w:cs="Times New Roman"/>
                <w:lang w:val="ru-RU"/>
              </w:rPr>
              <w:t>ЛУИН</w:t>
            </w:r>
          </w:p>
        </w:tc>
        <w:tc>
          <w:tcPr>
            <w:tcW w:w="1835" w:type="dxa"/>
          </w:tcPr>
          <w:p w:rsidR="000A7AA7" w:rsidRPr="000A7AA7" w:rsidRDefault="000A7AA7" w:rsidP="000A7AA7">
            <w:pPr>
              <w:spacing w:after="9" w:line="268" w:lineRule="auto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A7AA7">
              <w:rPr>
                <w:rFonts w:ascii="Times New Roman" w:eastAsia="Times New Roman" w:hAnsi="Times New Roman" w:cs="Times New Roman"/>
                <w:lang w:val="ru-RU"/>
              </w:rPr>
              <w:t>356</w:t>
            </w:r>
          </w:p>
        </w:tc>
        <w:tc>
          <w:tcPr>
            <w:tcW w:w="1941" w:type="dxa"/>
          </w:tcPr>
          <w:p w:rsidR="000A7AA7" w:rsidRPr="000A7AA7" w:rsidRDefault="000A7AA7" w:rsidP="000A7AA7">
            <w:pPr>
              <w:spacing w:after="9" w:line="268" w:lineRule="auto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A7AA7">
              <w:rPr>
                <w:rFonts w:ascii="Times New Roman" w:eastAsia="Times New Roman" w:hAnsi="Times New Roman" w:cs="Times New Roman"/>
                <w:lang w:val="ru-RU"/>
              </w:rPr>
              <w:t>1036</w:t>
            </w:r>
          </w:p>
        </w:tc>
        <w:tc>
          <w:tcPr>
            <w:tcW w:w="1977" w:type="dxa"/>
          </w:tcPr>
          <w:p w:rsidR="000A7AA7" w:rsidRPr="000A7AA7" w:rsidRDefault="000A7AA7" w:rsidP="000A7AA7">
            <w:pPr>
              <w:spacing w:after="9" w:line="268" w:lineRule="auto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A7AA7">
              <w:rPr>
                <w:rFonts w:ascii="Times New Roman" w:eastAsia="Times New Roman" w:hAnsi="Times New Roman" w:cs="Times New Roman"/>
                <w:lang w:val="ru-RU"/>
              </w:rPr>
              <w:t>74</w:t>
            </w:r>
          </w:p>
        </w:tc>
        <w:tc>
          <w:tcPr>
            <w:tcW w:w="1596" w:type="dxa"/>
          </w:tcPr>
          <w:p w:rsidR="000A7AA7" w:rsidRPr="000A7AA7" w:rsidRDefault="000A7AA7" w:rsidP="000A7AA7">
            <w:pPr>
              <w:spacing w:after="9" w:line="268" w:lineRule="auto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A7AA7">
              <w:rPr>
                <w:rFonts w:ascii="Times New Roman" w:eastAsia="Times New Roman" w:hAnsi="Times New Roman" w:cs="Times New Roman"/>
                <w:lang w:val="ru-RU"/>
              </w:rPr>
              <w:t>1001</w:t>
            </w:r>
          </w:p>
        </w:tc>
      </w:tr>
      <w:tr w:rsidR="000A7AA7" w:rsidRPr="000A7AA7" w:rsidTr="001B5CDE">
        <w:tc>
          <w:tcPr>
            <w:tcW w:w="2000" w:type="dxa"/>
          </w:tcPr>
          <w:p w:rsidR="000A7AA7" w:rsidRPr="000A7AA7" w:rsidRDefault="000A7AA7" w:rsidP="000A7AA7">
            <w:pPr>
              <w:spacing w:after="9" w:line="268" w:lineRule="auto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A7AA7">
              <w:rPr>
                <w:rFonts w:ascii="Times New Roman" w:eastAsia="Times New Roman" w:hAnsi="Times New Roman" w:cs="Times New Roman"/>
                <w:lang w:val="ru-RU"/>
              </w:rPr>
              <w:t>МСМ</w:t>
            </w:r>
          </w:p>
        </w:tc>
        <w:tc>
          <w:tcPr>
            <w:tcW w:w="1835" w:type="dxa"/>
          </w:tcPr>
          <w:p w:rsidR="000A7AA7" w:rsidRPr="000A7AA7" w:rsidRDefault="000A7AA7" w:rsidP="000A7AA7">
            <w:pPr>
              <w:spacing w:after="9" w:line="268" w:lineRule="auto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A7AA7">
              <w:rPr>
                <w:rFonts w:ascii="Times New Roman" w:eastAsia="Times New Roman" w:hAnsi="Times New Roman" w:cs="Times New Roman"/>
                <w:lang w:val="ru-RU"/>
              </w:rPr>
              <w:t>1180</w:t>
            </w:r>
          </w:p>
        </w:tc>
        <w:tc>
          <w:tcPr>
            <w:tcW w:w="1941" w:type="dxa"/>
          </w:tcPr>
          <w:p w:rsidR="000A7AA7" w:rsidRPr="000A7AA7" w:rsidRDefault="000A7AA7" w:rsidP="000A7AA7">
            <w:pPr>
              <w:spacing w:after="9" w:line="268" w:lineRule="auto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A7AA7">
              <w:rPr>
                <w:rFonts w:ascii="Times New Roman" w:eastAsia="Times New Roman" w:hAnsi="Times New Roman" w:cs="Times New Roman"/>
                <w:lang w:val="ru-RU"/>
              </w:rPr>
              <w:t>80</w:t>
            </w:r>
          </w:p>
        </w:tc>
        <w:tc>
          <w:tcPr>
            <w:tcW w:w="1977" w:type="dxa"/>
          </w:tcPr>
          <w:p w:rsidR="000A7AA7" w:rsidRPr="000A7AA7" w:rsidRDefault="000A7AA7" w:rsidP="000A7AA7">
            <w:pPr>
              <w:spacing w:after="9" w:line="268" w:lineRule="auto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A7AA7">
              <w:rPr>
                <w:rFonts w:ascii="Times New Roman" w:eastAsia="Times New Roman" w:hAnsi="Times New Roman" w:cs="Times New Roman"/>
                <w:lang w:val="ru-RU"/>
              </w:rPr>
              <w:t>32</w:t>
            </w:r>
          </w:p>
        </w:tc>
        <w:tc>
          <w:tcPr>
            <w:tcW w:w="1596" w:type="dxa"/>
          </w:tcPr>
          <w:p w:rsidR="000A7AA7" w:rsidRPr="000A7AA7" w:rsidRDefault="000A7AA7" w:rsidP="000A7AA7">
            <w:pPr>
              <w:spacing w:after="9" w:line="268" w:lineRule="auto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A7AA7">
              <w:rPr>
                <w:rFonts w:ascii="Times New Roman" w:eastAsia="Times New Roman" w:hAnsi="Times New Roman" w:cs="Times New Roman"/>
                <w:lang w:val="ru-RU"/>
              </w:rPr>
              <w:t>69</w:t>
            </w:r>
          </w:p>
        </w:tc>
      </w:tr>
      <w:tr w:rsidR="000A7AA7" w:rsidRPr="000A7AA7" w:rsidTr="001B5CDE">
        <w:tc>
          <w:tcPr>
            <w:tcW w:w="2000" w:type="dxa"/>
          </w:tcPr>
          <w:p w:rsidR="000A7AA7" w:rsidRPr="000A7AA7" w:rsidRDefault="000A7AA7" w:rsidP="000A7AA7">
            <w:pPr>
              <w:spacing w:after="9" w:line="268" w:lineRule="auto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A7AA7">
              <w:rPr>
                <w:rFonts w:ascii="Times New Roman" w:eastAsia="Times New Roman" w:hAnsi="Times New Roman" w:cs="Times New Roman"/>
                <w:lang w:val="ru-RU"/>
              </w:rPr>
              <w:t>СР</w:t>
            </w:r>
          </w:p>
        </w:tc>
        <w:tc>
          <w:tcPr>
            <w:tcW w:w="1835" w:type="dxa"/>
          </w:tcPr>
          <w:p w:rsidR="000A7AA7" w:rsidRPr="000A7AA7" w:rsidRDefault="000A7AA7" w:rsidP="000A7AA7">
            <w:pPr>
              <w:spacing w:after="9" w:line="268" w:lineRule="auto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A7AA7">
              <w:rPr>
                <w:rFonts w:ascii="Times New Roman" w:eastAsia="Times New Roman" w:hAnsi="Times New Roman" w:cs="Times New Roman"/>
                <w:lang w:val="ru-RU"/>
              </w:rPr>
              <w:t>155</w:t>
            </w:r>
          </w:p>
        </w:tc>
        <w:tc>
          <w:tcPr>
            <w:tcW w:w="1941" w:type="dxa"/>
          </w:tcPr>
          <w:p w:rsidR="000A7AA7" w:rsidRPr="000A7AA7" w:rsidRDefault="000A7AA7" w:rsidP="000A7AA7">
            <w:pPr>
              <w:spacing w:after="9" w:line="268" w:lineRule="auto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A7AA7">
              <w:rPr>
                <w:rFonts w:ascii="Times New Roman" w:eastAsia="Times New Roman" w:hAnsi="Times New Roman" w:cs="Times New Roman"/>
                <w:lang w:val="ru-RU"/>
              </w:rPr>
              <w:t>37</w:t>
            </w:r>
          </w:p>
        </w:tc>
        <w:tc>
          <w:tcPr>
            <w:tcW w:w="1977" w:type="dxa"/>
          </w:tcPr>
          <w:p w:rsidR="000A7AA7" w:rsidRPr="000A7AA7" w:rsidRDefault="000A7AA7" w:rsidP="000A7AA7">
            <w:pPr>
              <w:spacing w:after="9" w:line="268" w:lineRule="auto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A7AA7">
              <w:rPr>
                <w:rFonts w:ascii="Times New Roman" w:eastAsia="Times New Roman" w:hAnsi="Times New Roman" w:cs="Times New Roman"/>
                <w:lang w:val="ru-RU"/>
              </w:rPr>
              <w:t>7</w:t>
            </w:r>
          </w:p>
        </w:tc>
        <w:tc>
          <w:tcPr>
            <w:tcW w:w="1596" w:type="dxa"/>
          </w:tcPr>
          <w:p w:rsidR="000A7AA7" w:rsidRPr="000A7AA7" w:rsidRDefault="000A7AA7" w:rsidP="000A7AA7">
            <w:pPr>
              <w:spacing w:after="9" w:line="268" w:lineRule="auto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A7AA7">
              <w:rPr>
                <w:rFonts w:ascii="Times New Roman" w:eastAsia="Times New Roman" w:hAnsi="Times New Roman" w:cs="Times New Roman"/>
                <w:lang w:val="ru-RU"/>
              </w:rPr>
              <w:t>35</w:t>
            </w:r>
          </w:p>
        </w:tc>
      </w:tr>
      <w:tr w:rsidR="000A7AA7" w:rsidRPr="000A7AA7" w:rsidTr="001B5CDE">
        <w:tc>
          <w:tcPr>
            <w:tcW w:w="2000" w:type="dxa"/>
          </w:tcPr>
          <w:p w:rsidR="000A7AA7" w:rsidRPr="000A7AA7" w:rsidRDefault="000A7AA7" w:rsidP="000A7AA7">
            <w:pPr>
              <w:spacing w:after="9" w:line="268" w:lineRule="auto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A7AA7">
              <w:rPr>
                <w:rFonts w:ascii="Times New Roman" w:eastAsia="Times New Roman" w:hAnsi="Times New Roman" w:cs="Times New Roman"/>
                <w:lang w:val="ru-RU"/>
              </w:rPr>
              <w:t>Всего по КГН (ЛУИН, МСМ, СР)</w:t>
            </w:r>
          </w:p>
        </w:tc>
        <w:tc>
          <w:tcPr>
            <w:tcW w:w="1835" w:type="dxa"/>
          </w:tcPr>
          <w:p w:rsidR="000A7AA7" w:rsidRPr="000A7AA7" w:rsidRDefault="000A7AA7" w:rsidP="000A7AA7">
            <w:pPr>
              <w:spacing w:after="9" w:line="268" w:lineRule="auto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A7AA7">
              <w:rPr>
                <w:rFonts w:ascii="Times New Roman" w:eastAsia="Times New Roman" w:hAnsi="Times New Roman" w:cs="Times New Roman"/>
                <w:lang w:val="ru-RU"/>
              </w:rPr>
              <w:t>1691</w:t>
            </w:r>
          </w:p>
        </w:tc>
        <w:tc>
          <w:tcPr>
            <w:tcW w:w="1941" w:type="dxa"/>
          </w:tcPr>
          <w:p w:rsidR="000A7AA7" w:rsidRPr="000A7AA7" w:rsidRDefault="000A7AA7" w:rsidP="000A7AA7">
            <w:pPr>
              <w:spacing w:after="9" w:line="268" w:lineRule="auto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A7AA7">
              <w:rPr>
                <w:rFonts w:ascii="Times New Roman" w:eastAsia="Times New Roman" w:hAnsi="Times New Roman" w:cs="Times New Roman"/>
                <w:lang w:val="ru-RU"/>
              </w:rPr>
              <w:t>1153</w:t>
            </w:r>
          </w:p>
        </w:tc>
        <w:tc>
          <w:tcPr>
            <w:tcW w:w="1977" w:type="dxa"/>
          </w:tcPr>
          <w:p w:rsidR="000A7AA7" w:rsidRPr="000A7AA7" w:rsidRDefault="000A7AA7" w:rsidP="000A7AA7">
            <w:pPr>
              <w:spacing w:after="9" w:line="268" w:lineRule="auto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A7AA7">
              <w:rPr>
                <w:rFonts w:ascii="Times New Roman" w:eastAsia="Times New Roman" w:hAnsi="Times New Roman" w:cs="Times New Roman"/>
                <w:lang w:val="ru-RU"/>
              </w:rPr>
              <w:t>113</w:t>
            </w:r>
          </w:p>
        </w:tc>
        <w:tc>
          <w:tcPr>
            <w:tcW w:w="1596" w:type="dxa"/>
          </w:tcPr>
          <w:p w:rsidR="000A7AA7" w:rsidRPr="000A7AA7" w:rsidRDefault="000A7AA7" w:rsidP="000A7AA7">
            <w:pPr>
              <w:spacing w:after="9" w:line="268" w:lineRule="auto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A7AA7">
              <w:rPr>
                <w:rFonts w:ascii="Times New Roman" w:eastAsia="Times New Roman" w:hAnsi="Times New Roman" w:cs="Times New Roman"/>
                <w:lang w:val="ru-RU"/>
              </w:rPr>
              <w:t>1105</w:t>
            </w:r>
          </w:p>
        </w:tc>
      </w:tr>
      <w:tr w:rsidR="000A7AA7" w:rsidRPr="000A7AA7" w:rsidTr="001B5CDE">
        <w:tc>
          <w:tcPr>
            <w:tcW w:w="2000" w:type="dxa"/>
          </w:tcPr>
          <w:p w:rsidR="000A7AA7" w:rsidRPr="000A7AA7" w:rsidRDefault="000A7AA7" w:rsidP="000A7AA7">
            <w:pPr>
              <w:spacing w:after="9" w:line="268" w:lineRule="auto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A7AA7">
              <w:rPr>
                <w:rFonts w:ascii="Times New Roman" w:eastAsia="Times New Roman" w:hAnsi="Times New Roman" w:cs="Times New Roman"/>
                <w:lang w:val="ru-RU"/>
              </w:rPr>
              <w:t>Процент КГН от общего числа в стране</w:t>
            </w:r>
          </w:p>
        </w:tc>
        <w:tc>
          <w:tcPr>
            <w:tcW w:w="1835" w:type="dxa"/>
          </w:tcPr>
          <w:p w:rsidR="000A7AA7" w:rsidRPr="000A7AA7" w:rsidRDefault="000A7AA7" w:rsidP="000A7AA7">
            <w:pPr>
              <w:spacing w:after="9" w:line="268" w:lineRule="auto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A7AA7">
              <w:rPr>
                <w:rFonts w:ascii="Times New Roman" w:eastAsia="Times New Roman" w:hAnsi="Times New Roman" w:cs="Times New Roman"/>
                <w:lang w:val="ru-RU"/>
              </w:rPr>
              <w:t>84,5%</w:t>
            </w:r>
          </w:p>
        </w:tc>
        <w:tc>
          <w:tcPr>
            <w:tcW w:w="1941" w:type="dxa"/>
          </w:tcPr>
          <w:p w:rsidR="000A7AA7" w:rsidRPr="000A7AA7" w:rsidRDefault="000A7AA7" w:rsidP="000A7AA7">
            <w:pPr>
              <w:spacing w:after="9" w:line="268" w:lineRule="auto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A7AA7">
              <w:rPr>
                <w:rFonts w:ascii="Times New Roman" w:eastAsia="Times New Roman" w:hAnsi="Times New Roman" w:cs="Times New Roman"/>
                <w:lang w:val="ru-RU"/>
              </w:rPr>
              <w:t>46,2%</w:t>
            </w:r>
          </w:p>
        </w:tc>
        <w:tc>
          <w:tcPr>
            <w:tcW w:w="1977" w:type="dxa"/>
          </w:tcPr>
          <w:p w:rsidR="000A7AA7" w:rsidRPr="000A7AA7" w:rsidRDefault="000A7AA7" w:rsidP="000A7AA7">
            <w:pPr>
              <w:spacing w:after="9" w:line="268" w:lineRule="auto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A7AA7">
              <w:rPr>
                <w:rFonts w:ascii="Times New Roman" w:eastAsia="Times New Roman" w:hAnsi="Times New Roman" w:cs="Times New Roman"/>
                <w:lang w:val="ru-RU"/>
              </w:rPr>
              <w:t>17,7%</w:t>
            </w:r>
          </w:p>
        </w:tc>
        <w:tc>
          <w:tcPr>
            <w:tcW w:w="1596" w:type="dxa"/>
          </w:tcPr>
          <w:p w:rsidR="000A7AA7" w:rsidRPr="000A7AA7" w:rsidRDefault="000A7AA7" w:rsidP="000A7AA7">
            <w:pPr>
              <w:spacing w:after="9" w:line="268" w:lineRule="auto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A7AA7">
              <w:rPr>
                <w:rFonts w:ascii="Times New Roman" w:eastAsia="Times New Roman" w:hAnsi="Times New Roman" w:cs="Times New Roman"/>
                <w:lang w:val="ru-RU"/>
              </w:rPr>
              <w:t>38,2%</w:t>
            </w:r>
          </w:p>
        </w:tc>
      </w:tr>
    </w:tbl>
    <w:p w:rsidR="000A7AA7" w:rsidRPr="000A7AA7" w:rsidRDefault="000A7AA7" w:rsidP="000A7AA7">
      <w:pPr>
        <w:spacing w:after="9" w:line="268" w:lineRule="auto"/>
        <w:ind w:left="-5" w:hanging="1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A7AA7" w:rsidRPr="000A7AA7" w:rsidRDefault="000A7AA7" w:rsidP="000A7AA7">
      <w:pPr>
        <w:spacing w:after="9" w:line="268" w:lineRule="auto"/>
        <w:ind w:left="-5" w:hanging="1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A7AA7">
        <w:rPr>
          <w:rFonts w:ascii="Times New Roman" w:eastAsia="Times New Roman" w:hAnsi="Times New Roman" w:cs="Times New Roman"/>
          <w:sz w:val="24"/>
          <w:szCs w:val="24"/>
          <w:lang w:val="ru-RU"/>
        </w:rPr>
        <w:t>Каскад лечения отличается среди различных ключевых групп. Так, если 85% ЛУИН/ЛЖВ знали свой статус, то среди МСМ/ЛЖВ – только 24%, а среди СР/ЛЖВ – 28% от оценочного количества. Охват лечением также кардинально отличался. Так, если охват АРТ среди СР/ЛЖВ, кто знает свой статус составил 40%, среди ЛУИН/ЛЖВ – 48%, то среди МСМ/ЛЖВ – 78%. Представители ключевых групп населения во многом определяют число потерянных ЛЖВ. Так, из 2892 потерянных ЛЖВ, 1105 (38%) составляли представители ключевых групп населения.</w:t>
      </w:r>
      <w:r w:rsidRPr="000A7AA7">
        <w:rPr>
          <w:rFonts w:ascii="Times New Roman" w:eastAsia="Times New Roman" w:hAnsi="Times New Roman" w:cs="Times New Roman"/>
          <w:sz w:val="24"/>
          <w:szCs w:val="24"/>
          <w:vertAlign w:val="superscript"/>
          <w:lang w:val="ru-RU"/>
        </w:rPr>
        <w:footnoteReference w:id="9"/>
      </w:r>
      <w:r w:rsidRPr="000A7AA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:rsidR="000A7AA7" w:rsidRPr="000A7AA7" w:rsidRDefault="000A7AA7" w:rsidP="000A7AA7">
      <w:pPr>
        <w:spacing w:after="9" w:line="268" w:lineRule="auto"/>
        <w:ind w:left="-5" w:hanging="1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A7AA7" w:rsidRPr="000A7AA7" w:rsidRDefault="000A7AA7" w:rsidP="000A7AA7">
      <w:pPr>
        <w:spacing w:after="9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3"/>
          <w:lang w:val="ru-RU" w:eastAsia="ru-RU"/>
        </w:rPr>
      </w:pPr>
      <w:r w:rsidRPr="000A7AA7">
        <w:rPr>
          <w:rFonts w:ascii="Times New Roman" w:eastAsia="Times New Roman" w:hAnsi="Times New Roman" w:cs="Times New Roman"/>
          <w:sz w:val="24"/>
          <w:szCs w:val="24"/>
          <w:lang w:val="ru-RU"/>
        </w:rPr>
        <w:t>Количество и ситуация среди ключевых групп населения проводится на основе периодических интегрированных био-поведенческих исследований. Согласно исследованиям, проведенным в 2016 году,</w:t>
      </w:r>
      <w:r w:rsidRPr="000A7AA7">
        <w:rPr>
          <w:rFonts w:ascii="Times New Roman" w:eastAsia="Times New Roman" w:hAnsi="Times New Roman" w:cs="Times New Roman"/>
          <w:sz w:val="24"/>
          <w:szCs w:val="24"/>
          <w:vertAlign w:val="superscript"/>
          <w:lang w:val="ru-RU"/>
        </w:rPr>
        <w:footnoteReference w:id="10"/>
      </w:r>
      <w:r w:rsidRPr="000A7AA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оценочное количество ЛУИН составляло 25 000 человек; МСМ – 16 900; секс-работников – 7100. Распространенность ВИЧ среди данных групп составляла среди ЛУИН </w:t>
      </w:r>
      <w:r w:rsidRPr="000A7AA7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14,3%; МСМ – 6,6%; секс-работников – 2%.</w:t>
      </w:r>
      <w:r w:rsidRPr="000A7AA7">
        <w:rPr>
          <w:rFonts w:ascii="Times New Roman" w:eastAsia="Times New Roman" w:hAnsi="Times New Roman" w:cs="Times New Roman"/>
          <w:sz w:val="24"/>
          <w:szCs w:val="24"/>
          <w:vertAlign w:val="superscript"/>
          <w:lang w:val="ru-RU"/>
        </w:rPr>
        <w:footnoteReference w:id="11"/>
      </w:r>
      <w:r w:rsidRPr="000A7AA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В 2021-22 гг. проведены оценки численности и ситуации по распространению ВИЧ-инфекции среди транс* людей в Кыргызской Республике. </w:t>
      </w:r>
      <w:r w:rsidRPr="000A7AA7">
        <w:rPr>
          <w:rFonts w:ascii="Times New Roman" w:eastAsia="Times New Roman" w:hAnsi="Times New Roman" w:cs="Times New Roman"/>
          <w:color w:val="000000"/>
          <w:sz w:val="23"/>
          <w:lang w:val="ru-RU" w:eastAsia="ru-RU"/>
        </w:rPr>
        <w:t>Согласно оценок UNAIDS «The Gap Report» (2014 г.),</w:t>
      </w:r>
      <w:r w:rsidRPr="000A7AA7">
        <w:rPr>
          <w:rFonts w:ascii="Times New Roman" w:eastAsia="Times New Roman" w:hAnsi="Times New Roman" w:cs="Times New Roman"/>
          <w:color w:val="000000"/>
          <w:sz w:val="23"/>
          <w:vertAlign w:val="superscript"/>
          <w:lang w:val="ru-RU" w:eastAsia="ru-RU"/>
        </w:rPr>
        <w:footnoteReference w:id="12"/>
      </w:r>
      <w:r w:rsidRPr="000A7AA7">
        <w:rPr>
          <w:rFonts w:ascii="Times New Roman" w:eastAsia="Times New Roman" w:hAnsi="Times New Roman" w:cs="Times New Roman"/>
          <w:color w:val="000000"/>
          <w:sz w:val="23"/>
          <w:lang w:val="ru-RU" w:eastAsia="ru-RU"/>
        </w:rPr>
        <w:t xml:space="preserve"> популяция ТГ людей может составлять от 0,1 % до 1,1 % взрослого населения репродуктивного возраста. С учетом минимального процента (0,1 %), рекомендованного на глобальном уровне, предположительно в Кыргызстане могут проживать около 3449 транс* людей.</w:t>
      </w:r>
      <w:r w:rsidRPr="000A7AA7">
        <w:rPr>
          <w:rFonts w:ascii="Times New Roman" w:eastAsia="Times New Roman" w:hAnsi="Times New Roman" w:cs="Times New Roman"/>
          <w:color w:val="000000"/>
          <w:sz w:val="23"/>
          <w:vertAlign w:val="superscript"/>
          <w:lang w:val="ru-RU" w:eastAsia="ru-RU"/>
        </w:rPr>
        <w:footnoteReference w:id="13"/>
      </w:r>
      <w:r w:rsidRPr="000A7AA7">
        <w:rPr>
          <w:rFonts w:ascii="Times New Roman" w:eastAsia="Times New Roman" w:hAnsi="Times New Roman" w:cs="Times New Roman"/>
          <w:color w:val="000000"/>
          <w:sz w:val="23"/>
          <w:lang w:val="ru-RU" w:eastAsia="ru-RU"/>
        </w:rPr>
        <w:t xml:space="preserve"> </w:t>
      </w:r>
      <w:r w:rsidR="00AC4915">
        <w:rPr>
          <w:rFonts w:ascii="Times New Roman" w:eastAsia="Times New Roman" w:hAnsi="Times New Roman" w:cs="Times New Roman"/>
          <w:color w:val="000000"/>
          <w:sz w:val="23"/>
          <w:lang w:val="ru-RU" w:eastAsia="ru-RU"/>
        </w:rPr>
        <w:t xml:space="preserve">Согласно последних био-поведенческих исследований, сохраняются практически те же тенденции распространения ВИЧ-инфекции среди ключевых групп населения в 2021-2022 году. Окончательные страновые данные среди ЛУИН и МСМ по распространенности ВИЧ-инфекции и численности группы уточняются. Среди секс-работников исследование продолжается. </w:t>
      </w:r>
    </w:p>
    <w:p w:rsidR="000A7AA7" w:rsidRPr="00136B0B" w:rsidRDefault="000A7AA7" w:rsidP="00BB0E20">
      <w:pPr>
        <w:spacing w:after="0"/>
        <w:ind w:right="-330" w:firstLine="720"/>
        <w:jc w:val="both"/>
        <w:rPr>
          <w:rFonts w:ascii="Times New Roman" w:eastAsia="Calibri" w:hAnsi="Times New Roman" w:cs="Times New Roman"/>
          <w:b/>
          <w:sz w:val="24"/>
          <w:szCs w:val="24"/>
          <w:lang w:val="ru-RU" w:eastAsia="en-GB"/>
        </w:rPr>
      </w:pPr>
    </w:p>
    <w:p w:rsidR="00447600" w:rsidRPr="00447600" w:rsidRDefault="00447600" w:rsidP="00447600">
      <w:pPr>
        <w:rPr>
          <w:rFonts w:ascii="Times New Roman" w:eastAsia="Calibri" w:hAnsi="Times New Roman" w:cs="Times New Roman"/>
          <w:b/>
          <w:sz w:val="24"/>
          <w:szCs w:val="24"/>
          <w:lang w:val="ru-RU" w:eastAsia="en-GB"/>
        </w:rPr>
      </w:pPr>
      <w:r w:rsidRPr="00447600">
        <w:rPr>
          <w:rFonts w:ascii="Times New Roman" w:eastAsia="Calibri" w:hAnsi="Times New Roman" w:cs="Times New Roman"/>
          <w:b/>
          <w:sz w:val="24"/>
          <w:szCs w:val="24"/>
          <w:lang w:val="ru-RU" w:eastAsia="en-GB"/>
        </w:rPr>
        <w:t>2.2.</w:t>
      </w:r>
      <w:r w:rsidRPr="00447600">
        <w:rPr>
          <w:rFonts w:ascii="Times New Roman" w:eastAsia="Calibri" w:hAnsi="Times New Roman" w:cs="Times New Roman"/>
          <w:b/>
          <w:sz w:val="24"/>
          <w:szCs w:val="24"/>
          <w:lang w:val="ru-RU" w:eastAsia="en-GB"/>
        </w:rPr>
        <w:tab/>
        <w:t xml:space="preserve"> Нормативная правовая база Кыргызской Республики по вопросам, связанным с финансированием программ по ВИЧ </w:t>
      </w:r>
    </w:p>
    <w:p w:rsidR="00391C63" w:rsidRPr="00391C63" w:rsidRDefault="00391C63" w:rsidP="00391C63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91C6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В соответствии с </w:t>
      </w:r>
      <w:r w:rsidRPr="00391C63">
        <w:rPr>
          <w:rFonts w:ascii="Times New Roman" w:eastAsia="Calibri" w:hAnsi="Times New Roman" w:cs="Times New Roman"/>
          <w:b/>
          <w:sz w:val="24"/>
          <w:szCs w:val="24"/>
          <w:lang w:val="ru-RU"/>
        </w:rPr>
        <w:t>Законом «О ВИЧ/СПИДе в Кыргызской Республике»</w:t>
      </w:r>
      <w:r w:rsidRPr="00391C63">
        <w:rPr>
          <w:rFonts w:ascii="Times New Roman" w:eastAsia="Calibri" w:hAnsi="Times New Roman" w:cs="Times New Roman"/>
          <w:sz w:val="24"/>
          <w:szCs w:val="24"/>
          <w:vertAlign w:val="superscript"/>
          <w:lang w:val="ru-RU"/>
        </w:rPr>
        <w:footnoteReference w:id="14"/>
      </w:r>
      <w:r w:rsidRPr="00391C63">
        <w:rPr>
          <w:rFonts w:ascii="Arial" w:eastAsia="Times New Roman" w:hAnsi="Arial" w:cs="Times New Roman"/>
          <w:sz w:val="21"/>
          <w:szCs w:val="21"/>
          <w:lang w:val="ru-RU"/>
        </w:rPr>
        <w:t xml:space="preserve"> </w:t>
      </w:r>
      <w:r w:rsidRPr="00391C63">
        <w:rPr>
          <w:rFonts w:ascii="Times New Roman" w:eastAsia="Calibri" w:hAnsi="Times New Roman" w:cs="Times New Roman"/>
          <w:sz w:val="24"/>
          <w:szCs w:val="24"/>
          <w:lang w:val="ru-RU"/>
        </w:rPr>
        <w:t>государством гарантируется проведение комплексных мероприятий по профилактике ВИЧ</w:t>
      </w:r>
      <w:r w:rsidR="00E61EC4">
        <w:rPr>
          <w:rFonts w:ascii="Times New Roman" w:eastAsia="Calibri" w:hAnsi="Times New Roman" w:cs="Times New Roman"/>
          <w:sz w:val="24"/>
          <w:szCs w:val="24"/>
          <w:lang w:val="ru-RU"/>
        </w:rPr>
        <w:t>-инфекции,</w:t>
      </w:r>
      <w:r w:rsidRPr="00391C63">
        <w:rPr>
          <w:rFonts w:ascii="Arial" w:eastAsia="Times New Roman" w:hAnsi="Arial" w:cs="Times New Roman"/>
          <w:sz w:val="21"/>
          <w:szCs w:val="21"/>
          <w:lang w:val="ru-RU"/>
        </w:rPr>
        <w:t xml:space="preserve"> </w:t>
      </w:r>
      <w:r w:rsidRPr="00391C63">
        <w:rPr>
          <w:rFonts w:ascii="Times New Roman" w:eastAsia="Calibri" w:hAnsi="Times New Roman" w:cs="Times New Roman"/>
          <w:sz w:val="24"/>
          <w:szCs w:val="24"/>
          <w:lang w:val="ru-RU"/>
        </w:rPr>
        <w:t>социальная защита ЛЖВ и людей, пострадавших от ВИЧ, обеспечение доступа ко всем видам медико-санитарной помощи и лекарственному обеспечению лицам, живущим с ВИЧ, бесплатно и на льготных условиях, в соответствии с Программой государственных гарантий по обеспечению граждан медико-санитарной помощью (ПГГ)</w:t>
      </w:r>
      <w:r w:rsidRPr="00391C63">
        <w:rPr>
          <w:rFonts w:ascii="Times New Roman" w:eastAsia="Calibri" w:hAnsi="Times New Roman" w:cs="Times New Roman"/>
          <w:sz w:val="24"/>
          <w:szCs w:val="24"/>
          <w:vertAlign w:val="superscript"/>
          <w:lang w:val="ru-RU"/>
        </w:rPr>
        <w:footnoteReference w:id="15"/>
      </w:r>
      <w:r w:rsidRPr="00391C6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. Закон также предусматривает запрет на ограничение прав и стигматизацию людей, живущих с ВИЧ. За разглашение конфиденциальной информации о ВИЧ-статусе предусмотрена ответственность в соответствии со ст. 160 Уголовного кодекса Кыргызской Республики от 2 февраля 2017 года № 19.  </w:t>
      </w:r>
    </w:p>
    <w:p w:rsidR="00391C63" w:rsidRPr="00391C63" w:rsidRDefault="00391C63" w:rsidP="00391C63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91C63">
        <w:rPr>
          <w:rFonts w:ascii="Times New Roman" w:eastAsia="Calibri" w:hAnsi="Times New Roman" w:cs="Times New Roman"/>
          <w:b/>
          <w:sz w:val="24"/>
          <w:szCs w:val="24"/>
          <w:lang w:val="ru-RU"/>
        </w:rPr>
        <w:t>Программа государственных гарантий по обеспечению граждан медико-санитарной помощью</w:t>
      </w:r>
      <w:r w:rsidRPr="00391C63">
        <w:rPr>
          <w:rFonts w:ascii="Times New Roman" w:eastAsia="Calibri" w:hAnsi="Times New Roman" w:cs="Times New Roman"/>
          <w:sz w:val="24"/>
          <w:szCs w:val="24"/>
          <w:lang w:val="ru-RU"/>
        </w:rPr>
        <w:t>, утвержденная постановлением Правительства КР от 20 ноября 2015 года № 790, предполагает обеспечение граждан лекарственными средствами, прежде всего из Перечня жизненно важных лекарственных средств (ПЖВЛС), в который включены АРВ-препараты, предусмотренные национальными клиническими протоколами. Этот перечень регулярно обновляется в соответствии с изменением клинических протоколов. Так, в ПЖВЛС были включены современные схемы лечения</w:t>
      </w:r>
      <w:r w:rsidR="0092020C">
        <w:rPr>
          <w:rFonts w:ascii="Times New Roman" w:eastAsia="Calibri" w:hAnsi="Times New Roman" w:cs="Times New Roman"/>
          <w:sz w:val="24"/>
          <w:szCs w:val="24"/>
          <w:lang w:val="ru-RU"/>
        </w:rPr>
        <w:t>, в том числе</w:t>
      </w:r>
      <w:r w:rsidRPr="00391C6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долутегравир, рилпивирин, дарунавир, атазанавир в соответствии с клиническим протоколом, принятым в 2020 году. Данные изменения предоставляют возможность получать лечение более современными препаратами, что снижает количество побочных действий и, соответственно, влияет на улучшение приверженности к лечению.</w:t>
      </w:r>
      <w:r w:rsidRPr="00391C63">
        <w:rPr>
          <w:rFonts w:ascii="Calibri" w:eastAsia="DengXian" w:hAnsi="Calibri" w:cs="Times New Roman"/>
          <w:sz w:val="21"/>
          <w:szCs w:val="21"/>
          <w:lang w:val="ru-RU"/>
        </w:rPr>
        <w:t xml:space="preserve"> </w:t>
      </w:r>
      <w:r w:rsidRPr="00391C63">
        <w:rPr>
          <w:rFonts w:ascii="Times New Roman" w:eastAsia="Calibri" w:hAnsi="Times New Roman" w:cs="Times New Roman"/>
          <w:sz w:val="24"/>
          <w:szCs w:val="24"/>
          <w:lang w:val="ru-RU"/>
        </w:rPr>
        <w:t>Однако ПГГ не включает закупку препаратов для лечения опиоидной зависимости (метадон и др.)</w:t>
      </w:r>
      <w:r w:rsidR="0092020C">
        <w:rPr>
          <w:rFonts w:ascii="Times New Roman" w:eastAsia="Calibri" w:hAnsi="Times New Roman" w:cs="Times New Roman"/>
          <w:sz w:val="24"/>
          <w:szCs w:val="24"/>
          <w:lang w:val="ru-RU"/>
        </w:rPr>
        <w:t>,</w:t>
      </w:r>
      <w:r w:rsidRPr="00391C6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которые имеют большое значение в удержании на АРТ ЛЖВ, потребляющих наркотики путем инъекций, а также </w:t>
      </w:r>
      <w:r w:rsidR="0092020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направлены на </w:t>
      </w:r>
      <w:r w:rsidRPr="00391C63">
        <w:rPr>
          <w:rFonts w:ascii="Times New Roman" w:eastAsia="Calibri" w:hAnsi="Times New Roman" w:cs="Times New Roman"/>
          <w:sz w:val="24"/>
          <w:szCs w:val="24"/>
          <w:lang w:val="ru-RU"/>
        </w:rPr>
        <w:t>снижени</w:t>
      </w:r>
      <w:r w:rsidR="0092020C">
        <w:rPr>
          <w:rFonts w:ascii="Times New Roman" w:eastAsia="Calibri" w:hAnsi="Times New Roman" w:cs="Times New Roman"/>
          <w:sz w:val="24"/>
          <w:szCs w:val="24"/>
          <w:lang w:val="ru-RU"/>
        </w:rPr>
        <w:t>е</w:t>
      </w:r>
      <w:r w:rsidRPr="00391C6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последствий от потребления наркотических средств опиоидной группы.  В то же время </w:t>
      </w:r>
      <w:r w:rsidRPr="00391C63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>ПЖВЛС требует периодического обновления для включени</w:t>
      </w:r>
      <w:r w:rsidR="0092020C">
        <w:rPr>
          <w:rFonts w:ascii="Times New Roman" w:eastAsia="Calibri" w:hAnsi="Times New Roman" w:cs="Times New Roman"/>
          <w:sz w:val="24"/>
          <w:szCs w:val="24"/>
          <w:lang w:val="ru-RU"/>
        </w:rPr>
        <w:t>я</w:t>
      </w:r>
      <w:r w:rsidRPr="00391C6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новых препаратов для лечения ВИЧ-инфекции.</w:t>
      </w:r>
    </w:p>
    <w:p w:rsidR="00447600" w:rsidRDefault="00447600" w:rsidP="00391C63">
      <w:pPr>
        <w:jc w:val="both"/>
        <w:rPr>
          <w:rFonts w:ascii="Times New Roman" w:eastAsia="Calibri" w:hAnsi="Times New Roman" w:cs="Times New Roman"/>
          <w:sz w:val="24"/>
          <w:szCs w:val="24"/>
          <w:lang w:val="ru-RU" w:eastAsia="en-GB"/>
        </w:rPr>
      </w:pPr>
      <w:r w:rsidRPr="00943C4A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Программа Правительства Кыргызской Республики по преодолению ВИЧ-инфекции в Кыргызской Республике на 2017-2021 годы (далее Программа), утверждена постановлением Правительства от 30.12.2017 г. № 852. Она предусматривает конкретные действия и ответственные государственные институты за реализацию тех или ин</w:t>
      </w:r>
      <w:r w:rsidR="00E61EC4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конкретных</w:t>
      </w:r>
      <w:r w:rsidRPr="00943C4A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мероприятий и ставит целью повышение государственного финансирования. Постановление Правительства от 30.12.2017 г. № 852 включает в приложении 2 план мероприятий; в приложении 3 бюджет Программы; в приложении 4 – матрицу мониторинга и оценки</w:t>
      </w:r>
      <w:r w:rsidR="00EC7766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.</w:t>
      </w:r>
      <w:r w:rsidRPr="00943C4A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</w:t>
      </w:r>
    </w:p>
    <w:p w:rsidR="00EC7766" w:rsidRPr="00EC7766" w:rsidRDefault="00EC7766" w:rsidP="00EC776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C7766">
        <w:rPr>
          <w:rFonts w:ascii="Times New Roman" w:eastAsia="Calibri" w:hAnsi="Times New Roman" w:cs="Times New Roman"/>
          <w:sz w:val="24"/>
          <w:szCs w:val="24"/>
          <w:lang w:val="ru-RU"/>
        </w:rPr>
        <w:t>Программа Правительства включает План перехода на государственное финансирование программ в связи с ВИЧ (Приложение № 5). План перехода предусматривает увеличение государственного финансирования услуг по ВИЧ-инфекции, оптимизацию схем лечения, улучшение доступности АРВ-препаратов и снижение их стоимости, улучшение законодательства в сфере закупок лекарственных средств и внедрение механизмов государственного социального заказа для реализации профилактических программ среди ключевых групп населения.</w:t>
      </w:r>
      <w:r w:rsidRPr="00EC7766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</w:t>
      </w:r>
      <w:r w:rsidRPr="00943C4A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Индикаторами Программы предусмотрено увеличение размера государственного финансирования от 14% в 2015 году до 50% от утвержденного бюджета в 2021 г.  </w:t>
      </w:r>
    </w:p>
    <w:p w:rsidR="00EC7766" w:rsidRPr="00EC7766" w:rsidRDefault="00EC7766" w:rsidP="00EC776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447600" w:rsidRDefault="00447600" w:rsidP="00EC7766">
      <w:pPr>
        <w:jc w:val="both"/>
        <w:rPr>
          <w:rFonts w:ascii="Times New Roman" w:eastAsia="Calibri" w:hAnsi="Times New Roman" w:cs="Times New Roman"/>
          <w:sz w:val="24"/>
          <w:szCs w:val="24"/>
          <w:lang w:val="ru-RU" w:eastAsia="en-GB"/>
        </w:rPr>
      </w:pPr>
      <w:r w:rsidRPr="00943C4A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Другими важными документами, регламентирующими вклад государства по привлечению гражданского общества, является </w:t>
      </w:r>
      <w:r w:rsidRPr="00EC7766">
        <w:rPr>
          <w:rFonts w:ascii="Times New Roman" w:eastAsia="Calibri" w:hAnsi="Times New Roman" w:cs="Times New Roman"/>
          <w:b/>
          <w:sz w:val="24"/>
          <w:szCs w:val="24"/>
          <w:lang w:val="ru-RU" w:eastAsia="en-GB"/>
        </w:rPr>
        <w:t>Закон Кыргызской Республики «О государственном социальном заказе»</w:t>
      </w:r>
      <w:r w:rsidRPr="00943C4A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от 28.04.2017 г. № 70, который определяет правовые, организационные и финансовые основы формирования, размещения и реализации государственного социального заказа. Закон определяет цели и задачи государственного социального заказа; принципы его формирования и размещения; сферы и формы реализации; порядок разработки ведомственных программ и их обсуждения; финансирование программ государственного социального заказа; порядок государственных закупок социальных услуг и другое. С целью реализации данного закона, Министерство здравоохранения приказом № 614 от 24.08.2018 г. утвердило Программу и план мероприятий по Госсоцзаказу (ГСЗ) на 2018-2020 гг. Программа ГСЗ в области здравоохранения Кыргызской Республики включает порядок предоставления грантов и финансирование организаций гражданского общества, выполняющих программы в сфере профилактики ВИЧ, туберкулеза, онкологических и психических заболеваний. Программа также включает стандарты услуг для ЛЖВ и ключевых групп населения.   </w:t>
      </w:r>
    </w:p>
    <w:p w:rsidR="00EC7766" w:rsidRDefault="00EC7766" w:rsidP="00EC776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C776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Постановлением Правительства Кыргызской Республики </w:t>
      </w:r>
      <w:r w:rsidRPr="00EC7766">
        <w:rPr>
          <w:rFonts w:ascii="Times New Roman" w:eastAsia="Calibri" w:hAnsi="Times New Roman" w:cs="Times New Roman"/>
          <w:b/>
          <w:sz w:val="24"/>
          <w:szCs w:val="24"/>
          <w:lang w:val="ru-RU"/>
        </w:rPr>
        <w:t>«О внесении изменения в постановление Правительства Кыргызской Республики "Об утверждении должностных окладов технического и младшего обслуживающего персонала, занятого в социальной сфере"</w:t>
      </w:r>
      <w:r w:rsidRPr="00EC776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875FCA">
        <w:rPr>
          <w:rFonts w:ascii="Times New Roman" w:eastAsia="Calibri" w:hAnsi="Times New Roman" w:cs="Times New Roman"/>
          <w:b/>
          <w:sz w:val="24"/>
          <w:szCs w:val="24"/>
          <w:lang w:val="ru-RU"/>
        </w:rPr>
        <w:t>от 23 августа 2011 года № 489»</w:t>
      </w:r>
      <w:r w:rsidRPr="00EC776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от 19 ноября 2018 года № 538 узаконено привлечение равных консультантов (патронажных работников) в организациях первичного звена здравоохранения, центрах СПИД и других организациях здравоохранения.</w:t>
      </w:r>
    </w:p>
    <w:p w:rsidR="00EC7766" w:rsidRDefault="00EC7766" w:rsidP="00EC776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EC7766" w:rsidRDefault="00EC7766" w:rsidP="00EC776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C776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Законодательство Кыргызской Республики направлено на </w:t>
      </w:r>
      <w:r w:rsidRPr="00EC7766">
        <w:rPr>
          <w:rFonts w:ascii="Times New Roman" w:eastAsia="Calibri" w:hAnsi="Times New Roman" w:cs="Times New Roman"/>
          <w:b/>
          <w:sz w:val="24"/>
          <w:szCs w:val="24"/>
          <w:lang w:val="ru-RU"/>
        </w:rPr>
        <w:t>улучшение доступности лекарственных средств</w:t>
      </w:r>
      <w:r w:rsidRPr="00EC776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. С 2014 года действует Программа Правительства Кыргызской Республики по развитию сферы обращения лекарственных средств. В 2017 году принят новый </w:t>
      </w:r>
      <w:r w:rsidRPr="00EC7766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>закон «Об обращении лекарственных средств», где предусмотрены возможности упрощенной регистрации качественных лекарств и обеспечение доступа к лекарствам для лечения социально-значимых заболеваний через включение в Перечень лекарственных средств, разрешенных к применению без регистрации. АРВ-препараты, вошедшие в обновленный в 2017 г. клинический протокол, включены в обновленный Перечень жизненно-важных лекарственных сре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дств. </w:t>
      </w:r>
    </w:p>
    <w:p w:rsidR="00147B15" w:rsidRPr="00EC7766" w:rsidRDefault="00147B15" w:rsidP="00EC776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147B15" w:rsidRDefault="00EC7766" w:rsidP="00EC776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C776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27 января 2021 года внесены изменения в закон КР «О государственных закупках». Закупки методом прямого заключения договора (Ст. 21, часть 4), дополнена пунктом 23 следующего содержания: «Закупающая организация вправе самостоятельно провести закупки методом прямого заключения договора в случаях: приобретения лекарственных средств и медицинских изделий через организации (представительства), учрежденных Организацией Объединенных Наций, заключивших договор (соглашение, меморандум) с Правительством Кыргызской Республики. Однако сохраняются барьеры, создающие риск для беспрепятственного доступа к лечению ВИЧ. Усложненные процедуры регистрации и необходимость оплаты существенных сумм при </w:t>
      </w:r>
      <w:r w:rsidR="00514AD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ее </w:t>
      </w:r>
      <w:r w:rsidRPr="00EC7766">
        <w:rPr>
          <w:rFonts w:ascii="Times New Roman" w:eastAsia="Calibri" w:hAnsi="Times New Roman" w:cs="Times New Roman"/>
          <w:sz w:val="24"/>
          <w:szCs w:val="24"/>
          <w:lang w:val="ru-RU"/>
        </w:rPr>
        <w:t>прохождении</w:t>
      </w:r>
      <w:r w:rsidR="00514AD9">
        <w:rPr>
          <w:rFonts w:ascii="Times New Roman" w:eastAsia="Calibri" w:hAnsi="Times New Roman" w:cs="Times New Roman"/>
          <w:sz w:val="24"/>
          <w:szCs w:val="24"/>
          <w:lang w:val="ru-RU"/>
        </w:rPr>
        <w:t>, н</w:t>
      </w:r>
      <w:r w:rsidRPr="00EC776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а фоне низкого коммерческого интереса фармацевтических компаний, </w:t>
      </w:r>
      <w:r w:rsidR="00514AD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приводит к малой заинтересованности поставщиков и дефициту современных </w:t>
      </w:r>
      <w:r w:rsidRPr="00EC776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лекарственных средств для лечения социально-значимых заболеваний. </w:t>
      </w:r>
    </w:p>
    <w:p w:rsidR="0018379B" w:rsidRDefault="0018379B" w:rsidP="00EC776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514AD9" w:rsidRDefault="00147B15" w:rsidP="00ED51A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Вместе с тем, </w:t>
      </w:r>
      <w:r w:rsidRPr="00147B1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вступившее в силу соглашение о единой политике в сфере оборота лекарственных средств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ЕврАзЭС </w:t>
      </w:r>
      <w:r w:rsidRPr="00147B15">
        <w:rPr>
          <w:rFonts w:ascii="Times New Roman" w:eastAsia="Calibri" w:hAnsi="Times New Roman" w:cs="Times New Roman"/>
          <w:sz w:val="24"/>
          <w:szCs w:val="24"/>
          <w:lang w:val="ru-RU"/>
        </w:rPr>
        <w:t>может создать барьеры для упрощенной регистрации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лекарственных препаратов</w:t>
      </w:r>
      <w:r w:rsidRPr="00147B15">
        <w:rPr>
          <w:rFonts w:ascii="Times New Roman" w:eastAsia="Calibri" w:hAnsi="Times New Roman" w:cs="Times New Roman"/>
          <w:sz w:val="24"/>
          <w:szCs w:val="24"/>
          <w:lang w:val="ru-RU"/>
        </w:rPr>
        <w:t>, закупки генерических препаратов, что приведет к ограничению доступности и повышению стоимости закупаемых препаратов.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Это соглашение может повлиять на реализацию вышеуказанного закона, принятого в 2021, а также </w:t>
      </w:r>
      <w:r w:rsidR="00ED51A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требует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внесения изменений в другие нормативные правовые акты по закупкам и лекарственной политике, действующие в Кыргызской Республики. </w:t>
      </w:r>
      <w:r w:rsidR="00ED51A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Необходима адвокационная деятельность по устранению либо смягчению позиций, связанных с закупками лекарственных средств для лечения орфанных и социально-значимых заболеваний в Кыргызской Республики с учетом имеющейся практики. Должна быть также работа с юристами, чтобы включить предусмотренные соглашениями в рамках ЕврАзЭС исключения из союзного договора для обеспечения потребностей страны и снижения цен на препараты. </w:t>
      </w:r>
    </w:p>
    <w:p w:rsidR="00514AD9" w:rsidRDefault="00514AD9" w:rsidP="00ED51A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147B15" w:rsidRPr="00147B15" w:rsidRDefault="00514AD9" w:rsidP="00ED51A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 w:eastAsia="en-GB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В Кыргызской Республике </w:t>
      </w:r>
      <w:r w:rsidRPr="00514AD9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пров</w:t>
      </w:r>
      <w:r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одится </w:t>
      </w:r>
      <w:r w:rsidRPr="00514AD9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инвентаризация законодательства страны</w:t>
      </w:r>
      <w:r w:rsidR="00BC13AE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в области здравоохранения</w:t>
      </w:r>
      <w:r w:rsidRPr="00514AD9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к</w:t>
      </w:r>
      <w:r w:rsidR="002429DE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оторая должна быть завершена в </w:t>
      </w:r>
      <w:r w:rsidRPr="00514AD9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202</w:t>
      </w:r>
      <w:r w:rsidR="002429DE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2</w:t>
      </w:r>
      <w:r w:rsidRPr="00514AD9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год</w:t>
      </w:r>
      <w:r w:rsidR="002429DE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у</w:t>
      </w:r>
      <w:r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. </w:t>
      </w:r>
      <w:r w:rsidR="00147B15" w:rsidRPr="00147B15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В </w:t>
      </w:r>
      <w:r>
        <w:rPr>
          <w:rFonts w:ascii="Times New Roman" w:eastAsia="Calibri" w:hAnsi="Times New Roman" w:cs="Times New Roman"/>
          <w:sz w:val="24"/>
          <w:szCs w:val="24"/>
          <w:lang w:val="ru-RU" w:eastAsia="en-GB"/>
        </w:rPr>
        <w:t>эт</w:t>
      </w:r>
      <w:r w:rsidR="002429DE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у работу были </w:t>
      </w:r>
      <w:r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вовлечен</w:t>
      </w:r>
      <w:r w:rsidR="002429DE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ы все </w:t>
      </w:r>
      <w:r>
        <w:rPr>
          <w:rFonts w:ascii="Times New Roman" w:eastAsia="Calibri" w:hAnsi="Times New Roman" w:cs="Times New Roman"/>
          <w:sz w:val="24"/>
          <w:szCs w:val="24"/>
          <w:lang w:val="ru-RU" w:eastAsia="en-GB"/>
        </w:rPr>
        <w:t>сообществ</w:t>
      </w:r>
      <w:r w:rsidR="002429DE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а</w:t>
      </w:r>
      <w:r w:rsidR="00BC13AE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, включая</w:t>
      </w:r>
      <w:r w:rsidR="00BC13AE" w:rsidRPr="00BC13AE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</w:t>
      </w:r>
      <w:r w:rsidR="00BC13AE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сообщества</w:t>
      </w:r>
      <w:r w:rsidR="00BC13AE" w:rsidRPr="00BC13AE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</w:t>
      </w:r>
      <w:r w:rsidR="00BC13AE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пациентов</w:t>
      </w:r>
      <w:r w:rsidR="002429DE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, медицинские организации, юристы, правоведы, </w:t>
      </w:r>
      <w:r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и други</w:t>
      </w:r>
      <w:r w:rsidR="002429DE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е</w:t>
      </w:r>
      <w:r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заинтересованны</w:t>
      </w:r>
      <w:r w:rsidR="002429DE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е</w:t>
      </w:r>
      <w:r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лиц</w:t>
      </w:r>
      <w:r w:rsidR="002429DE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а,</w:t>
      </w:r>
      <w:r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чтобы не допустить ухудшения положения ЛЖВ и ключевых групп населения. В </w:t>
      </w:r>
      <w:r w:rsidR="00147B15" w:rsidRPr="00147B15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связи с изменени</w:t>
      </w:r>
      <w:r w:rsidR="00ED51A3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ями законодательства </w:t>
      </w:r>
      <w:r w:rsidR="00147B15" w:rsidRPr="00147B15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необходим</w:t>
      </w:r>
      <w:r w:rsidR="00ED51A3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а</w:t>
      </w:r>
      <w:r w:rsidR="00147B15" w:rsidRPr="00147B15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разработка и утверждение на уровне </w:t>
      </w:r>
      <w:r w:rsidR="00ED51A3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Кабинета Министров</w:t>
      </w:r>
      <w:r w:rsidR="00147B15" w:rsidRPr="00147B15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КР </w:t>
      </w:r>
      <w:r w:rsidR="00D40947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подзаконных актов, регламентирующих </w:t>
      </w:r>
      <w:r w:rsidR="00147B15" w:rsidRPr="00147B15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механизм</w:t>
      </w:r>
      <w:r w:rsidR="00D40947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ы</w:t>
      </w:r>
      <w:r w:rsidR="00147B15" w:rsidRPr="00147B15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</w:t>
      </w:r>
      <w:r w:rsidR="00B53FEF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реализации и внедрение внесенных изменений. </w:t>
      </w:r>
      <w:r w:rsidR="00147B15" w:rsidRPr="00147B15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 </w:t>
      </w:r>
    </w:p>
    <w:p w:rsidR="00EC7766" w:rsidRPr="00943C4A" w:rsidRDefault="00EC7766" w:rsidP="00EC7766">
      <w:pPr>
        <w:jc w:val="both"/>
        <w:rPr>
          <w:rFonts w:ascii="Times New Roman" w:eastAsia="Calibri" w:hAnsi="Times New Roman" w:cs="Times New Roman"/>
          <w:sz w:val="24"/>
          <w:szCs w:val="24"/>
          <w:lang w:val="ru-RU" w:eastAsia="en-GB"/>
        </w:rPr>
      </w:pPr>
    </w:p>
    <w:p w:rsidR="00447600" w:rsidRPr="00447600" w:rsidRDefault="00447600" w:rsidP="00447600">
      <w:pPr>
        <w:rPr>
          <w:rFonts w:ascii="Times New Roman" w:eastAsia="Calibri" w:hAnsi="Times New Roman" w:cs="Times New Roman"/>
          <w:b/>
          <w:sz w:val="24"/>
          <w:szCs w:val="24"/>
          <w:lang w:val="ru-RU" w:eastAsia="en-GB"/>
        </w:rPr>
      </w:pPr>
      <w:r w:rsidRPr="00447600">
        <w:rPr>
          <w:rFonts w:ascii="Times New Roman" w:eastAsia="Calibri" w:hAnsi="Times New Roman" w:cs="Times New Roman"/>
          <w:b/>
          <w:sz w:val="24"/>
          <w:szCs w:val="24"/>
          <w:lang w:val="ru-RU" w:eastAsia="en-GB"/>
        </w:rPr>
        <w:lastRenderedPageBreak/>
        <w:t>2.3.</w:t>
      </w:r>
      <w:r w:rsidRPr="00447600">
        <w:rPr>
          <w:rFonts w:ascii="Times New Roman" w:eastAsia="Calibri" w:hAnsi="Times New Roman" w:cs="Times New Roman"/>
          <w:b/>
          <w:sz w:val="24"/>
          <w:szCs w:val="24"/>
          <w:lang w:val="ru-RU" w:eastAsia="en-GB"/>
        </w:rPr>
        <w:tab/>
        <w:t xml:space="preserve"> Финансирование Программы Правительства Кыргызской Республики по преодолению ВИЧ-инфекции в Кыргызской Республике на 2017-2021 гг.</w:t>
      </w:r>
      <w:r w:rsidR="004573D6">
        <w:rPr>
          <w:rStyle w:val="a6"/>
          <w:rFonts w:ascii="Times New Roman" w:eastAsia="Calibri" w:hAnsi="Times New Roman" w:cs="Times New Roman"/>
          <w:b/>
          <w:sz w:val="24"/>
          <w:szCs w:val="24"/>
          <w:lang w:val="ru-RU" w:eastAsia="en-GB"/>
        </w:rPr>
        <w:footnoteReference w:id="16"/>
      </w:r>
    </w:p>
    <w:p w:rsidR="00EC7766" w:rsidRPr="00EC7766" w:rsidRDefault="00EC7766" w:rsidP="00F7415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C776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Общий бюджет Программы Правительства утвержден в размере $48,674,064, из которых подтверждено $33,104,953, то есть с общим дефицитом 33%. Внешнее донорское финансирование составляет 76% от подтвержденного финансирования.  Как следует из таблицы ниже (Табл. 1, Рис.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3</w:t>
      </w:r>
      <w:r w:rsidR="002C4831">
        <w:rPr>
          <w:rFonts w:ascii="Times New Roman" w:eastAsia="Calibri" w:hAnsi="Times New Roman" w:cs="Times New Roman"/>
          <w:sz w:val="24"/>
          <w:szCs w:val="24"/>
          <w:lang w:val="ru-RU"/>
        </w:rPr>
        <w:t>, 4</w:t>
      </w:r>
      <w:r w:rsidRPr="00EC776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), основная стратегия № 1, направленная на оказание услуг ЛЖВ и обеспечение профилактических программ для ключевых групп населения, обеспечивается донорами на 86,7% (22 589 из 26 045 тыс. долларов США) (Табл. 1, Рис.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3</w:t>
      </w:r>
      <w:r w:rsidRPr="00EC776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). Именно по данному направлению имеется самый большой дефицит финансовых средств, составляющий 11 565 тыс. долларов США из общего дефицита бюджета Программы Правительства в размере 15 569 тыс. долларов, что составляет 74%. </w:t>
      </w:r>
    </w:p>
    <w:p w:rsidR="00EC7766" w:rsidRPr="00EC7766" w:rsidRDefault="00EC7766" w:rsidP="00EC7766">
      <w:pPr>
        <w:spacing w:after="0" w:line="240" w:lineRule="auto"/>
        <w:ind w:firstLine="708"/>
        <w:jc w:val="right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C7766">
        <w:rPr>
          <w:rFonts w:ascii="Times New Roman" w:eastAsia="Calibri" w:hAnsi="Times New Roman" w:cs="Times New Roman"/>
          <w:sz w:val="24"/>
          <w:szCs w:val="24"/>
          <w:lang w:val="ru-RU"/>
        </w:rPr>
        <w:t>Таблица 1</w:t>
      </w:r>
    </w:p>
    <w:p w:rsidR="00EC7766" w:rsidRPr="00EC7766" w:rsidRDefault="00EC7766" w:rsidP="00EC776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C7766">
        <w:rPr>
          <w:rFonts w:ascii="Times New Roman" w:eastAsia="Calibri" w:hAnsi="Times New Roman" w:cs="Times New Roman"/>
          <w:sz w:val="24"/>
          <w:szCs w:val="24"/>
          <w:lang w:val="ru-RU"/>
        </w:rPr>
        <w:t>Бюджет Программы Правительства Кыргызской Республики по стабилизации ВИЧ-инфекции на 2017-2021 гг.</w:t>
      </w:r>
    </w:p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696"/>
        <w:gridCol w:w="1701"/>
        <w:gridCol w:w="1701"/>
        <w:gridCol w:w="1701"/>
        <w:gridCol w:w="1701"/>
      </w:tblGrid>
      <w:tr w:rsidR="00EC7766" w:rsidRPr="00EC7766" w:rsidTr="005346D1">
        <w:trPr>
          <w:trHeight w:val="280"/>
        </w:trPr>
        <w:tc>
          <w:tcPr>
            <w:tcW w:w="2696" w:type="dxa"/>
            <w:vMerge w:val="restart"/>
            <w:tcBorders>
              <w:right w:val="single" w:sz="4" w:space="0" w:color="auto"/>
            </w:tcBorders>
            <w:shd w:val="clear" w:color="auto" w:fill="CCC0D9"/>
            <w:tcMar>
              <w:top w:w="15" w:type="dxa"/>
              <w:left w:w="144" w:type="dxa"/>
              <w:bottom w:w="0" w:type="dxa"/>
              <w:right w:w="144" w:type="dxa"/>
            </w:tcMar>
            <w:hideMark/>
          </w:tcPr>
          <w:p w:rsidR="00EC7766" w:rsidRPr="00EC7766" w:rsidRDefault="00EC7766" w:rsidP="00EC776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en-GB"/>
              </w:rPr>
            </w:pPr>
            <w:r w:rsidRPr="00EC7766"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val="ru-RU" w:eastAsia="en-GB"/>
              </w:rPr>
              <w:t>Стратегии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tcMar>
              <w:top w:w="15" w:type="dxa"/>
              <w:left w:w="144" w:type="dxa"/>
              <w:bottom w:w="0" w:type="dxa"/>
              <w:right w:w="144" w:type="dxa"/>
            </w:tcMar>
            <w:hideMark/>
          </w:tcPr>
          <w:p w:rsidR="00EC7766" w:rsidRPr="00EC7766" w:rsidRDefault="00EC7766" w:rsidP="00EC7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ru-RU" w:eastAsia="en-GB"/>
              </w:rPr>
            </w:pPr>
            <w:r w:rsidRPr="00EC7766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ru-RU" w:eastAsia="en-GB"/>
              </w:rPr>
              <w:t>Потребности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tcMar>
              <w:top w:w="15" w:type="dxa"/>
              <w:left w:w="144" w:type="dxa"/>
              <w:bottom w:w="0" w:type="dxa"/>
              <w:right w:w="144" w:type="dxa"/>
            </w:tcMar>
            <w:hideMark/>
          </w:tcPr>
          <w:p w:rsidR="00EC7766" w:rsidRPr="00EC7766" w:rsidRDefault="00EC7766" w:rsidP="00EC7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ru-RU" w:eastAsia="en-GB"/>
              </w:rPr>
            </w:pPr>
            <w:r w:rsidRPr="00EC7766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ru-RU" w:eastAsia="en-GB"/>
              </w:rPr>
              <w:t>Возможности</w:t>
            </w:r>
          </w:p>
        </w:tc>
      </w:tr>
      <w:tr w:rsidR="00EC7766" w:rsidRPr="00EC7766" w:rsidTr="005346D1">
        <w:trPr>
          <w:trHeight w:val="460"/>
        </w:trPr>
        <w:tc>
          <w:tcPr>
            <w:tcW w:w="2696" w:type="dxa"/>
            <w:vMerge/>
            <w:shd w:val="clear" w:color="auto" w:fill="CCC0D9"/>
            <w:vAlign w:val="center"/>
            <w:hideMark/>
          </w:tcPr>
          <w:p w:rsidR="00EC7766" w:rsidRPr="00EC7766" w:rsidRDefault="00EC7766" w:rsidP="00EC7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CCC0D9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:rsidR="00EC7766" w:rsidRPr="00EC7766" w:rsidRDefault="00EC7766" w:rsidP="00EC77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  <w:r w:rsidRPr="00EC77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1"/>
                <w:szCs w:val="21"/>
                <w:lang w:eastAsia="en-GB"/>
              </w:rPr>
              <w:t>госбюджет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CCC0D9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:rsidR="00EC7766" w:rsidRPr="00EC7766" w:rsidRDefault="00EC7766" w:rsidP="00EC77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  <w:r w:rsidRPr="00EC77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1"/>
                <w:szCs w:val="21"/>
                <w:lang w:eastAsia="en-GB"/>
              </w:rPr>
              <w:t>ПГИ</w:t>
            </w:r>
            <w:r w:rsidRPr="00EC77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1"/>
                <w:szCs w:val="21"/>
                <w:vertAlign w:val="superscript"/>
                <w:lang w:eastAsia="en-GB"/>
              </w:rPr>
              <w:footnoteReference w:id="17"/>
            </w:r>
            <w:r w:rsidRPr="00EC77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1"/>
                <w:szCs w:val="21"/>
                <w:lang w:eastAsia="en-GB"/>
              </w:rPr>
              <w:t xml:space="preserve"> и гранты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CCC0D9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:rsidR="00EC7766" w:rsidRPr="00EC7766" w:rsidRDefault="00EC7766" w:rsidP="00EC77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  <w:r w:rsidRPr="00EC77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1"/>
                <w:szCs w:val="21"/>
                <w:lang w:eastAsia="en-GB"/>
              </w:rPr>
              <w:t>госбюджет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CCC0D9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:rsidR="00EC7766" w:rsidRPr="00EC7766" w:rsidRDefault="00EC7766" w:rsidP="00EC77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  <w:r w:rsidRPr="00EC77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1"/>
                <w:szCs w:val="21"/>
                <w:lang w:eastAsia="en-GB"/>
              </w:rPr>
              <w:t>ПГИ</w:t>
            </w:r>
            <w:r w:rsidRPr="00EC7766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1"/>
                <w:szCs w:val="21"/>
                <w:vertAlign w:val="superscript"/>
                <w:lang w:val="ru-RU" w:eastAsia="en-GB"/>
              </w:rPr>
              <w:t>8</w:t>
            </w:r>
            <w:r w:rsidRPr="00EC77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1"/>
                <w:szCs w:val="21"/>
                <w:lang w:eastAsia="en-GB"/>
              </w:rPr>
              <w:t xml:space="preserve"> и гранты</w:t>
            </w:r>
          </w:p>
        </w:tc>
      </w:tr>
      <w:tr w:rsidR="00EC7766" w:rsidRPr="00EC7766" w:rsidTr="005346D1">
        <w:trPr>
          <w:trHeight w:val="709"/>
        </w:trPr>
        <w:tc>
          <w:tcPr>
            <w:tcW w:w="2696" w:type="dxa"/>
            <w:shd w:val="clear" w:color="auto" w:fill="F0E8E7"/>
            <w:tcMar>
              <w:top w:w="15" w:type="dxa"/>
              <w:left w:w="144" w:type="dxa"/>
              <w:bottom w:w="0" w:type="dxa"/>
              <w:right w:w="144" w:type="dxa"/>
            </w:tcMar>
            <w:hideMark/>
          </w:tcPr>
          <w:p w:rsidR="00EC7766" w:rsidRPr="00EC7766" w:rsidRDefault="00EC7766" w:rsidP="00EC77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ru-RU" w:eastAsia="en-GB"/>
              </w:rPr>
            </w:pPr>
            <w:r w:rsidRPr="00EC77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1"/>
                <w:szCs w:val="21"/>
                <w:lang w:val="ru-RU" w:eastAsia="en-GB"/>
              </w:rPr>
              <w:t>Стратегия 1</w:t>
            </w:r>
          </w:p>
          <w:p w:rsidR="00EC7766" w:rsidRPr="00EC7766" w:rsidRDefault="00EC7766" w:rsidP="00EC77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ru-RU" w:eastAsia="en-GB"/>
              </w:rPr>
            </w:pPr>
            <w:r w:rsidRPr="00EC77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1"/>
                <w:szCs w:val="21"/>
                <w:lang w:val="ru-RU" w:eastAsia="en-GB"/>
              </w:rPr>
              <w:t>Услуги для ЛЖВ и КГН</w:t>
            </w:r>
          </w:p>
        </w:tc>
        <w:tc>
          <w:tcPr>
            <w:tcW w:w="1701" w:type="dxa"/>
            <w:shd w:val="clear" w:color="auto" w:fill="F0E8E7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:rsidR="00EC7766" w:rsidRPr="00EC7766" w:rsidRDefault="00EC7766" w:rsidP="00EC77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  <w:r w:rsidRPr="00EC7766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1"/>
                <w:szCs w:val="21"/>
                <w:lang w:eastAsia="en-GB"/>
              </w:rPr>
              <w:t>5,066,301</w:t>
            </w:r>
          </w:p>
        </w:tc>
        <w:tc>
          <w:tcPr>
            <w:tcW w:w="1701" w:type="dxa"/>
            <w:shd w:val="clear" w:color="auto" w:fill="F0E8E7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:rsidR="00EC7766" w:rsidRPr="00EC7766" w:rsidRDefault="00EC7766" w:rsidP="00EC77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  <w:r w:rsidRPr="00EC7766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1"/>
                <w:szCs w:val="21"/>
                <w:lang w:eastAsia="en-GB"/>
              </w:rPr>
              <w:t>32,543,674</w:t>
            </w:r>
          </w:p>
        </w:tc>
        <w:tc>
          <w:tcPr>
            <w:tcW w:w="1701" w:type="dxa"/>
            <w:shd w:val="clear" w:color="auto" w:fill="F0E8E7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:rsidR="00EC7766" w:rsidRPr="00EC7766" w:rsidRDefault="00EC7766" w:rsidP="00EC77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  <w:r w:rsidRPr="00EC7766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1"/>
                <w:szCs w:val="21"/>
                <w:lang w:eastAsia="en-GB"/>
              </w:rPr>
              <w:t>3,456,354</w:t>
            </w:r>
          </w:p>
        </w:tc>
        <w:tc>
          <w:tcPr>
            <w:tcW w:w="1701" w:type="dxa"/>
            <w:shd w:val="clear" w:color="auto" w:fill="F0E8E7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:rsidR="00EC7766" w:rsidRPr="00EC7766" w:rsidRDefault="00EC7766" w:rsidP="00EC77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  <w:r w:rsidRPr="00EC7766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1"/>
                <w:szCs w:val="21"/>
                <w:lang w:eastAsia="en-GB"/>
              </w:rPr>
              <w:t>22,589,007</w:t>
            </w:r>
          </w:p>
        </w:tc>
      </w:tr>
      <w:tr w:rsidR="00EC7766" w:rsidRPr="00EC7766" w:rsidTr="005346D1">
        <w:trPr>
          <w:trHeight w:val="523"/>
        </w:trPr>
        <w:tc>
          <w:tcPr>
            <w:tcW w:w="2696" w:type="dxa"/>
            <w:shd w:val="clear" w:color="auto" w:fill="E1CDCC"/>
            <w:tcMar>
              <w:top w:w="15" w:type="dxa"/>
              <w:left w:w="144" w:type="dxa"/>
              <w:bottom w:w="0" w:type="dxa"/>
              <w:right w:w="144" w:type="dxa"/>
            </w:tcMar>
            <w:hideMark/>
          </w:tcPr>
          <w:p w:rsidR="00EC7766" w:rsidRPr="00EC7766" w:rsidRDefault="00EC7766" w:rsidP="00EC77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  <w:r w:rsidRPr="00EC77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1"/>
                <w:szCs w:val="21"/>
                <w:lang w:val="ru-RU" w:eastAsia="en-GB"/>
              </w:rPr>
              <w:t>Стратегия 2</w:t>
            </w:r>
          </w:p>
          <w:p w:rsidR="00EC7766" w:rsidRPr="00EC7766" w:rsidRDefault="00EC7766" w:rsidP="00EC77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  <w:r w:rsidRPr="00EC77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1"/>
                <w:szCs w:val="21"/>
                <w:lang w:val="ru-RU" w:eastAsia="en-GB"/>
              </w:rPr>
              <w:t>Усиление системы здравоохранения</w:t>
            </w:r>
          </w:p>
        </w:tc>
        <w:tc>
          <w:tcPr>
            <w:tcW w:w="1701" w:type="dxa"/>
            <w:shd w:val="clear" w:color="auto" w:fill="E1CDCC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:rsidR="00EC7766" w:rsidRPr="00EC7766" w:rsidRDefault="00EC7766" w:rsidP="00EC77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  <w:r w:rsidRPr="00EC7766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1"/>
                <w:szCs w:val="21"/>
                <w:lang w:eastAsia="en-GB"/>
              </w:rPr>
              <w:t>4,551,957</w:t>
            </w:r>
          </w:p>
        </w:tc>
        <w:tc>
          <w:tcPr>
            <w:tcW w:w="1701" w:type="dxa"/>
            <w:shd w:val="clear" w:color="auto" w:fill="E1CDCC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:rsidR="00EC7766" w:rsidRPr="00EC7766" w:rsidRDefault="00EC7766" w:rsidP="00EC77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  <w:r w:rsidRPr="00EC7766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1"/>
                <w:szCs w:val="21"/>
                <w:lang w:eastAsia="en-GB"/>
              </w:rPr>
              <w:t>2,501,823</w:t>
            </w:r>
          </w:p>
        </w:tc>
        <w:tc>
          <w:tcPr>
            <w:tcW w:w="1701" w:type="dxa"/>
            <w:shd w:val="clear" w:color="auto" w:fill="E1CDCC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:rsidR="00EC7766" w:rsidRPr="00EC7766" w:rsidRDefault="00EC7766" w:rsidP="00EC77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  <w:r w:rsidRPr="00EC7766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1"/>
                <w:szCs w:val="21"/>
                <w:lang w:eastAsia="en-GB"/>
              </w:rPr>
              <w:t>4,311,957</w:t>
            </w:r>
          </w:p>
        </w:tc>
        <w:tc>
          <w:tcPr>
            <w:tcW w:w="1701" w:type="dxa"/>
            <w:shd w:val="clear" w:color="auto" w:fill="E1CDCC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:rsidR="00EC7766" w:rsidRPr="00EC7766" w:rsidRDefault="00EC7766" w:rsidP="00EC77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  <w:r w:rsidRPr="00EC7766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1"/>
                <w:szCs w:val="21"/>
                <w:lang w:eastAsia="en-GB"/>
              </w:rPr>
              <w:t>820,444</w:t>
            </w:r>
          </w:p>
        </w:tc>
      </w:tr>
      <w:tr w:rsidR="00EC7766" w:rsidRPr="00EC7766" w:rsidTr="005346D1">
        <w:trPr>
          <w:trHeight w:val="542"/>
        </w:trPr>
        <w:tc>
          <w:tcPr>
            <w:tcW w:w="2696" w:type="dxa"/>
            <w:shd w:val="clear" w:color="auto" w:fill="F0E8E7"/>
            <w:tcMar>
              <w:top w:w="15" w:type="dxa"/>
              <w:left w:w="144" w:type="dxa"/>
              <w:bottom w:w="0" w:type="dxa"/>
              <w:right w:w="144" w:type="dxa"/>
            </w:tcMar>
            <w:hideMark/>
          </w:tcPr>
          <w:p w:rsidR="00EC7766" w:rsidRPr="00EC7766" w:rsidRDefault="00EC7766" w:rsidP="00EC77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  <w:r w:rsidRPr="00EC77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1"/>
                <w:szCs w:val="21"/>
                <w:lang w:val="ru-RU" w:eastAsia="en-GB"/>
              </w:rPr>
              <w:t>Стратегия 3</w:t>
            </w:r>
          </w:p>
          <w:p w:rsidR="00EC7766" w:rsidRPr="00EC7766" w:rsidRDefault="00EC7766" w:rsidP="00EC77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  <w:r w:rsidRPr="00EC77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1"/>
                <w:szCs w:val="21"/>
                <w:lang w:val="ru-RU" w:eastAsia="en-GB"/>
              </w:rPr>
              <w:t>Благоприятная среда</w:t>
            </w:r>
          </w:p>
        </w:tc>
        <w:tc>
          <w:tcPr>
            <w:tcW w:w="1701" w:type="dxa"/>
            <w:shd w:val="clear" w:color="auto" w:fill="F0E8E7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:rsidR="00EC7766" w:rsidRPr="00EC7766" w:rsidRDefault="00EC7766" w:rsidP="00EC77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  <w:r w:rsidRPr="00EC7766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1"/>
                <w:szCs w:val="21"/>
                <w:lang w:eastAsia="en-GB"/>
              </w:rPr>
              <w:t>141,310</w:t>
            </w:r>
          </w:p>
        </w:tc>
        <w:tc>
          <w:tcPr>
            <w:tcW w:w="1701" w:type="dxa"/>
            <w:shd w:val="clear" w:color="auto" w:fill="F0E8E7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:rsidR="00EC7766" w:rsidRPr="00EC7766" w:rsidRDefault="00EC7766" w:rsidP="00EC77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  <w:r w:rsidRPr="00EC7766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1"/>
                <w:szCs w:val="21"/>
                <w:lang w:eastAsia="en-GB"/>
              </w:rPr>
              <w:t>3,868,999</w:t>
            </w:r>
          </w:p>
        </w:tc>
        <w:tc>
          <w:tcPr>
            <w:tcW w:w="1701" w:type="dxa"/>
            <w:shd w:val="clear" w:color="auto" w:fill="F0E8E7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:rsidR="00EC7766" w:rsidRPr="00EC7766" w:rsidRDefault="00EC7766" w:rsidP="00EC77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  <w:r w:rsidRPr="00EC7766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1"/>
                <w:szCs w:val="21"/>
                <w:lang w:eastAsia="en-GB"/>
              </w:rPr>
              <w:t>141,310</w:t>
            </w:r>
          </w:p>
        </w:tc>
        <w:tc>
          <w:tcPr>
            <w:tcW w:w="1701" w:type="dxa"/>
            <w:shd w:val="clear" w:color="auto" w:fill="F0E8E7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:rsidR="00EC7766" w:rsidRPr="00EC7766" w:rsidRDefault="00EC7766" w:rsidP="00EC77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  <w:r w:rsidRPr="00EC7766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1"/>
                <w:szCs w:val="21"/>
                <w:lang w:eastAsia="en-GB"/>
              </w:rPr>
              <w:t>1,785,881</w:t>
            </w:r>
          </w:p>
        </w:tc>
      </w:tr>
      <w:tr w:rsidR="00EC7766" w:rsidRPr="00EC7766" w:rsidTr="005346D1">
        <w:trPr>
          <w:trHeight w:val="441"/>
        </w:trPr>
        <w:tc>
          <w:tcPr>
            <w:tcW w:w="2696" w:type="dxa"/>
            <w:shd w:val="clear" w:color="auto" w:fill="E1CDCC"/>
            <w:tcMar>
              <w:top w:w="15" w:type="dxa"/>
              <w:left w:w="144" w:type="dxa"/>
              <w:bottom w:w="0" w:type="dxa"/>
              <w:right w:w="144" w:type="dxa"/>
            </w:tcMar>
            <w:hideMark/>
          </w:tcPr>
          <w:p w:rsidR="00EC7766" w:rsidRPr="00EC7766" w:rsidRDefault="00EC7766" w:rsidP="00EC77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  <w:r w:rsidRPr="00EC7766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1"/>
                <w:szCs w:val="21"/>
                <w:lang w:val="ru-RU" w:eastAsia="en-GB"/>
              </w:rPr>
              <w:t>ВСЕГО:</w:t>
            </w:r>
          </w:p>
        </w:tc>
        <w:tc>
          <w:tcPr>
            <w:tcW w:w="1701" w:type="dxa"/>
            <w:shd w:val="clear" w:color="auto" w:fill="E1CDCC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:rsidR="00EC7766" w:rsidRPr="00EC7766" w:rsidRDefault="00EC7766" w:rsidP="00EC77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  <w:r w:rsidRPr="00EC77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1"/>
                <w:szCs w:val="21"/>
                <w:lang w:eastAsia="en-GB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9,759,568</w:t>
            </w:r>
          </w:p>
        </w:tc>
        <w:tc>
          <w:tcPr>
            <w:tcW w:w="1701" w:type="dxa"/>
            <w:shd w:val="clear" w:color="auto" w:fill="E1CDCC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:rsidR="00EC7766" w:rsidRPr="00EC7766" w:rsidRDefault="00EC7766" w:rsidP="00EC77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  <w:r w:rsidRPr="00EC77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1"/>
                <w:szCs w:val="21"/>
                <w:lang w:eastAsia="en-GB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38,914,496</w:t>
            </w:r>
          </w:p>
        </w:tc>
        <w:tc>
          <w:tcPr>
            <w:tcW w:w="1701" w:type="dxa"/>
            <w:shd w:val="clear" w:color="auto" w:fill="E1CDCC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:rsidR="00EC7766" w:rsidRPr="00EC7766" w:rsidRDefault="00EC7766" w:rsidP="00EC77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  <w:r w:rsidRPr="00EC77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1"/>
                <w:szCs w:val="21"/>
                <w:lang w:eastAsia="en-GB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7,909,621</w:t>
            </w:r>
          </w:p>
        </w:tc>
        <w:tc>
          <w:tcPr>
            <w:tcW w:w="1701" w:type="dxa"/>
            <w:shd w:val="clear" w:color="auto" w:fill="E1CDCC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:rsidR="00EC7766" w:rsidRPr="00EC7766" w:rsidRDefault="00EC7766" w:rsidP="00EC77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  <w:r w:rsidRPr="00EC77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1"/>
                <w:szCs w:val="21"/>
                <w:lang w:eastAsia="en-GB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25,195,331</w:t>
            </w:r>
          </w:p>
        </w:tc>
      </w:tr>
    </w:tbl>
    <w:p w:rsidR="00EC7766" w:rsidRPr="00EC7766" w:rsidRDefault="00EC7766" w:rsidP="00EC776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1"/>
          <w:szCs w:val="21"/>
          <w:lang w:val="ru-RU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9576"/>
      </w:tblGrid>
      <w:tr w:rsidR="00EC7766" w:rsidRPr="00EC7766" w:rsidTr="005346D1">
        <w:tc>
          <w:tcPr>
            <w:tcW w:w="9344" w:type="dxa"/>
          </w:tcPr>
          <w:p w:rsidR="00EC7766" w:rsidRPr="00EC7766" w:rsidRDefault="00EC7766" w:rsidP="00EC7766">
            <w:pPr>
              <w:jc w:val="both"/>
              <w:rPr>
                <w:rFonts w:ascii="Times New Roman" w:eastAsia="Calibri" w:hAnsi="Times New Roman" w:cs="Times New Roman"/>
              </w:rPr>
            </w:pPr>
            <w:r w:rsidRPr="00EC7766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7411EEBA" wp14:editId="6F003B52">
                  <wp:extent cx="5929952" cy="2705100"/>
                  <wp:effectExtent l="0" t="0" r="13970" b="0"/>
                  <wp:docPr id="3" name="Chart 2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</w:tbl>
    <w:p w:rsidR="00EC7766" w:rsidRPr="00EC7766" w:rsidRDefault="002C4831" w:rsidP="00EC776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>Рисунок 3</w:t>
      </w:r>
      <w:r w:rsidR="00EC7766" w:rsidRPr="00EC7766">
        <w:rPr>
          <w:rFonts w:ascii="Times New Roman" w:eastAsia="Calibri" w:hAnsi="Times New Roman" w:cs="Times New Roman"/>
          <w:sz w:val="24"/>
          <w:szCs w:val="24"/>
          <w:lang w:val="ru-RU"/>
        </w:rPr>
        <w:t>. Возможности и потребности бюджета Программы Правительства по трем стратегическим направлениям на 2017-2021 гг.</w:t>
      </w:r>
    </w:p>
    <w:p w:rsidR="00EC7766" w:rsidRPr="00EC7766" w:rsidRDefault="00EC7766" w:rsidP="00EC776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5046"/>
        <w:gridCol w:w="4298"/>
      </w:tblGrid>
      <w:tr w:rsidR="00EC7766" w:rsidRPr="001B5CDE" w:rsidTr="005346D1">
        <w:trPr>
          <w:trHeight w:val="2972"/>
        </w:trPr>
        <w:tc>
          <w:tcPr>
            <w:tcW w:w="5046" w:type="dxa"/>
          </w:tcPr>
          <w:p w:rsidR="00EC7766" w:rsidRPr="00EC7766" w:rsidRDefault="00EC7766" w:rsidP="00EC7766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EC7766">
              <w:rPr>
                <w:rFonts w:ascii="Times New Roman" w:eastAsia="Calibri" w:hAnsi="Times New Roman" w:cs="Times New Roman"/>
                <w:noProof/>
                <w:sz w:val="24"/>
                <w:szCs w:val="24"/>
                <w:highlight w:val="yellow"/>
                <w:lang w:val="ru-RU" w:eastAsia="ru-RU"/>
              </w:rPr>
              <w:drawing>
                <wp:inline distT="0" distB="0" distL="0" distR="0" wp14:anchorId="76F0AC67" wp14:editId="0A12CFC0">
                  <wp:extent cx="3067050" cy="1859280"/>
                  <wp:effectExtent l="0" t="0" r="0" b="7620"/>
                  <wp:docPr id="36" name="Chart 2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  <w:tc>
          <w:tcPr>
            <w:tcW w:w="4298" w:type="dxa"/>
          </w:tcPr>
          <w:p w:rsidR="00EC7766" w:rsidRPr="00EC7766" w:rsidRDefault="002C4831" w:rsidP="00D40947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Рисунок 4</w:t>
            </w:r>
            <w:r w:rsidR="00EC7766" w:rsidRPr="00EC776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 Доля финансовых затрат по стратегическим направлениям Программы Правительства по на 2017-2021 гг.</w:t>
            </w:r>
          </w:p>
          <w:p w:rsidR="00EC7766" w:rsidRPr="00EC7766" w:rsidRDefault="00EC7766" w:rsidP="00EC7766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</w:tbl>
    <w:p w:rsidR="00EC7766" w:rsidRPr="00EC7766" w:rsidRDefault="00EC7766" w:rsidP="00EC776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1"/>
          <w:szCs w:val="21"/>
          <w:lang w:val="ru-RU"/>
        </w:rPr>
      </w:pPr>
    </w:p>
    <w:p w:rsidR="00EC7766" w:rsidRPr="00EC7766" w:rsidRDefault="00EC7766" w:rsidP="00F7415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C7766">
        <w:rPr>
          <w:rFonts w:ascii="Times New Roman" w:eastAsia="Calibri" w:hAnsi="Times New Roman" w:cs="Times New Roman"/>
          <w:sz w:val="24"/>
          <w:szCs w:val="24"/>
          <w:lang w:val="ru-RU"/>
        </w:rPr>
        <w:t>Несмотря на почти двукратное сокращение финансирования, Глобальный Фонд по борьбе с ВИЧ, ТБ и малярией (ГФСТМ) остается основным донором и покрывает 48% от бюджета Программы Правительства КР на 2017-2021 гг. Значительный вклад вносят программы</w:t>
      </w:r>
      <w:r w:rsidR="00674FDF">
        <w:rPr>
          <w:rFonts w:ascii="Times New Roman" w:eastAsia="Calibri" w:hAnsi="Times New Roman" w:cs="Times New Roman"/>
          <w:sz w:val="24"/>
          <w:szCs w:val="24"/>
          <w:lang w:val="ru-RU"/>
        </w:rPr>
        <w:t>, ф</w:t>
      </w:r>
      <w:r w:rsidRPr="00EC776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инансируемые в рамках Чрезвычайного плана Президента США по ВИЧ и СПИДу (ПЕПФАР), которые </w:t>
      </w:r>
      <w:r w:rsidR="00674FDF">
        <w:rPr>
          <w:rFonts w:ascii="Times New Roman" w:eastAsia="Calibri" w:hAnsi="Times New Roman" w:cs="Times New Roman"/>
          <w:sz w:val="24"/>
          <w:szCs w:val="24"/>
          <w:lang w:val="ru-RU"/>
        </w:rPr>
        <w:t>покрывают</w:t>
      </w:r>
      <w:r w:rsidRPr="00EC776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15% от имеющегося бюджета программы и 13% составляет вклад других доноров. Государство финансирует 24% от бюджета программы, 55% от размера которых идет на усиление системы здравоохранения. (Табл. 1, Рис. </w:t>
      </w:r>
      <w:r w:rsidR="002C4831">
        <w:rPr>
          <w:rFonts w:ascii="Times New Roman" w:eastAsia="Calibri" w:hAnsi="Times New Roman" w:cs="Times New Roman"/>
          <w:sz w:val="24"/>
          <w:szCs w:val="24"/>
          <w:lang w:val="ru-RU"/>
        </w:rPr>
        <w:t>5</w:t>
      </w:r>
      <w:r w:rsidRPr="00EC776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). Одним из условий продолжения финансирования ГФСТМ ставится увеличение доли государственного финансирования до 20% от объема затрат к </w:t>
      </w:r>
      <w:r w:rsidRPr="00D40947">
        <w:rPr>
          <w:rFonts w:ascii="Times New Roman" w:eastAsia="Calibri" w:hAnsi="Times New Roman" w:cs="Times New Roman"/>
          <w:sz w:val="24"/>
          <w:szCs w:val="24"/>
          <w:lang w:val="ru-RU"/>
        </w:rPr>
        <w:t>2020</w:t>
      </w:r>
      <w:r w:rsidRPr="00EC776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году</w:t>
      </w:r>
      <w:r w:rsidR="00D4094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 до 50% к концу 2023 года</w:t>
      </w:r>
      <w:r w:rsidRPr="00EC776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.  </w:t>
      </w:r>
    </w:p>
    <w:p w:rsidR="00EC7766" w:rsidRPr="00EC7766" w:rsidRDefault="00EC7766" w:rsidP="00EC776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EC7766" w:rsidRPr="00EC7766" w:rsidRDefault="00EC7766" w:rsidP="00EC776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C7766">
        <w:rPr>
          <w:rFonts w:ascii="Times New Roman" w:eastAsia="Calibri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0EB8B49F" wp14:editId="5EF5F042">
            <wp:extent cx="5936776" cy="2265529"/>
            <wp:effectExtent l="0" t="0" r="6985" b="1905"/>
            <wp:docPr id="38" name="Chart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C7766" w:rsidRPr="00EC7766" w:rsidRDefault="00EC7766" w:rsidP="00EC776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EC7766" w:rsidRPr="00EC7766" w:rsidRDefault="00EC7766" w:rsidP="00EC776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C7766">
        <w:rPr>
          <w:rFonts w:ascii="Times New Roman" w:eastAsia="Calibri" w:hAnsi="Times New Roman" w:cs="Times New Roman"/>
          <w:sz w:val="24"/>
          <w:szCs w:val="24"/>
          <w:lang w:val="ru-RU"/>
        </w:rPr>
        <w:t>Рисунок</w:t>
      </w:r>
      <w:r w:rsidR="002C483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5</w:t>
      </w:r>
      <w:r w:rsidRPr="00EC7766">
        <w:rPr>
          <w:rFonts w:ascii="Times New Roman" w:eastAsia="Calibri" w:hAnsi="Times New Roman" w:cs="Times New Roman"/>
          <w:sz w:val="24"/>
          <w:szCs w:val="24"/>
          <w:lang w:val="ru-RU"/>
        </w:rPr>
        <w:t>. Доля вклада государства и основных доноров в реализацию Программы Правительства по на 2017-2021 гг.</w:t>
      </w:r>
    </w:p>
    <w:p w:rsidR="00EC7766" w:rsidRPr="00EC7766" w:rsidRDefault="00EC7766" w:rsidP="00EC776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EC7766" w:rsidRPr="00EC7766" w:rsidRDefault="00EC7766" w:rsidP="00F7415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C776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Проведенная адвокационная работа Министерства здравоохранения КР (Республиканский центр «СПИД») совместно с Ассоциацией </w:t>
      </w:r>
      <w:r w:rsidR="002C4831" w:rsidRPr="002C4831">
        <w:rPr>
          <w:rFonts w:ascii="Times New Roman" w:eastAsia="Calibri" w:hAnsi="Times New Roman" w:cs="Times New Roman"/>
          <w:sz w:val="24"/>
          <w:szCs w:val="24"/>
          <w:lang w:val="ru-RU"/>
        </w:rPr>
        <w:t>«</w:t>
      </w:r>
      <w:r w:rsidRPr="00EC7766">
        <w:rPr>
          <w:rFonts w:ascii="Times New Roman" w:eastAsia="Calibri" w:hAnsi="Times New Roman" w:cs="Times New Roman"/>
          <w:sz w:val="24"/>
          <w:szCs w:val="24"/>
          <w:lang w:val="ru-RU"/>
        </w:rPr>
        <w:t>Партнерская сеть</w:t>
      </w:r>
      <w:r w:rsidR="002C4831" w:rsidRPr="002C4831">
        <w:rPr>
          <w:rFonts w:ascii="Times New Roman" w:eastAsia="Calibri" w:hAnsi="Times New Roman" w:cs="Times New Roman"/>
          <w:sz w:val="24"/>
          <w:szCs w:val="24"/>
          <w:lang w:val="ru-RU"/>
        </w:rPr>
        <w:t>»</w:t>
      </w:r>
      <w:r w:rsidRPr="00EC7766">
        <w:rPr>
          <w:rFonts w:ascii="Times New Roman" w:eastAsia="Calibri" w:hAnsi="Times New Roman" w:cs="Times New Roman"/>
          <w:sz w:val="24"/>
          <w:szCs w:val="24"/>
          <w:lang w:val="ru-RU"/>
        </w:rPr>
        <w:t>, другими неправительственными организациями при поддержке международных организаций, позволила добиться увеличения финансирования программ по ВИЧ из республиканского бюджета в 7,1 раза: с 23 млн сомов в 2016 до 172 млн. сомов в 2019 и 2020 году (Р</w:t>
      </w:r>
      <w:r w:rsidR="002C4831" w:rsidRPr="002C4831">
        <w:rPr>
          <w:rFonts w:ascii="Times New Roman" w:eastAsia="Calibri" w:hAnsi="Times New Roman" w:cs="Times New Roman"/>
          <w:sz w:val="24"/>
          <w:szCs w:val="24"/>
          <w:lang w:val="ru-RU"/>
        </w:rPr>
        <w:t>ис. 6</w:t>
      </w:r>
      <w:r w:rsidRPr="00EC7766">
        <w:rPr>
          <w:rFonts w:ascii="Times New Roman" w:eastAsia="Calibri" w:hAnsi="Times New Roman" w:cs="Times New Roman"/>
          <w:sz w:val="24"/>
          <w:szCs w:val="24"/>
          <w:lang w:val="ru-RU"/>
        </w:rPr>
        <w:t>). В результате увеличения финансирования, впервые в стране закуплены АРВ препараты для лечения 3000 ЛЖВ (1000 – в 2019 и 2000 – в 2020 г.)</w:t>
      </w:r>
      <w:r w:rsidR="002C4831" w:rsidRPr="002C4831">
        <w:rPr>
          <w:rFonts w:ascii="Times New Roman" w:eastAsia="Calibri" w:hAnsi="Times New Roman" w:cs="Times New Roman"/>
          <w:sz w:val="24"/>
          <w:szCs w:val="24"/>
          <w:lang w:val="ru-RU"/>
        </w:rPr>
        <w:t>, что составило 50% от потребности в АРВП</w:t>
      </w:r>
      <w:r w:rsidRPr="00EC7766">
        <w:rPr>
          <w:rFonts w:ascii="Times New Roman" w:eastAsia="Calibri" w:hAnsi="Times New Roman" w:cs="Times New Roman"/>
          <w:sz w:val="24"/>
          <w:szCs w:val="24"/>
          <w:lang w:val="ru-RU"/>
        </w:rPr>
        <w:t>. Впервые обеспечено лечение ВГС за счет государственного бюджета.</w:t>
      </w:r>
      <w:r w:rsidRPr="00F7415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Всего 501 ЛЖВ </w:t>
      </w:r>
      <w:r w:rsidRPr="00F7415C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 xml:space="preserve">получил полный курс лечения ВГС. </w:t>
      </w:r>
      <w:r w:rsidRPr="00EC7766">
        <w:rPr>
          <w:rFonts w:ascii="Times New Roman" w:eastAsia="Calibri" w:hAnsi="Times New Roman" w:cs="Times New Roman"/>
          <w:sz w:val="24"/>
          <w:szCs w:val="24"/>
          <w:lang w:val="ru-RU"/>
        </w:rPr>
        <w:t>Дополнительно включены в статью бюджета «изделия медицинского назначения» 20 млн. сом в 2016 году с последующим выделением 20 млн. сом ежегодно.</w:t>
      </w:r>
    </w:p>
    <w:p w:rsidR="00EC7766" w:rsidRPr="00EC7766" w:rsidRDefault="00EC7766" w:rsidP="00EC776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9576"/>
      </w:tblGrid>
      <w:tr w:rsidR="00EC7766" w:rsidRPr="00EC7766" w:rsidTr="005346D1">
        <w:trPr>
          <w:trHeight w:val="3793"/>
        </w:trPr>
        <w:tc>
          <w:tcPr>
            <w:tcW w:w="9498" w:type="dxa"/>
          </w:tcPr>
          <w:p w:rsidR="00EC7766" w:rsidRPr="00EC7766" w:rsidRDefault="00EC7766" w:rsidP="00EC776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C7766">
              <w:rPr>
                <w:rFonts w:ascii="Calibri" w:eastAsia="Calibri" w:hAnsi="Calibri" w:cs="Times New Roman"/>
                <w:noProof/>
                <w:lang w:val="ru-RU" w:eastAsia="ru-RU"/>
              </w:rPr>
              <w:drawing>
                <wp:inline distT="0" distB="0" distL="0" distR="0" wp14:anchorId="1C0EEC2B" wp14:editId="0386FF72">
                  <wp:extent cx="5936776" cy="2362200"/>
                  <wp:effectExtent l="0" t="0" r="6985" b="0"/>
                  <wp:docPr id="47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</w:tc>
      </w:tr>
    </w:tbl>
    <w:p w:rsidR="00EC7766" w:rsidRPr="00EC7766" w:rsidRDefault="00EC7766" w:rsidP="00EC776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C7766">
        <w:rPr>
          <w:rFonts w:ascii="Times New Roman" w:eastAsia="Calibri" w:hAnsi="Times New Roman" w:cs="Times New Roman"/>
          <w:sz w:val="24"/>
          <w:szCs w:val="24"/>
          <w:lang w:val="ru-RU"/>
        </w:rPr>
        <w:t>Рисунок</w:t>
      </w:r>
      <w:r w:rsidR="002C483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6</w:t>
      </w:r>
      <w:r w:rsidRPr="00EC7766">
        <w:rPr>
          <w:rFonts w:ascii="Times New Roman" w:eastAsia="Calibri" w:hAnsi="Times New Roman" w:cs="Times New Roman"/>
          <w:sz w:val="24"/>
          <w:szCs w:val="24"/>
          <w:lang w:val="ru-RU"/>
        </w:rPr>
        <w:t>. Динамика выделения дополнительного государственного финансирования на программы в области ВИЧ-инфекции в Кыргызской Республике за 2016-2020 годы (млн. сом).</w:t>
      </w:r>
    </w:p>
    <w:p w:rsidR="00EC7766" w:rsidRPr="00EC7766" w:rsidRDefault="00EC7766" w:rsidP="00EC776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EC7766" w:rsidRPr="00EC7766" w:rsidRDefault="00EC7766" w:rsidP="00F7415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C776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Министерством здравоохранения подготовлена и утверждена приказом от 24.08.2018 г. № 614 «Программа государственного социального заказа в области здравоохранения Кыргызской Республики на 2018-2020 годы» и выделено 3 млн сомов для поддержки 6 НПО для оказания помощи 1500 ЛЖВ в разных регионах страны в 2019 г. На 2021 г. выделено на эти цели 5 млн. сомов. </w:t>
      </w:r>
      <w:r w:rsidRPr="00F7415C">
        <w:rPr>
          <w:rFonts w:ascii="Times New Roman" w:eastAsia="Calibri" w:hAnsi="Times New Roman" w:cs="Times New Roman"/>
          <w:sz w:val="24"/>
          <w:szCs w:val="24"/>
          <w:lang w:val="ru-RU"/>
        </w:rPr>
        <w:t>Помимо этого, средства на поддержку ЛЖВ выделены в рамках муниципальных программ гг. Бишкек, Ош, Кара</w:t>
      </w:r>
      <w:r w:rsidR="004715E2" w:rsidRPr="00F7415C">
        <w:rPr>
          <w:rFonts w:ascii="Times New Roman" w:eastAsia="Calibri" w:hAnsi="Times New Roman" w:cs="Times New Roman"/>
          <w:sz w:val="24"/>
          <w:szCs w:val="24"/>
          <w:lang w:val="ru-RU"/>
        </w:rPr>
        <w:t>-</w:t>
      </w:r>
      <w:r w:rsidR="00674FDF">
        <w:rPr>
          <w:rFonts w:ascii="Times New Roman" w:eastAsia="Calibri" w:hAnsi="Times New Roman" w:cs="Times New Roman"/>
          <w:sz w:val="24"/>
          <w:szCs w:val="24"/>
          <w:lang w:val="ru-RU"/>
        </w:rPr>
        <w:t>Б</w:t>
      </w:r>
      <w:r w:rsidRPr="00F7415C">
        <w:rPr>
          <w:rFonts w:ascii="Times New Roman" w:eastAsia="Calibri" w:hAnsi="Times New Roman" w:cs="Times New Roman"/>
          <w:sz w:val="24"/>
          <w:szCs w:val="24"/>
          <w:lang w:val="ru-RU"/>
        </w:rPr>
        <w:t>алта, Каракол в общем объеме около 9 млн. сомов. Утверждена заявка для Глобального Фонда по борьбе с ВИЧ и туберкулезом на о</w:t>
      </w:r>
      <w:r w:rsidRPr="00EC776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бщую сумму 27 млн долларов США на 2021-2023 гг. </w:t>
      </w:r>
    </w:p>
    <w:p w:rsidR="00D40947" w:rsidRDefault="00D40947" w:rsidP="00F7415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F7415C" w:rsidRDefault="00EC7766" w:rsidP="00F7415C">
      <w:pPr>
        <w:spacing w:after="0"/>
        <w:jc w:val="both"/>
        <w:rPr>
          <w:rFonts w:ascii="Calibri" w:eastAsia="DengXian" w:hAnsi="Calibri" w:cs="Times New Roman"/>
          <w:sz w:val="21"/>
          <w:szCs w:val="21"/>
          <w:lang w:val="ru-RU" w:eastAsia="ru-RU"/>
        </w:rPr>
      </w:pPr>
      <w:r w:rsidRPr="00EC776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Все это направлено на создание устойчивости программ профилактики и лечения; повышение ответственности государства за реализации программ и формирования навыков закупок препаратов и изделий медицинского назначения за счет государственных средств. </w:t>
      </w:r>
    </w:p>
    <w:p w:rsidR="00F7415C" w:rsidRDefault="00F7415C" w:rsidP="00F7415C">
      <w:pPr>
        <w:spacing w:after="0"/>
        <w:jc w:val="both"/>
        <w:rPr>
          <w:rFonts w:ascii="Calibri" w:eastAsia="DengXian" w:hAnsi="Calibri" w:cs="Times New Roman"/>
          <w:sz w:val="21"/>
          <w:szCs w:val="21"/>
          <w:lang w:val="ru-RU" w:eastAsia="ru-RU"/>
        </w:rPr>
      </w:pPr>
    </w:p>
    <w:p w:rsidR="0018073A" w:rsidRPr="00F7415C" w:rsidRDefault="0018073A" w:rsidP="00F7415C">
      <w:pPr>
        <w:spacing w:after="0"/>
        <w:jc w:val="both"/>
        <w:rPr>
          <w:rFonts w:ascii="Calibri Light" w:eastAsia="DengXian Light" w:hAnsi="Calibri Light" w:cs="Times New Roman"/>
          <w:color w:val="2E74B5"/>
          <w:sz w:val="36"/>
          <w:szCs w:val="36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3. </w:t>
      </w:r>
      <w:r w:rsidRPr="0090195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РЕАЛИЗАЦИЯ ДОРОЖНОЙ КАРТЫ ПО ПЕРЕХОДУ НА ГОСУДАРСТВЕННОЕ ФИНАНСИРОВАНИЕ МЕРОПРИЯТИЙ, РЕАЛИЗУЕМЫХ В РАМКАХ БОРЬБЫ С ВИЧ-ИНФЕКЦИЕЙ</w:t>
      </w:r>
    </w:p>
    <w:p w:rsidR="0018073A" w:rsidRDefault="0018073A" w:rsidP="009019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675FD5" w:rsidRDefault="0018073A" w:rsidP="00F7415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8073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Как следует из приведенного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ниж</w:t>
      </w:r>
      <w:r w:rsidRPr="0018073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е </w:t>
      </w:r>
      <w:r w:rsidR="00B53FE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аналитического </w:t>
      </w:r>
      <w:r w:rsidRPr="0018073A">
        <w:rPr>
          <w:rFonts w:ascii="Times New Roman" w:eastAsia="Calibri" w:hAnsi="Times New Roman" w:cs="Times New Roman"/>
          <w:sz w:val="24"/>
          <w:szCs w:val="24"/>
          <w:lang w:val="ru-RU"/>
        </w:rPr>
        <w:t>обзора по реализации дорожной карты по переходу на государственное финансирование мероприятий, реализуемых в рамках борьбы с ВИЧ-инфекцией</w:t>
      </w:r>
      <w:r w:rsidR="0042476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(далее Дорожная карта)</w:t>
      </w:r>
      <w:r w:rsidRPr="0018073A">
        <w:rPr>
          <w:rFonts w:ascii="Times New Roman" w:eastAsia="Calibri" w:hAnsi="Times New Roman" w:cs="Times New Roman"/>
          <w:sz w:val="24"/>
          <w:szCs w:val="24"/>
          <w:lang w:val="ru-RU"/>
        </w:rPr>
        <w:t>, значительная доля запланированных мероприятий уже реализована или находится в процессе реализации. Так, из 3</w:t>
      </w:r>
      <w:r w:rsidR="00996257">
        <w:rPr>
          <w:rFonts w:ascii="Times New Roman" w:eastAsia="Calibri" w:hAnsi="Times New Roman" w:cs="Times New Roman"/>
          <w:sz w:val="24"/>
          <w:szCs w:val="24"/>
          <w:lang w:val="ru-RU"/>
        </w:rPr>
        <w:t>3 запланированных,</w:t>
      </w:r>
      <w:r w:rsidRPr="0018073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A42386">
        <w:rPr>
          <w:rFonts w:ascii="Times New Roman" w:eastAsia="Calibri" w:hAnsi="Times New Roman" w:cs="Times New Roman"/>
          <w:sz w:val="24"/>
          <w:szCs w:val="24"/>
          <w:lang w:val="ru-RU"/>
        </w:rPr>
        <w:t>20 (60</w:t>
      </w:r>
      <w:r w:rsidR="00A342CB">
        <w:rPr>
          <w:rFonts w:ascii="Times New Roman" w:eastAsia="Calibri" w:hAnsi="Times New Roman" w:cs="Times New Roman"/>
          <w:sz w:val="24"/>
          <w:szCs w:val="24"/>
          <w:lang w:val="ru-RU"/>
        </w:rPr>
        <w:t>%)</w:t>
      </w:r>
      <w:r w:rsidRPr="0018073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мероприятий полностью реализованы, </w:t>
      </w:r>
      <w:r w:rsidR="00A42386">
        <w:rPr>
          <w:rFonts w:ascii="Times New Roman" w:eastAsia="Calibri" w:hAnsi="Times New Roman" w:cs="Times New Roman"/>
          <w:sz w:val="24"/>
          <w:szCs w:val="24"/>
          <w:lang w:val="ru-RU"/>
        </w:rPr>
        <w:t>12</w:t>
      </w:r>
      <w:r w:rsidRPr="0018073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находятся в процессе или частично реализ</w:t>
      </w:r>
      <w:r w:rsidR="00172DB7">
        <w:rPr>
          <w:rFonts w:ascii="Times New Roman" w:eastAsia="Calibri" w:hAnsi="Times New Roman" w:cs="Times New Roman"/>
          <w:sz w:val="24"/>
          <w:szCs w:val="24"/>
          <w:lang w:val="ru-RU"/>
        </w:rPr>
        <w:t>ованы</w:t>
      </w:r>
      <w:r w:rsidRPr="0018073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</w:t>
      </w:r>
      <w:r w:rsidR="0099625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A342CB">
        <w:rPr>
          <w:rFonts w:ascii="Times New Roman" w:eastAsia="Calibri" w:hAnsi="Times New Roman" w:cs="Times New Roman"/>
          <w:sz w:val="24"/>
          <w:szCs w:val="24"/>
          <w:lang w:val="ru-RU"/>
        </w:rPr>
        <w:t>одно мероприятие еще</w:t>
      </w:r>
      <w:r w:rsidRPr="0018073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не реализован</w:t>
      </w:r>
      <w:r w:rsidR="00A42386">
        <w:rPr>
          <w:rFonts w:ascii="Times New Roman" w:eastAsia="Calibri" w:hAnsi="Times New Roman" w:cs="Times New Roman"/>
          <w:sz w:val="24"/>
          <w:szCs w:val="24"/>
          <w:lang w:val="ru-RU"/>
        </w:rPr>
        <w:t>о</w:t>
      </w:r>
      <w:r w:rsidRPr="0018073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. С учетом необходимости разработки и утверждения механизмов, проделана большая работа, которая объединила усилия представителей государственных структур, гражданского общества и международных организаций. Следует отметить широкую вовлеченность лиц, принимающих решения, как на уровне ключевых </w:t>
      </w:r>
      <w:r w:rsidRPr="0018073A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 xml:space="preserve">министерств и ведомств, включая </w:t>
      </w:r>
      <w:r w:rsidR="00675FD5" w:rsidRPr="0018073A">
        <w:rPr>
          <w:rFonts w:ascii="Times New Roman" w:eastAsia="Calibri" w:hAnsi="Times New Roman" w:cs="Times New Roman"/>
          <w:sz w:val="24"/>
          <w:szCs w:val="24"/>
          <w:lang w:val="ru-RU"/>
        </w:rPr>
        <w:t>Министерство</w:t>
      </w:r>
      <w:r w:rsidRPr="0018073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финансов, Аппарат Правительства КР, депутатов Жогорку Кенеша, а также представителей мэрии гг. Бишкек и Ош. </w:t>
      </w:r>
    </w:p>
    <w:p w:rsidR="00B53FEF" w:rsidRDefault="00B53FEF" w:rsidP="00F7415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866DD2" w:rsidRDefault="0018073A" w:rsidP="00F7415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8073A">
        <w:rPr>
          <w:rFonts w:ascii="Times New Roman" w:eastAsia="Calibri" w:hAnsi="Times New Roman" w:cs="Times New Roman"/>
          <w:sz w:val="24"/>
          <w:szCs w:val="24"/>
          <w:lang w:val="ru-RU"/>
        </w:rPr>
        <w:t>Важную роль в данном процессе играли представители НПО и лица, затронутые эпидемией, продвигая данные идеи через общественные советы Министерств и ведомств</w:t>
      </w:r>
      <w:r w:rsidR="00B53FE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. Проведены </w:t>
      </w:r>
      <w:r w:rsidRPr="0018073A">
        <w:rPr>
          <w:rFonts w:ascii="Times New Roman" w:eastAsia="Calibri" w:hAnsi="Times New Roman" w:cs="Times New Roman"/>
          <w:sz w:val="24"/>
          <w:szCs w:val="24"/>
          <w:lang w:val="ru-RU"/>
        </w:rPr>
        <w:t>другие виды интенсивной адвокационной деятельности через участие</w:t>
      </w:r>
      <w:r w:rsidR="00866DD2" w:rsidRPr="00866DD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866DD2">
        <w:rPr>
          <w:rFonts w:ascii="Times New Roman" w:eastAsia="Calibri" w:hAnsi="Times New Roman" w:cs="Times New Roman"/>
          <w:sz w:val="24"/>
          <w:szCs w:val="24"/>
          <w:lang w:val="ru-RU"/>
        </w:rPr>
        <w:t>гражданского сектора</w:t>
      </w:r>
      <w:r w:rsidRPr="0018073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в общественных слушаниях, работу в социальных сетях, проведение пресс-конференций, организацию обучающих мероприятий, а также непосредственное участие в разработке ключевых документов и продвижение инициатив</w:t>
      </w:r>
      <w:r w:rsidR="00B53FE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. Так, при поддержке НПО и международных организаций мэры гг. Бишкек и Ош </w:t>
      </w:r>
      <w:r w:rsidRPr="0018073A">
        <w:rPr>
          <w:rFonts w:ascii="Times New Roman" w:eastAsia="Calibri" w:hAnsi="Times New Roman" w:cs="Times New Roman"/>
          <w:sz w:val="24"/>
          <w:szCs w:val="24"/>
          <w:lang w:val="ru-RU"/>
        </w:rPr>
        <w:t>подписа</w:t>
      </w:r>
      <w:r w:rsidR="00B53FEF">
        <w:rPr>
          <w:rFonts w:ascii="Times New Roman" w:eastAsia="Calibri" w:hAnsi="Times New Roman" w:cs="Times New Roman"/>
          <w:sz w:val="24"/>
          <w:szCs w:val="24"/>
          <w:lang w:val="ru-RU"/>
        </w:rPr>
        <w:t>ли</w:t>
      </w:r>
      <w:r w:rsidRPr="0018073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Парижск</w:t>
      </w:r>
      <w:r w:rsidR="00866DD2">
        <w:rPr>
          <w:rFonts w:ascii="Times New Roman" w:eastAsia="Calibri" w:hAnsi="Times New Roman" w:cs="Times New Roman"/>
          <w:sz w:val="24"/>
          <w:szCs w:val="24"/>
          <w:lang w:val="ru-RU"/>
        </w:rPr>
        <w:t>ую декларацию,</w:t>
      </w:r>
      <w:r w:rsidR="00B53FE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подготовили </w:t>
      </w:r>
      <w:r w:rsidR="00866DD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муниципальные планы и выделили финансовые средства на их реализацию. </w:t>
      </w:r>
      <w:r w:rsidRPr="0018073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866DD2" w:rsidRDefault="00866DD2" w:rsidP="00F7415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18073A" w:rsidRDefault="00866DD2" w:rsidP="00F7415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Вместе с тем, п</w:t>
      </w:r>
      <w:r w:rsidR="0018073A" w:rsidRPr="0018073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 некоторым вопросам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все еще </w:t>
      </w:r>
      <w:r w:rsidR="0018073A" w:rsidRPr="0018073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нужна международная экспертная поддержка, например, по вопросам </w:t>
      </w:r>
      <w:r w:rsidR="0018073A" w:rsidRPr="00F12530">
        <w:rPr>
          <w:rFonts w:ascii="Times New Roman" w:eastAsia="Calibri" w:hAnsi="Times New Roman" w:cs="Times New Roman"/>
          <w:sz w:val="24"/>
          <w:szCs w:val="24"/>
          <w:lang w:val="ru-RU"/>
        </w:rPr>
        <w:t>создания логистической цепи по поставкам, транспортировке и хранению медикаментов и изделий медицинского назначения</w:t>
      </w:r>
      <w:r w:rsidR="0018073A" w:rsidRPr="0018073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. По вопросу аутсорсинга некоторых услуг здравоохранения необходима политическая воля лиц, принимающих решения, а также ознакомление с существующим опытом и техническая поддержка по разработке соответствующих </w:t>
      </w:r>
      <w:r w:rsidR="00504E37">
        <w:rPr>
          <w:rFonts w:ascii="Times New Roman" w:eastAsia="Calibri" w:hAnsi="Times New Roman" w:cs="Times New Roman"/>
          <w:sz w:val="24"/>
          <w:szCs w:val="24"/>
          <w:lang w:val="ru-RU"/>
        </w:rPr>
        <w:t>документ</w:t>
      </w:r>
      <w:r w:rsidR="0018073A" w:rsidRPr="0018073A">
        <w:rPr>
          <w:rFonts w:ascii="Times New Roman" w:eastAsia="Calibri" w:hAnsi="Times New Roman" w:cs="Times New Roman"/>
          <w:sz w:val="24"/>
          <w:szCs w:val="24"/>
          <w:lang w:val="ru-RU"/>
        </w:rPr>
        <w:t>ов. Предложения для плана действий по дальнейшей реализации дорожной карты дается в следующих раздел</w:t>
      </w:r>
      <w:r w:rsidR="00996257">
        <w:rPr>
          <w:rFonts w:ascii="Times New Roman" w:eastAsia="Calibri" w:hAnsi="Times New Roman" w:cs="Times New Roman"/>
          <w:sz w:val="24"/>
          <w:szCs w:val="24"/>
          <w:lang w:val="ru-RU"/>
        </w:rPr>
        <w:t>е</w:t>
      </w:r>
      <w:r w:rsidR="0018073A" w:rsidRPr="0018073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данного обзора</w:t>
      </w:r>
      <w:r w:rsidR="00674FD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(Приложение 2)</w:t>
      </w:r>
      <w:r w:rsidR="0018073A" w:rsidRPr="0018073A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:rsidR="00866DD2" w:rsidRDefault="00866DD2" w:rsidP="00F7415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18073A" w:rsidRPr="00AB4CDD" w:rsidRDefault="00065D83" w:rsidP="00866DD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Всего документ (Дорожная Карта) включает 15 подразделов, по каждому из которых дается краткая информация ниже и более детальная информация в приложении 1. </w:t>
      </w:r>
      <w:r w:rsidR="0018073A">
        <w:rPr>
          <w:rFonts w:ascii="Times New Roman" w:eastAsia="Calibri" w:hAnsi="Times New Roman" w:cs="Times New Roman"/>
          <w:sz w:val="24"/>
          <w:szCs w:val="24"/>
          <w:lang w:val="ru-RU"/>
        </w:rPr>
        <w:t>Для удобства просмотра, отдельные позиции таблицы</w:t>
      </w:r>
      <w:r w:rsidR="0042476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(Прил. 1)</w:t>
      </w:r>
      <w:r w:rsidR="0018073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выделены цветом: зеленый – мероприятие полностью реализовано; желтый – реализовано частично либо в процессе исполнения; </w:t>
      </w:r>
      <w:r w:rsidR="00866DD2">
        <w:rPr>
          <w:rFonts w:ascii="Times New Roman" w:eastAsia="Calibri" w:hAnsi="Times New Roman" w:cs="Times New Roman"/>
          <w:sz w:val="24"/>
          <w:szCs w:val="24"/>
          <w:lang w:val="ru-RU"/>
        </w:rPr>
        <w:t>красн</w:t>
      </w:r>
      <w:r w:rsidR="0018073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ый – пока не реализовано – планируется на следующий период.  </w:t>
      </w:r>
      <w:r w:rsidR="00AB4CD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Анализ выполнения мероприятий Дорожной карты </w:t>
      </w:r>
      <w:r w:rsidR="00F9089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регулярно </w:t>
      </w:r>
      <w:r w:rsidR="00AB4CDD">
        <w:rPr>
          <w:rFonts w:ascii="Times New Roman" w:eastAsia="Calibri" w:hAnsi="Times New Roman" w:cs="Times New Roman"/>
          <w:sz w:val="24"/>
          <w:szCs w:val="24"/>
          <w:lang w:val="ru-RU"/>
        </w:rPr>
        <w:t>проводился за период реализации Программы Правительства</w:t>
      </w:r>
      <w:r w:rsidR="00F90895">
        <w:rPr>
          <w:rFonts w:ascii="Times New Roman" w:eastAsia="Calibri" w:hAnsi="Times New Roman" w:cs="Times New Roman"/>
          <w:sz w:val="24"/>
          <w:szCs w:val="24"/>
          <w:lang w:val="ru-RU"/>
        </w:rPr>
        <w:t>, в том числе, Ассоциацией Партнерская Сеть (2018</w:t>
      </w:r>
      <w:r w:rsidR="00A42386">
        <w:rPr>
          <w:rFonts w:ascii="Times New Roman" w:eastAsia="Calibri" w:hAnsi="Times New Roman" w:cs="Times New Roman"/>
          <w:sz w:val="24"/>
          <w:szCs w:val="24"/>
          <w:lang w:val="ru-RU"/>
        </w:rPr>
        <w:t>, 2021</w:t>
      </w:r>
      <w:r w:rsidR="00F9089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A42386">
        <w:rPr>
          <w:rFonts w:ascii="Times New Roman" w:eastAsia="Calibri" w:hAnsi="Times New Roman" w:cs="Times New Roman"/>
          <w:sz w:val="24"/>
          <w:szCs w:val="24"/>
          <w:lang w:val="ru-RU"/>
        </w:rPr>
        <w:t>г</w:t>
      </w:r>
      <w:r w:rsidR="00F90895">
        <w:rPr>
          <w:rFonts w:ascii="Times New Roman" w:eastAsia="Calibri" w:hAnsi="Times New Roman" w:cs="Times New Roman"/>
          <w:sz w:val="24"/>
          <w:szCs w:val="24"/>
          <w:lang w:val="ru-RU"/>
        </w:rPr>
        <w:t>г.);</w:t>
      </w:r>
      <w:r w:rsidR="00AB4CD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AB4CDD">
        <w:rPr>
          <w:rFonts w:ascii="Times New Roman" w:eastAsia="Calibri" w:hAnsi="Times New Roman" w:cs="Times New Roman"/>
          <w:sz w:val="24"/>
          <w:szCs w:val="24"/>
          <w:lang w:val="en-US"/>
        </w:rPr>
        <w:t>AFEW</w:t>
      </w:r>
      <w:r w:rsidR="00F9089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(2019 г)</w:t>
      </w:r>
      <w:r w:rsidR="00AB4CD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; </w:t>
      </w:r>
      <w:r w:rsidR="00AB4CDD" w:rsidRPr="00AB4CDD">
        <w:rPr>
          <w:rFonts w:ascii="Times New Roman" w:eastAsia="Calibri" w:hAnsi="Times New Roman" w:cs="Times New Roman"/>
          <w:sz w:val="24"/>
          <w:szCs w:val="24"/>
          <w:lang w:val="ru-RU"/>
        </w:rPr>
        <w:t>и</w:t>
      </w:r>
      <w:r w:rsidR="00AB4CD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Международн</w:t>
      </w:r>
      <w:r w:rsidR="00A42386">
        <w:rPr>
          <w:rFonts w:ascii="Times New Roman" w:eastAsia="Calibri" w:hAnsi="Times New Roman" w:cs="Times New Roman"/>
          <w:sz w:val="24"/>
          <w:szCs w:val="24"/>
          <w:lang w:val="ru-RU"/>
        </w:rPr>
        <w:t>ой</w:t>
      </w:r>
      <w:r w:rsidR="00AB4CD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консалтингов</w:t>
      </w:r>
      <w:r w:rsidR="00A42386">
        <w:rPr>
          <w:rFonts w:ascii="Times New Roman" w:eastAsia="Calibri" w:hAnsi="Times New Roman" w:cs="Times New Roman"/>
          <w:sz w:val="24"/>
          <w:szCs w:val="24"/>
          <w:lang w:val="ru-RU"/>
        </w:rPr>
        <w:t>ой</w:t>
      </w:r>
      <w:r w:rsidR="00AB4CD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организаци</w:t>
      </w:r>
      <w:r w:rsidR="00A42386">
        <w:rPr>
          <w:rFonts w:ascii="Times New Roman" w:eastAsia="Calibri" w:hAnsi="Times New Roman" w:cs="Times New Roman"/>
          <w:sz w:val="24"/>
          <w:szCs w:val="24"/>
          <w:lang w:val="ru-RU"/>
        </w:rPr>
        <w:t>ей</w:t>
      </w:r>
      <w:r w:rsidR="00AB4CD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AB4CDD">
        <w:rPr>
          <w:rFonts w:ascii="Times New Roman" w:eastAsia="Calibri" w:hAnsi="Times New Roman" w:cs="Times New Roman"/>
          <w:sz w:val="24"/>
          <w:szCs w:val="24"/>
          <w:lang w:val="en-US"/>
        </w:rPr>
        <w:t>Curatio</w:t>
      </w:r>
      <w:r w:rsidR="00AB4CDD" w:rsidRPr="00AB4CD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AB4CDD">
        <w:rPr>
          <w:rFonts w:ascii="Times New Roman" w:eastAsia="Calibri" w:hAnsi="Times New Roman" w:cs="Times New Roman"/>
          <w:sz w:val="24"/>
          <w:szCs w:val="24"/>
          <w:lang w:val="en-US"/>
        </w:rPr>
        <w:t>International</w:t>
      </w:r>
      <w:r w:rsidR="00AB4CDD" w:rsidRPr="00AB4CD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AB4CDD">
        <w:rPr>
          <w:rFonts w:ascii="Times New Roman" w:eastAsia="Calibri" w:hAnsi="Times New Roman" w:cs="Times New Roman"/>
          <w:sz w:val="24"/>
          <w:szCs w:val="24"/>
          <w:lang w:val="en-US"/>
        </w:rPr>
        <w:t>Foundation</w:t>
      </w:r>
      <w:r w:rsidR="00AB4CD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при поддержке </w:t>
      </w:r>
      <w:r w:rsidR="00AB4CDD">
        <w:rPr>
          <w:rFonts w:ascii="Times New Roman" w:eastAsia="Calibri" w:hAnsi="Times New Roman" w:cs="Times New Roman"/>
          <w:sz w:val="24"/>
          <w:szCs w:val="24"/>
          <w:lang w:val="en-US"/>
        </w:rPr>
        <w:t>GIZ</w:t>
      </w:r>
      <w:r w:rsidR="00F9089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(2019 г.)</w:t>
      </w:r>
      <w:r w:rsidR="00AB4CD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. Результаты анализа </w:t>
      </w:r>
      <w:r w:rsidR="00F9089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проходили широкое обсуждение среди государственных структур, неправительственных и международных организаций; </w:t>
      </w:r>
      <w:r w:rsidR="00AB4CDD">
        <w:rPr>
          <w:rFonts w:ascii="Times New Roman" w:eastAsia="Calibri" w:hAnsi="Times New Roman" w:cs="Times New Roman"/>
          <w:sz w:val="24"/>
          <w:szCs w:val="24"/>
          <w:lang w:val="ru-RU"/>
        </w:rPr>
        <w:t>докладывались на комитете КСОЗ</w:t>
      </w:r>
      <w:r w:rsidR="00F9089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по ВИЧ и ТБ. Они </w:t>
      </w:r>
      <w:r w:rsidR="00AB4CD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также были рассмотрены на </w:t>
      </w:r>
      <w:r w:rsidR="00AB4CDD" w:rsidRPr="00AB4CDD">
        <w:rPr>
          <w:rFonts w:ascii="Times New Roman" w:eastAsia="Calibri" w:hAnsi="Times New Roman" w:cs="Times New Roman"/>
          <w:sz w:val="24"/>
          <w:szCs w:val="24"/>
          <w:lang w:val="ru-RU"/>
        </w:rPr>
        <w:t>региональн</w:t>
      </w:r>
      <w:r w:rsidR="00F9089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ой встрече </w:t>
      </w:r>
      <w:r w:rsidR="00AB4CDD" w:rsidRPr="00AB4CDD">
        <w:rPr>
          <w:rFonts w:ascii="Times New Roman" w:eastAsia="Calibri" w:hAnsi="Times New Roman" w:cs="Times New Roman"/>
          <w:sz w:val="24"/>
          <w:szCs w:val="24"/>
          <w:lang w:val="ru-RU"/>
        </w:rPr>
        <w:t>«Построение устойчивых систем здравоохранения в Узбекистане, Таджикистане и К</w:t>
      </w:r>
      <w:r w:rsidR="00F90895">
        <w:rPr>
          <w:rFonts w:ascii="Times New Roman" w:eastAsia="Calibri" w:hAnsi="Times New Roman" w:cs="Times New Roman"/>
          <w:sz w:val="24"/>
          <w:szCs w:val="24"/>
          <w:lang w:val="ru-RU"/>
        </w:rPr>
        <w:t>ыргызстане</w:t>
      </w:r>
      <w:r w:rsidR="00AB4CDD" w:rsidRPr="00AB4CD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во время и после перехода от донорской поддержки»</w:t>
      </w:r>
      <w:r w:rsidR="00F9089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28-29 ноября 2019 года.</w:t>
      </w:r>
      <w:r w:rsidR="00AB4CD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AB4CDD" w:rsidRPr="00AB4CD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F90895">
        <w:rPr>
          <w:rFonts w:ascii="Times New Roman" w:eastAsia="Calibri" w:hAnsi="Times New Roman" w:cs="Times New Roman"/>
          <w:sz w:val="24"/>
          <w:szCs w:val="24"/>
          <w:lang w:val="ru-RU"/>
        </w:rPr>
        <w:t>Данный обзор выполнен по итогам 202</w:t>
      </w:r>
      <w:r w:rsidR="00A42386">
        <w:rPr>
          <w:rFonts w:ascii="Times New Roman" w:eastAsia="Calibri" w:hAnsi="Times New Roman" w:cs="Times New Roman"/>
          <w:sz w:val="24"/>
          <w:szCs w:val="24"/>
          <w:lang w:val="ru-RU"/>
        </w:rPr>
        <w:t>2</w:t>
      </w:r>
      <w:r w:rsidR="00F9089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года.</w:t>
      </w:r>
    </w:p>
    <w:p w:rsidR="00065D83" w:rsidRDefault="00065D83" w:rsidP="009019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065D83" w:rsidRDefault="00065D83" w:rsidP="009019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065D83" w:rsidRDefault="00065D83" w:rsidP="00CD5382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504E37">
        <w:rPr>
          <w:rFonts w:ascii="Times New Roman" w:eastAsia="Calibri" w:hAnsi="Times New Roman" w:cs="Times New Roman"/>
          <w:b/>
          <w:sz w:val="24"/>
          <w:szCs w:val="24"/>
          <w:lang w:val="ru-RU"/>
        </w:rPr>
        <w:t>3.1. Разработ</w:t>
      </w:r>
      <w:r w:rsidR="00446D92" w:rsidRPr="00504E37">
        <w:rPr>
          <w:rFonts w:ascii="Times New Roman" w:eastAsia="Calibri" w:hAnsi="Times New Roman" w:cs="Times New Roman"/>
          <w:b/>
          <w:sz w:val="24"/>
          <w:szCs w:val="24"/>
          <w:lang w:val="ru-RU"/>
        </w:rPr>
        <w:t>ка</w:t>
      </w:r>
      <w:r w:rsidRPr="00504E37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нормативн</w:t>
      </w:r>
      <w:r w:rsidR="00446D92" w:rsidRPr="00504E37">
        <w:rPr>
          <w:rFonts w:ascii="Times New Roman" w:eastAsia="Calibri" w:hAnsi="Times New Roman" w:cs="Times New Roman"/>
          <w:b/>
          <w:sz w:val="24"/>
          <w:szCs w:val="24"/>
          <w:lang w:val="ru-RU"/>
        </w:rPr>
        <w:t>ой</w:t>
      </w:r>
      <w:r w:rsidRPr="00504E37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баз</w:t>
      </w:r>
      <w:r w:rsidR="00446D92" w:rsidRPr="00504E37">
        <w:rPr>
          <w:rFonts w:ascii="Times New Roman" w:eastAsia="Calibri" w:hAnsi="Times New Roman" w:cs="Times New Roman"/>
          <w:b/>
          <w:sz w:val="24"/>
          <w:szCs w:val="24"/>
          <w:lang w:val="ru-RU"/>
        </w:rPr>
        <w:t>ы</w:t>
      </w:r>
      <w:r w:rsidRPr="00504E37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для перехода на государственное финансировани</w:t>
      </w:r>
      <w:r w:rsidR="00424765" w:rsidRPr="00504E37">
        <w:rPr>
          <w:rFonts w:ascii="Times New Roman" w:eastAsia="Calibri" w:hAnsi="Times New Roman" w:cs="Times New Roman"/>
          <w:b/>
          <w:sz w:val="24"/>
          <w:szCs w:val="24"/>
          <w:lang w:val="ru-RU"/>
        </w:rPr>
        <w:t>е</w:t>
      </w:r>
    </w:p>
    <w:p w:rsidR="009B1ACF" w:rsidRDefault="00424765" w:rsidP="001F428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2476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Первый блок Дорожной карты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направлен н</w:t>
      </w:r>
      <w:r w:rsidRPr="00424765">
        <w:rPr>
          <w:rFonts w:ascii="Times New Roman" w:eastAsia="Calibri" w:hAnsi="Times New Roman" w:cs="Times New Roman"/>
          <w:sz w:val="24"/>
          <w:szCs w:val="24"/>
          <w:lang w:val="ru-RU"/>
        </w:rPr>
        <w:t>а совершенствование нормативной правовой</w:t>
      </w:r>
      <w:r w:rsidR="00674FD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базы и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является </w:t>
      </w:r>
      <w:r w:rsidR="00065D83" w:rsidRPr="00424765">
        <w:rPr>
          <w:rFonts w:ascii="Times New Roman" w:eastAsia="Calibri" w:hAnsi="Times New Roman" w:cs="Times New Roman"/>
          <w:sz w:val="24"/>
          <w:szCs w:val="24"/>
          <w:lang w:val="ru-RU"/>
        </w:rPr>
        <w:t>наиболее объемным</w:t>
      </w:r>
      <w:r w:rsidR="000F3B9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(Прил. 1, пп. 1.1-1.7)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. Его реализация потребовала значительных усилий всех исполнителей программы, включая государственные структуры, неправительственные и международные организации. Значительную роль в исполнении многих позиций сыграли организации гражданского общества благодаря бескомпромиссной адвокационной деятельности. </w:t>
      </w:r>
      <w:r w:rsidR="00A4755D">
        <w:rPr>
          <w:rFonts w:ascii="Times New Roman" w:eastAsia="Calibri" w:hAnsi="Times New Roman" w:cs="Times New Roman"/>
          <w:sz w:val="24"/>
          <w:szCs w:val="24"/>
          <w:lang w:val="ru-RU"/>
        </w:rPr>
        <w:t>Б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ольшинство </w:t>
      </w:r>
      <w:r w:rsidR="00A4755D">
        <w:rPr>
          <w:rFonts w:ascii="Times New Roman" w:eastAsia="Calibri" w:hAnsi="Times New Roman" w:cs="Times New Roman"/>
          <w:sz w:val="24"/>
          <w:szCs w:val="24"/>
          <w:lang w:val="ru-RU"/>
        </w:rPr>
        <w:t>(</w:t>
      </w:r>
      <w:r w:rsidR="00EF3AC6">
        <w:rPr>
          <w:rFonts w:ascii="Times New Roman" w:eastAsia="Calibri" w:hAnsi="Times New Roman" w:cs="Times New Roman"/>
          <w:sz w:val="24"/>
          <w:szCs w:val="24"/>
          <w:lang w:val="ru-RU"/>
        </w:rPr>
        <w:t>5</w:t>
      </w:r>
      <w:r w:rsidR="00A4755D" w:rsidRPr="00123D2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A4755D">
        <w:rPr>
          <w:rFonts w:ascii="Times New Roman" w:eastAsia="Calibri" w:hAnsi="Times New Roman" w:cs="Times New Roman"/>
          <w:sz w:val="24"/>
          <w:szCs w:val="24"/>
          <w:lang w:val="ru-RU"/>
        </w:rPr>
        <w:t>из</w:t>
      </w:r>
      <w:r w:rsidR="00A4755D" w:rsidRPr="00123D2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7</w:t>
      </w:r>
      <w:r w:rsidR="00A4755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)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мероприятий этого блока</w:t>
      </w:r>
      <w:r w:rsidR="00123D2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выполнено</w:t>
      </w:r>
      <w:r w:rsidR="00A4755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. </w:t>
      </w:r>
      <w:r w:rsidR="00EF3AC6">
        <w:rPr>
          <w:rFonts w:ascii="Times New Roman" w:eastAsia="Calibri" w:hAnsi="Times New Roman" w:cs="Times New Roman"/>
          <w:sz w:val="24"/>
          <w:szCs w:val="24"/>
          <w:lang w:val="ru-RU"/>
        </w:rPr>
        <w:t>О</w:t>
      </w:r>
      <w:r w:rsidR="000F3B9F">
        <w:rPr>
          <w:rFonts w:ascii="Times New Roman" w:eastAsia="Calibri" w:hAnsi="Times New Roman" w:cs="Times New Roman"/>
          <w:sz w:val="24"/>
          <w:szCs w:val="24"/>
          <w:lang w:val="ru-RU"/>
        </w:rPr>
        <w:t>дин пункт выполнен частично, что заключалось об отсутствии решения об включении метадона в ПГГ (п.1.3).</w:t>
      </w:r>
      <w:r w:rsidR="00EF3A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А по позиции 1.7 </w:t>
      </w:r>
      <w:r w:rsidR="00EF3AC6" w:rsidRPr="00EF3AC6">
        <w:rPr>
          <w:rFonts w:ascii="Times New Roman" w:eastAsia="Calibri" w:hAnsi="Times New Roman" w:cs="Times New Roman"/>
          <w:sz w:val="24"/>
          <w:szCs w:val="24"/>
          <w:lang w:val="ru-RU"/>
        </w:rPr>
        <w:t>создание механизмов со-финансирования программ в области ВИЧ-инфекции через местные бюджеты</w:t>
      </w:r>
      <w:r w:rsidR="00EF3A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несмотря на достигнутые успехи, </w:t>
      </w:r>
      <w:r w:rsidR="00EF3AC6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>устойчивых механизмов и включение их в закон об ОМСУ так и</w:t>
      </w:r>
      <w:r w:rsidR="00DB0F79">
        <w:rPr>
          <w:rFonts w:ascii="Times New Roman" w:eastAsia="Calibri" w:hAnsi="Times New Roman" w:cs="Times New Roman"/>
          <w:sz w:val="24"/>
          <w:szCs w:val="24"/>
          <w:lang w:val="ru-RU"/>
        </w:rPr>
        <w:t>пока</w:t>
      </w:r>
      <w:r w:rsidR="00EF3A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не произошло.</w:t>
      </w:r>
      <w:r w:rsidR="000F3B9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A4755D">
        <w:rPr>
          <w:rFonts w:ascii="Times New Roman" w:eastAsia="Calibri" w:hAnsi="Times New Roman" w:cs="Times New Roman"/>
          <w:sz w:val="24"/>
          <w:szCs w:val="24"/>
          <w:lang w:val="ru-RU"/>
        </w:rPr>
        <w:t>Одн</w:t>
      </w:r>
      <w:r w:rsidR="00E84F1E">
        <w:rPr>
          <w:rFonts w:ascii="Times New Roman" w:eastAsia="Calibri" w:hAnsi="Times New Roman" w:cs="Times New Roman"/>
          <w:sz w:val="24"/>
          <w:szCs w:val="24"/>
          <w:lang w:val="ru-RU"/>
        </w:rPr>
        <w:t>ак</w:t>
      </w:r>
      <w:r w:rsidR="00A4755D">
        <w:rPr>
          <w:rFonts w:ascii="Times New Roman" w:eastAsia="Calibri" w:hAnsi="Times New Roman" w:cs="Times New Roman"/>
          <w:sz w:val="24"/>
          <w:szCs w:val="24"/>
          <w:lang w:val="ru-RU"/>
        </w:rPr>
        <w:t>о</w:t>
      </w:r>
      <w:r w:rsidR="00A6693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</w:t>
      </w:r>
      <w:r w:rsidR="00E84F1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ряд </w:t>
      </w:r>
      <w:r w:rsidR="00A6693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других мероприятий формально выполнен, но </w:t>
      </w:r>
      <w:r w:rsidR="00EF3AC6">
        <w:rPr>
          <w:rFonts w:ascii="Times New Roman" w:eastAsia="Calibri" w:hAnsi="Times New Roman" w:cs="Times New Roman"/>
          <w:sz w:val="24"/>
          <w:szCs w:val="24"/>
          <w:lang w:val="ru-RU"/>
        </w:rPr>
        <w:t>нуждается в продолжении и расширении. Например, разработка ведомственных программ (п. 1.1); расширение ПЖВЛС требует постоянной работы в связи с изменениями клинических протоколов и внедрения новых АРВП (п. 1,4</w:t>
      </w:r>
      <w:r w:rsidR="00DB0F79">
        <w:rPr>
          <w:rFonts w:ascii="Times New Roman" w:eastAsia="Calibri" w:hAnsi="Times New Roman" w:cs="Times New Roman"/>
          <w:sz w:val="24"/>
          <w:szCs w:val="24"/>
          <w:lang w:val="ru-RU"/>
        </w:rPr>
        <w:t>) и другое</w:t>
      </w:r>
      <w:r w:rsidR="00E84F1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. </w:t>
      </w:r>
    </w:p>
    <w:p w:rsidR="009B1ACF" w:rsidRDefault="009B1ACF" w:rsidP="00065D8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B612BF" w:rsidRDefault="00B612BF" w:rsidP="00065D8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B612BF">
        <w:rPr>
          <w:rFonts w:ascii="Times New Roman" w:eastAsia="Calibri" w:hAnsi="Times New Roman" w:cs="Times New Roman"/>
          <w:b/>
          <w:sz w:val="24"/>
          <w:szCs w:val="24"/>
          <w:lang w:val="ru-RU"/>
        </w:rPr>
        <w:t>3.2. Совершенствование нормативной базы для обеспечения доступных и эффективны</w:t>
      </w:r>
      <w:r w:rsidR="00674FDF">
        <w:rPr>
          <w:rFonts w:ascii="Times New Roman" w:eastAsia="Calibri" w:hAnsi="Times New Roman" w:cs="Times New Roman"/>
          <w:b/>
          <w:sz w:val="24"/>
          <w:szCs w:val="24"/>
          <w:lang w:val="ru-RU"/>
        </w:rPr>
        <w:t>х</w:t>
      </w:r>
      <w:r w:rsidRPr="00B612BF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АРВП</w:t>
      </w:r>
    </w:p>
    <w:p w:rsidR="00B612BF" w:rsidRPr="00B612BF" w:rsidRDefault="00B612BF" w:rsidP="00065D8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6134BE" w:rsidRDefault="009B1ACF" w:rsidP="00E84F1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Обзор по законодательству КР детально изложен в разделе 2.2. настоящего отчета. </w:t>
      </w:r>
      <w:r w:rsidR="00674FDF">
        <w:rPr>
          <w:rFonts w:ascii="Times New Roman" w:eastAsia="Calibri" w:hAnsi="Times New Roman" w:cs="Times New Roman"/>
          <w:sz w:val="24"/>
          <w:szCs w:val="24"/>
          <w:lang w:val="ru-RU"/>
        </w:rPr>
        <w:t>О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бобщени</w:t>
      </w:r>
      <w:r w:rsidR="00674FDF">
        <w:rPr>
          <w:rFonts w:ascii="Times New Roman" w:eastAsia="Calibri" w:hAnsi="Times New Roman" w:cs="Times New Roman"/>
          <w:sz w:val="24"/>
          <w:szCs w:val="24"/>
          <w:lang w:val="ru-RU"/>
        </w:rPr>
        <w:t>е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общих достижений </w:t>
      </w:r>
      <w:r w:rsidR="00674FDF">
        <w:rPr>
          <w:rFonts w:ascii="Times New Roman" w:eastAsia="Calibri" w:hAnsi="Times New Roman" w:cs="Times New Roman"/>
          <w:sz w:val="24"/>
          <w:szCs w:val="24"/>
          <w:lang w:val="ru-RU"/>
        </w:rPr>
        <w:t>Дорожной карты показало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значительный прогресс в формировании нормативной базы по закупкам лекарственных средств</w:t>
      </w:r>
      <w:r w:rsidR="00B3504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(Прил. 1, п. 1.2)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; оперативности по включению современных препаратов по лечению ВИЧ-инфекции в ПЖВЛС и ПГГ</w:t>
      </w:r>
      <w:r w:rsidR="00B3504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(Прил. 1, п</w:t>
      </w:r>
      <w:r w:rsidR="00D372FB">
        <w:rPr>
          <w:rFonts w:ascii="Times New Roman" w:eastAsia="Calibri" w:hAnsi="Times New Roman" w:cs="Times New Roman"/>
          <w:sz w:val="24"/>
          <w:szCs w:val="24"/>
          <w:lang w:val="ru-RU"/>
        </w:rPr>
        <w:t>п</w:t>
      </w:r>
      <w:r w:rsidR="00B35042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  <w:r w:rsidR="00D372F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B35042">
        <w:rPr>
          <w:rFonts w:ascii="Times New Roman" w:eastAsia="Calibri" w:hAnsi="Times New Roman" w:cs="Times New Roman"/>
          <w:sz w:val="24"/>
          <w:szCs w:val="24"/>
          <w:lang w:val="ru-RU"/>
        </w:rPr>
        <w:t>1.3; 1.4)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; разработк</w:t>
      </w:r>
      <w:r w:rsidR="001F624F">
        <w:rPr>
          <w:rFonts w:ascii="Times New Roman" w:eastAsia="Calibri" w:hAnsi="Times New Roman" w:cs="Times New Roman"/>
          <w:sz w:val="24"/>
          <w:szCs w:val="24"/>
          <w:lang w:val="ru-RU"/>
        </w:rPr>
        <w:t>у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B612BF">
        <w:rPr>
          <w:rFonts w:ascii="Times New Roman" w:eastAsia="Calibri" w:hAnsi="Times New Roman" w:cs="Times New Roman"/>
          <w:sz w:val="24"/>
          <w:szCs w:val="24"/>
          <w:lang w:val="ru-RU"/>
        </w:rPr>
        <w:t>клинических протоколов</w:t>
      </w:r>
      <w:r w:rsidR="00B3504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B35042" w:rsidRPr="00B35042">
        <w:rPr>
          <w:rFonts w:ascii="Times New Roman" w:eastAsia="Calibri" w:hAnsi="Times New Roman" w:cs="Times New Roman"/>
          <w:sz w:val="24"/>
          <w:szCs w:val="24"/>
          <w:lang w:val="ru-RU"/>
        </w:rPr>
        <w:t>(Прил. 1, п.</w:t>
      </w:r>
      <w:r w:rsidR="00B3504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B35042" w:rsidRPr="00B35042">
        <w:rPr>
          <w:rFonts w:ascii="Times New Roman" w:eastAsia="Calibri" w:hAnsi="Times New Roman" w:cs="Times New Roman"/>
          <w:sz w:val="24"/>
          <w:szCs w:val="24"/>
          <w:lang w:val="ru-RU"/>
        </w:rPr>
        <w:t>1.4)</w:t>
      </w:r>
      <w:r w:rsidR="00B612BF">
        <w:rPr>
          <w:rFonts w:ascii="Times New Roman" w:eastAsia="Calibri" w:hAnsi="Times New Roman" w:cs="Times New Roman"/>
          <w:sz w:val="24"/>
          <w:szCs w:val="24"/>
          <w:lang w:val="ru-RU"/>
        </w:rPr>
        <w:t>; создание</w:t>
      </w:r>
      <w:r w:rsidR="006F55F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механизмов по децентрализации услуг для обеспечения их доступа в городах и сельских районах страны</w:t>
      </w:r>
      <w:r w:rsidR="00B3504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B35042" w:rsidRPr="00B35042">
        <w:rPr>
          <w:rFonts w:ascii="Times New Roman" w:eastAsia="Calibri" w:hAnsi="Times New Roman" w:cs="Times New Roman"/>
          <w:sz w:val="24"/>
          <w:szCs w:val="24"/>
          <w:lang w:val="ru-RU"/>
        </w:rPr>
        <w:t>(Прил. 1, п.1.</w:t>
      </w:r>
      <w:r w:rsidR="00B35042">
        <w:rPr>
          <w:rFonts w:ascii="Times New Roman" w:eastAsia="Calibri" w:hAnsi="Times New Roman" w:cs="Times New Roman"/>
          <w:sz w:val="24"/>
          <w:szCs w:val="24"/>
          <w:lang w:val="ru-RU"/>
        </w:rPr>
        <w:t>5</w:t>
      </w:r>
      <w:r w:rsidR="00B35042" w:rsidRPr="00B35042">
        <w:rPr>
          <w:rFonts w:ascii="Times New Roman" w:eastAsia="Calibri" w:hAnsi="Times New Roman" w:cs="Times New Roman"/>
          <w:sz w:val="24"/>
          <w:szCs w:val="24"/>
          <w:lang w:val="ru-RU"/>
        </w:rPr>
        <w:t>)</w:t>
      </w:r>
      <w:r w:rsidR="006F55F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. </w:t>
      </w:r>
      <w:r w:rsidR="003162A5">
        <w:rPr>
          <w:rFonts w:ascii="Times New Roman" w:eastAsia="Calibri" w:hAnsi="Times New Roman" w:cs="Times New Roman"/>
          <w:sz w:val="24"/>
          <w:szCs w:val="24"/>
          <w:lang w:val="ru-RU"/>
        </w:rPr>
        <w:t>Благодаря разработке клинических протоколов и активной позиции специалистов, страна использует современные лекарственные препараты, включая ингибиторы протеазы. В 2020 году 7</w:t>
      </w:r>
      <w:r w:rsidR="00504E3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9 </w:t>
      </w:r>
      <w:r w:rsidR="003162A5">
        <w:rPr>
          <w:rFonts w:ascii="Times New Roman" w:eastAsia="Calibri" w:hAnsi="Times New Roman" w:cs="Times New Roman"/>
          <w:sz w:val="24"/>
          <w:szCs w:val="24"/>
          <w:lang w:val="ru-RU"/>
        </w:rPr>
        <w:t>% ЛЖВ получали современные схемы АРВП (</w:t>
      </w:r>
      <w:r w:rsidR="003162A5">
        <w:rPr>
          <w:rFonts w:ascii="Times New Roman" w:eastAsia="Calibri" w:hAnsi="Times New Roman" w:cs="Times New Roman"/>
          <w:sz w:val="24"/>
          <w:szCs w:val="24"/>
          <w:lang w:val="en-US"/>
        </w:rPr>
        <w:t>TLD</w:t>
      </w:r>
      <w:r w:rsidR="003162A5" w:rsidRPr="003162A5">
        <w:rPr>
          <w:rFonts w:ascii="Times New Roman" w:eastAsia="Calibri" w:hAnsi="Times New Roman" w:cs="Times New Roman"/>
          <w:sz w:val="24"/>
          <w:szCs w:val="24"/>
          <w:lang w:val="ru-RU"/>
        </w:rPr>
        <w:t>)</w:t>
      </w:r>
      <w:r w:rsidR="003162A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; в 2021 году ожидается, что 87% ЛЖВ будут переведены на эти схемы. </w:t>
      </w:r>
      <w:r w:rsidR="003162A5" w:rsidRPr="001B200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9C364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Однако, не решен вопрос о включении бесплатного лечения опиоидной зависимости метадоном, что еще не включено в ПГГ.  </w:t>
      </w:r>
    </w:p>
    <w:p w:rsidR="006134BE" w:rsidRDefault="006134BE" w:rsidP="00E84F1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E84F1E" w:rsidRPr="00A4755D" w:rsidRDefault="006134BE" w:rsidP="00E84F1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В</w:t>
      </w:r>
      <w:r w:rsidRPr="006134BE">
        <w:rPr>
          <w:rFonts w:ascii="Times New Roman" w:eastAsia="Calibri" w:hAnsi="Times New Roman" w:cs="Times New Roman"/>
          <w:sz w:val="24"/>
          <w:szCs w:val="24"/>
          <w:lang w:val="ru-RU"/>
        </w:rPr>
        <w:t>несен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ие и</w:t>
      </w:r>
      <w:r w:rsidR="00674FDF">
        <w:rPr>
          <w:rFonts w:ascii="Times New Roman" w:eastAsia="Calibri" w:hAnsi="Times New Roman" w:cs="Times New Roman"/>
          <w:sz w:val="24"/>
          <w:szCs w:val="24"/>
          <w:lang w:val="ru-RU"/>
        </w:rPr>
        <w:t>зменений</w:t>
      </w:r>
      <w:r w:rsidRPr="006134B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в закон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одательство</w:t>
      </w:r>
      <w:r w:rsidRPr="006134B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КР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«Об обращении лекарственных средств» (2018 г.), а также в закон </w:t>
      </w:r>
      <w:r w:rsidRPr="006134BE">
        <w:rPr>
          <w:rFonts w:ascii="Times New Roman" w:eastAsia="Calibri" w:hAnsi="Times New Roman" w:cs="Times New Roman"/>
          <w:sz w:val="24"/>
          <w:szCs w:val="24"/>
          <w:lang w:val="ru-RU"/>
        </w:rPr>
        <w:t>«О государственных закупках»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обеспечили ускоренную регистрацию АРВП, а также позволили закупать препараты </w:t>
      </w:r>
      <w:r w:rsidRPr="006134B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методом прямого заключения договора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через</w:t>
      </w:r>
      <w:r w:rsidRPr="006134B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учрежден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ия ООН</w:t>
      </w:r>
      <w:r w:rsidR="00B3504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(</w:t>
      </w:r>
      <w:r w:rsidR="00B35042" w:rsidRPr="00B35042">
        <w:rPr>
          <w:rFonts w:ascii="Times New Roman" w:eastAsia="Calibri" w:hAnsi="Times New Roman" w:cs="Times New Roman"/>
          <w:sz w:val="24"/>
          <w:szCs w:val="24"/>
          <w:lang w:val="ru-RU"/>
        </w:rPr>
        <w:t>Прил. 1, п.</w:t>
      </w:r>
      <w:r w:rsidR="00D372F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B35042" w:rsidRPr="00B35042">
        <w:rPr>
          <w:rFonts w:ascii="Times New Roman" w:eastAsia="Calibri" w:hAnsi="Times New Roman" w:cs="Times New Roman"/>
          <w:sz w:val="24"/>
          <w:szCs w:val="24"/>
          <w:lang w:val="ru-RU"/>
        </w:rPr>
        <w:t>1.</w:t>
      </w:r>
      <w:r w:rsidR="00B35042">
        <w:rPr>
          <w:rFonts w:ascii="Times New Roman" w:eastAsia="Calibri" w:hAnsi="Times New Roman" w:cs="Times New Roman"/>
          <w:sz w:val="24"/>
          <w:szCs w:val="24"/>
          <w:lang w:val="ru-RU"/>
        </w:rPr>
        <w:t>2</w:t>
      </w:r>
      <w:r w:rsidR="00B35042" w:rsidRPr="00B35042">
        <w:rPr>
          <w:rFonts w:ascii="Times New Roman" w:eastAsia="Calibri" w:hAnsi="Times New Roman" w:cs="Times New Roman"/>
          <w:sz w:val="24"/>
          <w:szCs w:val="24"/>
          <w:lang w:val="ru-RU"/>
        </w:rPr>
        <w:t>)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. Все это позволило оперативно внедрять современные методы лечения и снижать стоимость АРВП. </w:t>
      </w:r>
      <w:r w:rsidR="00E84F1E" w:rsidRPr="00A4755D">
        <w:rPr>
          <w:rFonts w:ascii="Times New Roman" w:eastAsia="Calibri" w:hAnsi="Times New Roman" w:cs="Times New Roman"/>
          <w:sz w:val="24"/>
          <w:szCs w:val="24"/>
          <w:lang w:val="ru-RU"/>
        </w:rPr>
        <w:t>Тем не менее, изменение законодательства в 2021 году и переход на стандарты ЕврАзЭС требует продолжения работы в данном направлении.</w:t>
      </w:r>
    </w:p>
    <w:p w:rsidR="00E84F1E" w:rsidRDefault="00E84F1E" w:rsidP="00E84F1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B612BF" w:rsidRPr="00395143" w:rsidRDefault="00B612BF" w:rsidP="00CD5382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3.3</w:t>
      </w:r>
      <w:r w:rsidR="00395143" w:rsidRPr="00395143">
        <w:rPr>
          <w:rFonts w:ascii="Times New Roman" w:eastAsia="Calibri" w:hAnsi="Times New Roman" w:cs="Times New Roman"/>
          <w:b/>
          <w:sz w:val="24"/>
          <w:szCs w:val="24"/>
          <w:lang w:val="ru-RU"/>
        </w:rPr>
        <w:t>. Межсекторальное сотрудничество</w:t>
      </w:r>
    </w:p>
    <w:p w:rsidR="003162A5" w:rsidRDefault="001B2006" w:rsidP="00065D8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Усилилось межс</w:t>
      </w:r>
      <w:r w:rsidR="006F55F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екторальное и межведомственное взаимодействие. Все </w:t>
      </w:r>
      <w:r w:rsidR="003162A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7 </w:t>
      </w:r>
      <w:r w:rsidR="006F55F7">
        <w:rPr>
          <w:rFonts w:ascii="Times New Roman" w:eastAsia="Calibri" w:hAnsi="Times New Roman" w:cs="Times New Roman"/>
          <w:sz w:val="24"/>
          <w:szCs w:val="24"/>
          <w:lang w:val="ru-RU"/>
        </w:rPr>
        <w:t>областны</w:t>
      </w:r>
      <w:r w:rsidR="003162A5">
        <w:rPr>
          <w:rFonts w:ascii="Times New Roman" w:eastAsia="Calibri" w:hAnsi="Times New Roman" w:cs="Times New Roman"/>
          <w:sz w:val="24"/>
          <w:szCs w:val="24"/>
          <w:lang w:val="ru-RU"/>
        </w:rPr>
        <w:t>х</w:t>
      </w:r>
      <w:r w:rsidR="006F55F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администраци</w:t>
      </w:r>
      <w:r w:rsidR="00990535">
        <w:rPr>
          <w:rFonts w:ascii="Times New Roman" w:eastAsia="Calibri" w:hAnsi="Times New Roman" w:cs="Times New Roman"/>
          <w:sz w:val="24"/>
          <w:szCs w:val="24"/>
          <w:lang w:val="ru-RU"/>
        </w:rPr>
        <w:t>й</w:t>
      </w:r>
      <w:r w:rsidR="001F624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утвердили собственные планы и провели обучение членов областных многосекторальных комитетов</w:t>
      </w:r>
      <w:r w:rsidR="00B3504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B35042" w:rsidRPr="00B35042">
        <w:rPr>
          <w:rFonts w:ascii="Times New Roman" w:eastAsia="Calibri" w:hAnsi="Times New Roman" w:cs="Times New Roman"/>
          <w:sz w:val="24"/>
          <w:szCs w:val="24"/>
          <w:lang w:val="ru-RU"/>
        </w:rPr>
        <w:t>(Прил. 1, п</w:t>
      </w:r>
      <w:r w:rsidR="00D372FB">
        <w:rPr>
          <w:rFonts w:ascii="Times New Roman" w:eastAsia="Calibri" w:hAnsi="Times New Roman" w:cs="Times New Roman"/>
          <w:sz w:val="24"/>
          <w:szCs w:val="24"/>
          <w:lang w:val="ru-RU"/>
        </w:rPr>
        <w:t>п</w:t>
      </w:r>
      <w:r w:rsidR="00B35042" w:rsidRPr="00B35042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  <w:r w:rsidR="00D372F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B35042" w:rsidRPr="00B35042">
        <w:rPr>
          <w:rFonts w:ascii="Times New Roman" w:eastAsia="Calibri" w:hAnsi="Times New Roman" w:cs="Times New Roman"/>
          <w:sz w:val="24"/>
          <w:szCs w:val="24"/>
          <w:lang w:val="ru-RU"/>
        </w:rPr>
        <w:t>1.</w:t>
      </w:r>
      <w:r w:rsidR="00B35042">
        <w:rPr>
          <w:rFonts w:ascii="Times New Roman" w:eastAsia="Calibri" w:hAnsi="Times New Roman" w:cs="Times New Roman"/>
          <w:sz w:val="24"/>
          <w:szCs w:val="24"/>
          <w:lang w:val="ru-RU"/>
        </w:rPr>
        <w:t>1</w:t>
      </w:r>
      <w:r w:rsidR="00B35042" w:rsidRPr="00B35042">
        <w:rPr>
          <w:rFonts w:ascii="Times New Roman" w:eastAsia="Calibri" w:hAnsi="Times New Roman" w:cs="Times New Roman"/>
          <w:sz w:val="24"/>
          <w:szCs w:val="24"/>
          <w:lang w:val="ru-RU"/>
        </w:rPr>
        <w:t>; 1.4)</w:t>
      </w:r>
      <w:r w:rsidR="001F624F">
        <w:rPr>
          <w:rFonts w:ascii="Times New Roman" w:eastAsia="Calibri" w:hAnsi="Times New Roman" w:cs="Times New Roman"/>
          <w:sz w:val="24"/>
          <w:szCs w:val="24"/>
          <w:lang w:val="ru-RU"/>
        </w:rPr>
        <w:t>. О</w:t>
      </w:r>
      <w:r w:rsidR="003162A5">
        <w:rPr>
          <w:rFonts w:ascii="Times New Roman" w:eastAsia="Calibri" w:hAnsi="Times New Roman" w:cs="Times New Roman"/>
          <w:sz w:val="24"/>
          <w:szCs w:val="24"/>
          <w:lang w:val="ru-RU"/>
        </w:rPr>
        <w:t>рганы местного самоуправления городов Бишкек и Ош подписали Парижскую декларацию по инициативе мэров крупных городов в области ВИЧ-инфекции, утвердили и выделили финансирование муниципальных программ. Выделены финансовые ресурсы рядом других городов КР (Кара</w:t>
      </w:r>
      <w:r w:rsidR="00674FDF">
        <w:rPr>
          <w:rFonts w:ascii="Times New Roman" w:eastAsia="Calibri" w:hAnsi="Times New Roman" w:cs="Times New Roman"/>
          <w:sz w:val="24"/>
          <w:szCs w:val="24"/>
          <w:lang w:val="ru-RU"/>
        </w:rPr>
        <w:t>-Б</w:t>
      </w:r>
      <w:r w:rsidR="003162A5">
        <w:rPr>
          <w:rFonts w:ascii="Times New Roman" w:eastAsia="Calibri" w:hAnsi="Times New Roman" w:cs="Times New Roman"/>
          <w:sz w:val="24"/>
          <w:szCs w:val="24"/>
          <w:lang w:val="ru-RU"/>
        </w:rPr>
        <w:t>алта; Каракол)</w:t>
      </w:r>
      <w:r w:rsidR="00B3504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B35042" w:rsidRPr="00B35042">
        <w:rPr>
          <w:rFonts w:ascii="Times New Roman" w:eastAsia="Calibri" w:hAnsi="Times New Roman" w:cs="Times New Roman"/>
          <w:sz w:val="24"/>
          <w:szCs w:val="24"/>
          <w:lang w:val="ru-RU"/>
        </w:rPr>
        <w:t>(Прил. 1, п.</w:t>
      </w:r>
      <w:r w:rsidR="00DB0F7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bookmarkStart w:id="0" w:name="_GoBack"/>
      <w:bookmarkEnd w:id="0"/>
      <w:r w:rsidR="00B35042" w:rsidRPr="00B35042">
        <w:rPr>
          <w:rFonts w:ascii="Times New Roman" w:eastAsia="Calibri" w:hAnsi="Times New Roman" w:cs="Times New Roman"/>
          <w:sz w:val="24"/>
          <w:szCs w:val="24"/>
          <w:lang w:val="ru-RU"/>
        </w:rPr>
        <w:t>1.</w:t>
      </w:r>
      <w:r w:rsidR="00B35042">
        <w:rPr>
          <w:rFonts w:ascii="Times New Roman" w:eastAsia="Calibri" w:hAnsi="Times New Roman" w:cs="Times New Roman"/>
          <w:sz w:val="24"/>
          <w:szCs w:val="24"/>
          <w:lang w:val="ru-RU"/>
        </w:rPr>
        <w:t>7</w:t>
      </w:r>
      <w:r w:rsidR="00B35042" w:rsidRPr="00B35042">
        <w:rPr>
          <w:rFonts w:ascii="Times New Roman" w:eastAsia="Calibri" w:hAnsi="Times New Roman" w:cs="Times New Roman"/>
          <w:sz w:val="24"/>
          <w:szCs w:val="24"/>
          <w:lang w:val="ru-RU"/>
        </w:rPr>
        <w:t>)</w:t>
      </w:r>
      <w:r w:rsidR="003162A5">
        <w:rPr>
          <w:rFonts w:ascii="Times New Roman" w:eastAsia="Calibri" w:hAnsi="Times New Roman" w:cs="Times New Roman"/>
          <w:sz w:val="24"/>
          <w:szCs w:val="24"/>
          <w:lang w:val="ru-RU"/>
        </w:rPr>
        <w:t>. Подготовлены 3 ведомственные программы помимо Министерства здравоохранения</w:t>
      </w:r>
      <w:r w:rsidR="001F624F">
        <w:rPr>
          <w:rFonts w:ascii="Times New Roman" w:eastAsia="Calibri" w:hAnsi="Times New Roman" w:cs="Times New Roman"/>
          <w:sz w:val="24"/>
          <w:szCs w:val="24"/>
          <w:lang w:val="ru-RU"/>
        </w:rPr>
        <w:t>, включая М</w:t>
      </w:r>
      <w:r w:rsidR="003162A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ВД; Министерство образования и науки; ГСИН. Впервые выделены средства </w:t>
      </w:r>
      <w:r w:rsidR="00B35042">
        <w:rPr>
          <w:rFonts w:ascii="Times New Roman" w:eastAsia="Calibri" w:hAnsi="Times New Roman" w:cs="Times New Roman"/>
          <w:sz w:val="24"/>
          <w:szCs w:val="24"/>
          <w:lang w:val="ru-RU"/>
        </w:rPr>
        <w:t>из бюджета здравоохранения для 7</w:t>
      </w:r>
      <w:r w:rsidR="003162A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НПО в рамках Государственного социального заказа</w:t>
      </w:r>
      <w:r w:rsidR="00B3504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B35042" w:rsidRPr="00B35042">
        <w:rPr>
          <w:rFonts w:ascii="Times New Roman" w:eastAsia="Calibri" w:hAnsi="Times New Roman" w:cs="Times New Roman"/>
          <w:sz w:val="24"/>
          <w:szCs w:val="24"/>
          <w:lang w:val="ru-RU"/>
        </w:rPr>
        <w:t>(Прил. 1, п.</w:t>
      </w:r>
      <w:r w:rsidR="00D372F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B35042" w:rsidRPr="00B35042">
        <w:rPr>
          <w:rFonts w:ascii="Times New Roman" w:eastAsia="Calibri" w:hAnsi="Times New Roman" w:cs="Times New Roman"/>
          <w:sz w:val="24"/>
          <w:szCs w:val="24"/>
          <w:lang w:val="ru-RU"/>
        </w:rPr>
        <w:t>1.</w:t>
      </w:r>
      <w:r w:rsidR="00B35042">
        <w:rPr>
          <w:rFonts w:ascii="Times New Roman" w:eastAsia="Calibri" w:hAnsi="Times New Roman" w:cs="Times New Roman"/>
          <w:sz w:val="24"/>
          <w:szCs w:val="24"/>
          <w:lang w:val="ru-RU"/>
        </w:rPr>
        <w:t>6</w:t>
      </w:r>
      <w:r w:rsidR="00B35042" w:rsidRPr="00B35042">
        <w:rPr>
          <w:rFonts w:ascii="Times New Roman" w:eastAsia="Calibri" w:hAnsi="Times New Roman" w:cs="Times New Roman"/>
          <w:sz w:val="24"/>
          <w:szCs w:val="24"/>
          <w:lang w:val="ru-RU"/>
        </w:rPr>
        <w:t>)</w:t>
      </w:r>
      <w:r w:rsidR="003162A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. </w:t>
      </w:r>
      <w:r w:rsidR="00446D9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Однако, несмотря на </w:t>
      </w:r>
      <w:r w:rsidR="00DD225B">
        <w:rPr>
          <w:rFonts w:ascii="Times New Roman" w:eastAsia="Calibri" w:hAnsi="Times New Roman" w:cs="Times New Roman"/>
          <w:sz w:val="24"/>
          <w:szCs w:val="24"/>
          <w:lang w:val="ru-RU"/>
        </w:rPr>
        <w:t>несомненные усп</w:t>
      </w:r>
      <w:r w:rsidR="00B35042">
        <w:rPr>
          <w:rFonts w:ascii="Times New Roman" w:eastAsia="Calibri" w:hAnsi="Times New Roman" w:cs="Times New Roman"/>
          <w:sz w:val="24"/>
          <w:szCs w:val="24"/>
          <w:lang w:val="ru-RU"/>
        </w:rPr>
        <w:t>е</w:t>
      </w:r>
      <w:r w:rsidR="00DD225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хи по привлечению средств от органов местного самоуправления, они составляют пока </w:t>
      </w:r>
      <w:r w:rsidR="009E7F31">
        <w:rPr>
          <w:rFonts w:ascii="Times New Roman" w:eastAsia="Calibri" w:hAnsi="Times New Roman" w:cs="Times New Roman"/>
          <w:sz w:val="24"/>
          <w:szCs w:val="24"/>
          <w:lang w:val="ru-RU"/>
        </w:rPr>
        <w:t>незначительную</w:t>
      </w:r>
      <w:r w:rsidR="00DD225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часть бюджета программ в области ВИЧ-инфекции. </w:t>
      </w:r>
    </w:p>
    <w:p w:rsidR="009E7F31" w:rsidRDefault="009E7F31" w:rsidP="00065D8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9E7F31" w:rsidRDefault="009E7F31" w:rsidP="00065D8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Существует площадка для обеспечения межсекторального и межведомственного сотрудничества на базе Комитета КСОЗ по ВИЧ и туберкулезу при Правительстве Кыргызской Ре</w:t>
      </w:r>
      <w:r w:rsidR="00674FDF">
        <w:rPr>
          <w:rFonts w:ascii="Times New Roman" w:eastAsia="Calibri" w:hAnsi="Times New Roman" w:cs="Times New Roman"/>
          <w:sz w:val="24"/>
          <w:szCs w:val="24"/>
          <w:lang w:val="ru-RU"/>
        </w:rPr>
        <w:t>спублики</w:t>
      </w:r>
      <w:r w:rsidR="00B3504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(Прил. 1, п.</w:t>
      </w:r>
      <w:r w:rsidR="00D372F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B35042">
        <w:rPr>
          <w:rFonts w:ascii="Times New Roman" w:eastAsia="Calibri" w:hAnsi="Times New Roman" w:cs="Times New Roman"/>
          <w:sz w:val="24"/>
          <w:szCs w:val="24"/>
          <w:lang w:val="ru-RU"/>
        </w:rPr>
        <w:t>15.1)</w:t>
      </w:r>
      <w:r w:rsidR="00674FDF">
        <w:rPr>
          <w:rFonts w:ascii="Times New Roman" w:eastAsia="Calibri" w:hAnsi="Times New Roman" w:cs="Times New Roman"/>
          <w:sz w:val="24"/>
          <w:szCs w:val="24"/>
          <w:lang w:val="ru-RU"/>
        </w:rPr>
        <w:t>. Комитет включает с рав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ным правом голоса представителей государственных структур, гражданского сектора, </w:t>
      </w:r>
      <w:r w:rsidR="00674FD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в том числе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сообществ</w:t>
      </w:r>
      <w:r w:rsidR="00674FD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ЛЖВ, больных ТБ и ключевых групп населения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,</w:t>
      </w:r>
      <w:r w:rsidR="00674FD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а также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международных и организаций.  Он выполняет функции принятия решений по определению приоритетов при </w:t>
      </w:r>
      <w:r w:rsidR="00FD6E2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формировании государственной политики; </w:t>
      </w:r>
      <w:r w:rsidR="00D13D7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по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привлечени</w:t>
      </w:r>
      <w:r w:rsidR="00D13D79">
        <w:rPr>
          <w:rFonts w:ascii="Times New Roman" w:eastAsia="Calibri" w:hAnsi="Times New Roman" w:cs="Times New Roman"/>
          <w:sz w:val="24"/>
          <w:szCs w:val="24"/>
          <w:lang w:val="ru-RU"/>
        </w:rPr>
        <w:t>ю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грантов международных организаций (преимущественно Глобального Фонда); мониторинга за реализацией</w:t>
      </w:r>
      <w:r w:rsidR="00FD6E2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государственных </w:t>
      </w:r>
      <w:r w:rsidR="00FD6E26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>программ и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грантов; обсуждает результаты </w:t>
      </w:r>
      <w:r w:rsidR="00FD6E2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наиболее значимых исследований. Члены Комитета проходят обучение по порядку работы Комитета. </w:t>
      </w:r>
    </w:p>
    <w:p w:rsidR="006134BE" w:rsidRDefault="006134BE" w:rsidP="00065D8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3162A5" w:rsidRDefault="003162A5" w:rsidP="00065D8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E84F1E" w:rsidRPr="001F4289" w:rsidRDefault="00E84F1E" w:rsidP="00065D8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1F4289">
        <w:rPr>
          <w:rFonts w:ascii="Times New Roman" w:eastAsia="Calibri" w:hAnsi="Times New Roman" w:cs="Times New Roman"/>
          <w:b/>
          <w:sz w:val="24"/>
          <w:szCs w:val="24"/>
          <w:lang w:val="ru-RU"/>
        </w:rPr>
        <w:t>3.</w:t>
      </w:r>
      <w:r w:rsidR="00B612BF">
        <w:rPr>
          <w:rFonts w:ascii="Times New Roman" w:eastAsia="Calibri" w:hAnsi="Times New Roman" w:cs="Times New Roman"/>
          <w:b/>
          <w:sz w:val="24"/>
          <w:szCs w:val="24"/>
          <w:lang w:val="ru-RU"/>
        </w:rPr>
        <w:t>4</w:t>
      </w:r>
      <w:r w:rsidRPr="001F4289">
        <w:rPr>
          <w:rFonts w:ascii="Times New Roman" w:eastAsia="Calibri" w:hAnsi="Times New Roman" w:cs="Times New Roman"/>
          <w:b/>
          <w:sz w:val="24"/>
          <w:szCs w:val="24"/>
          <w:lang w:val="ru-RU"/>
        </w:rPr>
        <w:t>. Увеличение финансирования программ в области ВИЧ-инфекции</w:t>
      </w:r>
    </w:p>
    <w:p w:rsidR="00E84F1E" w:rsidRDefault="00E84F1E" w:rsidP="00065D8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6C62EE" w:rsidRDefault="00E84F1E" w:rsidP="00065D8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Наряду с </w:t>
      </w:r>
      <w:r w:rsidR="001F428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увеличением бюджетного финансирования, размер </w:t>
      </w:r>
      <w:r w:rsidR="0090592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дополнительного </w:t>
      </w:r>
      <w:r w:rsidR="00024373">
        <w:rPr>
          <w:rFonts w:ascii="Times New Roman" w:eastAsia="Calibri" w:hAnsi="Times New Roman" w:cs="Times New Roman"/>
          <w:sz w:val="24"/>
          <w:szCs w:val="24"/>
          <w:lang w:val="ru-RU"/>
        </w:rPr>
        <w:t>вклада г</w:t>
      </w:r>
      <w:r w:rsidR="00232CFD">
        <w:rPr>
          <w:rFonts w:ascii="Times New Roman" w:eastAsia="Calibri" w:hAnsi="Times New Roman" w:cs="Times New Roman"/>
          <w:sz w:val="24"/>
          <w:szCs w:val="24"/>
          <w:lang w:val="ru-RU"/>
        </w:rPr>
        <w:t>о</w:t>
      </w:r>
      <w:r w:rsidR="00024373">
        <w:rPr>
          <w:rFonts w:ascii="Times New Roman" w:eastAsia="Calibri" w:hAnsi="Times New Roman" w:cs="Times New Roman"/>
          <w:sz w:val="24"/>
          <w:szCs w:val="24"/>
          <w:lang w:val="ru-RU"/>
        </w:rPr>
        <w:t>сударства</w:t>
      </w:r>
      <w:r w:rsidR="0090592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увеличился в 2020 году в 7</w:t>
      </w:r>
      <w:r w:rsidR="00F001CC">
        <w:rPr>
          <w:rFonts w:ascii="Times New Roman" w:eastAsia="Calibri" w:hAnsi="Times New Roman" w:cs="Times New Roman"/>
          <w:sz w:val="24"/>
          <w:szCs w:val="24"/>
          <w:lang w:val="ru-RU"/>
        </w:rPr>
        <w:t>,5</w:t>
      </w:r>
      <w:r w:rsidR="0090592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раз</w:t>
      </w:r>
      <w:r w:rsidR="0059774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90592D">
        <w:rPr>
          <w:rFonts w:ascii="Times New Roman" w:eastAsia="Calibri" w:hAnsi="Times New Roman" w:cs="Times New Roman"/>
          <w:sz w:val="24"/>
          <w:szCs w:val="24"/>
          <w:lang w:val="ru-RU"/>
        </w:rPr>
        <w:t>по сравнению с 2016 годом с 23 до 172 млн сомов</w:t>
      </w:r>
      <w:r w:rsidR="00B3504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86761D">
        <w:rPr>
          <w:rFonts w:ascii="Times New Roman" w:eastAsia="Calibri" w:hAnsi="Times New Roman" w:cs="Times New Roman"/>
          <w:sz w:val="24"/>
          <w:szCs w:val="24"/>
          <w:lang w:val="ru-RU"/>
        </w:rPr>
        <w:t>(Прил. 1, п</w:t>
      </w:r>
      <w:r w:rsidR="00F720BC">
        <w:rPr>
          <w:rFonts w:ascii="Times New Roman" w:eastAsia="Calibri" w:hAnsi="Times New Roman" w:cs="Times New Roman"/>
          <w:sz w:val="24"/>
          <w:szCs w:val="24"/>
          <w:lang w:val="ru-RU"/>
        </w:rPr>
        <w:t>п</w:t>
      </w:r>
      <w:r w:rsidR="0086761D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  <w:r w:rsidR="00F720B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86761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2; </w:t>
      </w:r>
      <w:r w:rsidR="00F720B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10.1; </w:t>
      </w:r>
      <w:r w:rsidR="0086761D">
        <w:rPr>
          <w:rFonts w:ascii="Times New Roman" w:eastAsia="Calibri" w:hAnsi="Times New Roman" w:cs="Times New Roman"/>
          <w:sz w:val="24"/>
          <w:szCs w:val="24"/>
          <w:lang w:val="ru-RU"/>
        </w:rPr>
        <w:t>12)</w:t>
      </w:r>
      <w:r w:rsidR="0090592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. </w:t>
      </w:r>
    </w:p>
    <w:p w:rsidR="006C62EE" w:rsidRDefault="006C62EE" w:rsidP="00065D8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E84F1E" w:rsidRDefault="0090592D" w:rsidP="00065D8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Страна активно работала над привлечением донорского финансирования. </w:t>
      </w:r>
      <w:r w:rsidR="0059774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Значительные объемы финансовых средств были привлечены от Глобального Фонда. В 2018 году </w:t>
      </w:r>
      <w:r w:rsidR="00176A7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утверждены средства на грант по ВИЧ и ТБ на общую сумму </w:t>
      </w:r>
      <w:r w:rsidR="00176A74" w:rsidRPr="00176A74">
        <w:rPr>
          <w:rFonts w:ascii="Times New Roman" w:eastAsia="Calibri" w:hAnsi="Times New Roman" w:cs="Times New Roman"/>
          <w:sz w:val="24"/>
          <w:szCs w:val="24"/>
          <w:lang w:val="ru-RU"/>
        </w:rPr>
        <w:t>19 938</w:t>
      </w:r>
      <w:r w:rsidR="00176A74">
        <w:rPr>
          <w:rFonts w:ascii="Times New Roman" w:eastAsia="Calibri" w:hAnsi="Times New Roman" w:cs="Times New Roman"/>
          <w:sz w:val="24"/>
          <w:szCs w:val="24"/>
          <w:lang w:val="ru-RU"/>
        </w:rPr>
        <w:t> </w:t>
      </w:r>
      <w:r w:rsidR="00176A74" w:rsidRPr="00176A74">
        <w:rPr>
          <w:rFonts w:ascii="Times New Roman" w:eastAsia="Calibri" w:hAnsi="Times New Roman" w:cs="Times New Roman"/>
          <w:sz w:val="24"/>
          <w:szCs w:val="24"/>
          <w:lang w:val="ru-RU"/>
        </w:rPr>
        <w:t>985</w:t>
      </w:r>
      <w:r w:rsidR="00176A7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долларов США. </w:t>
      </w:r>
    </w:p>
    <w:p w:rsidR="00424765" w:rsidRDefault="00176A74" w:rsidP="00065D8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Помимо этого, получены средства на каталитическое финансирование в размере 999840 долларов. В 2020-2021 году получены дополнитель</w:t>
      </w:r>
      <w:r w:rsidR="006C62EE">
        <w:rPr>
          <w:rFonts w:ascii="Times New Roman" w:eastAsia="Calibri" w:hAnsi="Times New Roman" w:cs="Times New Roman"/>
          <w:sz w:val="24"/>
          <w:szCs w:val="24"/>
          <w:lang w:val="ru-RU"/>
        </w:rPr>
        <w:t>ные ресурсы на программы по ВИЧ/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ТБ, а также на преодоление последствий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COVID</w:t>
      </w:r>
      <w:r w:rsidRPr="00176A74">
        <w:rPr>
          <w:rFonts w:ascii="Times New Roman" w:eastAsia="Calibri" w:hAnsi="Times New Roman" w:cs="Times New Roman"/>
          <w:sz w:val="24"/>
          <w:szCs w:val="24"/>
          <w:lang w:val="ru-RU"/>
        </w:rPr>
        <w:t>-19</w:t>
      </w:r>
      <w:r w:rsidR="006C62E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в размере </w:t>
      </w:r>
      <w:r w:rsidR="006C62EE">
        <w:rPr>
          <w:rFonts w:ascii="Times New Roman" w:eastAsia="Calibri" w:hAnsi="Times New Roman" w:cs="Times New Roman"/>
          <w:sz w:val="24"/>
          <w:szCs w:val="24"/>
          <w:lang w:val="ru-RU"/>
        </w:rPr>
        <w:t>34,4 млн долларов на период до 2023 г. Итого, общий объем средств составил 55 млн. долларов США. Помимо этого</w:t>
      </w:r>
      <w:r w:rsidR="00232CFD">
        <w:rPr>
          <w:rFonts w:ascii="Times New Roman" w:eastAsia="Calibri" w:hAnsi="Times New Roman" w:cs="Times New Roman"/>
          <w:sz w:val="24"/>
          <w:szCs w:val="24"/>
          <w:lang w:val="ru-RU"/>
        </w:rPr>
        <w:t>,</w:t>
      </w:r>
      <w:r w:rsidR="006C62E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получены финансовые ресурсы и техническая помощь от ПЕПФАР, Правительства Германии и РФ и др.</w:t>
      </w:r>
      <w:r w:rsidR="0086761D" w:rsidRPr="0086761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86761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(Прил. 1, п. 3) </w:t>
      </w:r>
      <w:r w:rsidR="006C62E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977146" w:rsidRDefault="00977146" w:rsidP="00065D8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977146" w:rsidRDefault="00977146" w:rsidP="00065D8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Несмотря на внедрение программного бюджета, включающего расходы по ВИЧ-инфекции, </w:t>
      </w:r>
      <w:r w:rsidR="0099053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полного расчета затрат на программы в области ВИЧ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в системе Министерства здравоохранения собрать не представляется возможным. </w:t>
      </w:r>
      <w:r w:rsidR="00232CFD">
        <w:rPr>
          <w:rFonts w:ascii="Times New Roman" w:eastAsia="Calibri" w:hAnsi="Times New Roman" w:cs="Times New Roman"/>
          <w:sz w:val="24"/>
          <w:szCs w:val="24"/>
          <w:lang w:val="ru-RU"/>
        </w:rPr>
        <w:t>П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рограммный бюджет включает </w:t>
      </w:r>
      <w:r w:rsidR="00232CF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только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финансирование службы СПИД и дополнительные ресурсы на эти цели, тогда как другие структуры здравоохранения, вовлеченные в оказание помощи по ВИЧ-инфекции, например, ЦСМ/ГСВ включены в систему единого плательщика и финансируются из бюджета ФОМС. Выделить отдельно долю средств на услуги, связанные с ВИЧ</w:t>
      </w:r>
      <w:r w:rsidR="00CD5382">
        <w:rPr>
          <w:rFonts w:ascii="Times New Roman" w:eastAsia="Calibri" w:hAnsi="Times New Roman" w:cs="Times New Roman"/>
          <w:sz w:val="24"/>
          <w:szCs w:val="24"/>
          <w:lang w:val="ru-RU"/>
        </w:rPr>
        <w:t>,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весьма проблематично и это можно оценить только путем оценок и специальных расчетов.  </w:t>
      </w:r>
    </w:p>
    <w:p w:rsidR="00E84F1E" w:rsidRDefault="00E84F1E" w:rsidP="00065D8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E84F1E" w:rsidRDefault="00E84F1E" w:rsidP="00065D8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6C62EE" w:rsidRPr="00DD225B" w:rsidRDefault="006C62EE" w:rsidP="00065D8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DD225B">
        <w:rPr>
          <w:rFonts w:ascii="Times New Roman" w:eastAsia="Calibri" w:hAnsi="Times New Roman" w:cs="Times New Roman"/>
          <w:b/>
          <w:sz w:val="24"/>
          <w:szCs w:val="24"/>
          <w:lang w:val="ru-RU"/>
        </w:rPr>
        <w:t>3.</w:t>
      </w:r>
      <w:r w:rsidR="00B612BF">
        <w:rPr>
          <w:rFonts w:ascii="Times New Roman" w:eastAsia="Calibri" w:hAnsi="Times New Roman" w:cs="Times New Roman"/>
          <w:b/>
          <w:sz w:val="24"/>
          <w:szCs w:val="24"/>
          <w:lang w:val="ru-RU"/>
        </w:rPr>
        <w:t>5</w:t>
      </w:r>
      <w:r w:rsidRPr="00DD225B">
        <w:rPr>
          <w:rFonts w:ascii="Times New Roman" w:eastAsia="Calibri" w:hAnsi="Times New Roman" w:cs="Times New Roman"/>
          <w:b/>
          <w:sz w:val="24"/>
          <w:szCs w:val="24"/>
          <w:lang w:val="ru-RU"/>
        </w:rPr>
        <w:t>. Совершенствование сбора стратегической информации</w:t>
      </w:r>
    </w:p>
    <w:p w:rsidR="006C62EE" w:rsidRDefault="006C62EE" w:rsidP="00065D8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6C62EE" w:rsidRDefault="006C62EE" w:rsidP="00065D8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Необходимость сбора стратегической информации была обусловлена потребностью реализации Программы Правительства</w:t>
      </w:r>
      <w:r w:rsidR="0002496E">
        <w:rPr>
          <w:rFonts w:ascii="Times New Roman" w:eastAsia="Calibri" w:hAnsi="Times New Roman" w:cs="Times New Roman"/>
          <w:sz w:val="24"/>
          <w:szCs w:val="24"/>
          <w:lang w:val="ru-RU"/>
        </w:rPr>
        <w:t>, мониторингу и оценк</w:t>
      </w:r>
      <w:r w:rsidR="00CD5382">
        <w:rPr>
          <w:rFonts w:ascii="Times New Roman" w:eastAsia="Calibri" w:hAnsi="Times New Roman" w:cs="Times New Roman"/>
          <w:sz w:val="24"/>
          <w:szCs w:val="24"/>
          <w:lang w:val="ru-RU"/>
        </w:rPr>
        <w:t>е</w:t>
      </w:r>
      <w:r w:rsidR="0002496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достижения целей Программы</w:t>
      </w:r>
      <w:r w:rsidR="00CD5382">
        <w:rPr>
          <w:rFonts w:ascii="Times New Roman" w:eastAsia="Calibri" w:hAnsi="Times New Roman" w:cs="Times New Roman"/>
          <w:sz w:val="24"/>
          <w:szCs w:val="24"/>
          <w:lang w:val="ru-RU"/>
        </w:rPr>
        <w:t>,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верификации данных по достижению </w:t>
      </w:r>
      <w:r w:rsidR="0002496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ее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индикаторов. Для упорядочения сбора </w:t>
      </w:r>
      <w:r w:rsidR="0002496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данных разработано и утверждено приказом МЗ КР от </w:t>
      </w:r>
      <w:r w:rsidR="00CD5382">
        <w:rPr>
          <w:rFonts w:ascii="Times New Roman" w:eastAsia="Calibri" w:hAnsi="Times New Roman" w:cs="Times New Roman"/>
          <w:sz w:val="24"/>
          <w:szCs w:val="24"/>
          <w:lang w:val="ru-RU"/>
        </w:rPr>
        <w:t>1</w:t>
      </w:r>
      <w:r w:rsidR="0002496E">
        <w:rPr>
          <w:rFonts w:ascii="Times New Roman" w:eastAsia="Calibri" w:hAnsi="Times New Roman" w:cs="Times New Roman"/>
          <w:sz w:val="24"/>
          <w:szCs w:val="24"/>
          <w:lang w:val="ru-RU"/>
        </w:rPr>
        <w:t>9.06.2019 г. № 700</w:t>
      </w:r>
      <w:r w:rsidR="00CD538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Руководство по МиО</w:t>
      </w:r>
      <w:r w:rsidR="0086761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(Прил. 1, п</w:t>
      </w:r>
      <w:r w:rsidR="00D372FB">
        <w:rPr>
          <w:rFonts w:ascii="Times New Roman" w:eastAsia="Calibri" w:hAnsi="Times New Roman" w:cs="Times New Roman"/>
          <w:sz w:val="24"/>
          <w:szCs w:val="24"/>
          <w:lang w:val="ru-RU"/>
        </w:rPr>
        <w:t>п</w:t>
      </w:r>
      <w:r w:rsidR="0086761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. 4; 8; </w:t>
      </w:r>
      <w:r w:rsidR="00F720B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9; </w:t>
      </w:r>
      <w:r w:rsidR="0086761D">
        <w:rPr>
          <w:rFonts w:ascii="Times New Roman" w:eastAsia="Calibri" w:hAnsi="Times New Roman" w:cs="Times New Roman"/>
          <w:sz w:val="24"/>
          <w:szCs w:val="24"/>
          <w:lang w:val="ru-RU"/>
        </w:rPr>
        <w:t>12)</w:t>
      </w:r>
      <w:r w:rsidR="0002496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.  </w:t>
      </w:r>
    </w:p>
    <w:p w:rsidR="0002496E" w:rsidRDefault="0002496E" w:rsidP="00065D8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02496E" w:rsidRDefault="0002496E" w:rsidP="000249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Однако, </w:t>
      </w:r>
      <w:r w:rsidRPr="0002496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ответственность за отчетность по реализации Программы Правительства все еще ложится на Министерство здравоохранения. </w:t>
      </w:r>
      <w:r w:rsidR="0097714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МЗ </w:t>
      </w:r>
      <w:r w:rsidRPr="0002496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не имеет достаточных полномочий по мониторингу отчетности других министерств и ведомств, а также отсутствует механизм </w:t>
      </w:r>
      <w:r w:rsidR="0097714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заслушивания </w:t>
      </w:r>
      <w:r w:rsidRPr="0002496E">
        <w:rPr>
          <w:rFonts w:ascii="Times New Roman" w:eastAsia="Calibri" w:hAnsi="Times New Roman" w:cs="Times New Roman"/>
          <w:sz w:val="24"/>
          <w:szCs w:val="24"/>
          <w:lang w:val="ru-RU"/>
        </w:rPr>
        <w:t>отчетности по реализации ведомственных программы на уровне Правительства КР или КСОЗ. Все это снижает эффективность исполнения поставленных задач и ответственность других министерств</w:t>
      </w:r>
      <w:r w:rsidR="0086761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(Прил. 1, п. 4.1)</w:t>
      </w:r>
      <w:r w:rsidRPr="0002496E">
        <w:rPr>
          <w:rFonts w:ascii="Times New Roman" w:eastAsia="Calibri" w:hAnsi="Times New Roman" w:cs="Times New Roman"/>
          <w:sz w:val="24"/>
          <w:szCs w:val="24"/>
          <w:lang w:val="ru-RU"/>
        </w:rPr>
        <w:t>. Так, из-за несогласованности действий с Министерством внутренних дел снижена эффективность профилактических программ по охвату профилактикой и лечением ключевых групп населения и не достигнут</w:t>
      </w:r>
      <w:r w:rsidR="0097714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ряд</w:t>
      </w:r>
      <w:r w:rsidRPr="0002496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индикатор</w:t>
      </w:r>
      <w:r w:rsidR="00977146">
        <w:rPr>
          <w:rFonts w:ascii="Times New Roman" w:eastAsia="Calibri" w:hAnsi="Times New Roman" w:cs="Times New Roman"/>
          <w:sz w:val="24"/>
          <w:szCs w:val="24"/>
          <w:lang w:val="ru-RU"/>
        </w:rPr>
        <w:t>ов</w:t>
      </w:r>
      <w:r w:rsidRPr="0002496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Программы Правительства</w:t>
      </w:r>
      <w:r w:rsidR="00977146">
        <w:rPr>
          <w:rFonts w:ascii="Times New Roman" w:eastAsia="Calibri" w:hAnsi="Times New Roman" w:cs="Times New Roman"/>
          <w:sz w:val="24"/>
          <w:szCs w:val="24"/>
          <w:lang w:val="ru-RU"/>
        </w:rPr>
        <w:t>, в частности, касающихся охвата услугами секс-работников</w:t>
      </w:r>
      <w:r w:rsidR="00D13D79">
        <w:rPr>
          <w:rStyle w:val="a6"/>
          <w:rFonts w:ascii="Times New Roman" w:eastAsia="Calibri" w:hAnsi="Times New Roman" w:cs="Times New Roman"/>
          <w:sz w:val="24"/>
          <w:szCs w:val="24"/>
          <w:lang w:val="ru-RU"/>
        </w:rPr>
        <w:footnoteReference w:id="18"/>
      </w:r>
      <w:r w:rsidRPr="0002496E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:rsidR="00977146" w:rsidRDefault="00977146" w:rsidP="000249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977146" w:rsidRDefault="00977146" w:rsidP="000249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Не проведено также обучение министерств и ведомств (кроме МЗ</w:t>
      </w:r>
      <w:r w:rsidR="00232CFD">
        <w:rPr>
          <w:rFonts w:ascii="Times New Roman" w:eastAsia="Calibri" w:hAnsi="Times New Roman" w:cs="Times New Roman"/>
          <w:sz w:val="24"/>
          <w:szCs w:val="24"/>
          <w:lang w:val="ru-RU"/>
        </w:rPr>
        <w:t>,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областных и муниципальных администраций) по вопросам сбора и анализа данных по исполнению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>Прогр</w:t>
      </w:r>
      <w:r w:rsidR="00232CFD">
        <w:rPr>
          <w:rFonts w:ascii="Times New Roman" w:eastAsia="Calibri" w:hAnsi="Times New Roman" w:cs="Times New Roman"/>
          <w:sz w:val="24"/>
          <w:szCs w:val="24"/>
          <w:lang w:val="ru-RU"/>
        </w:rPr>
        <w:t>а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ммы Правительства. Сохраняются трудности в сборе финансовой информации для анализа затрат на программы по ВИЧ-инфекции</w:t>
      </w:r>
      <w:r w:rsidR="0086761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(Прил. 1, п. 4.2)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. </w:t>
      </w:r>
    </w:p>
    <w:p w:rsidR="00DD225B" w:rsidRDefault="00DD225B" w:rsidP="000249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DD225B" w:rsidRDefault="00DD225B" w:rsidP="0002496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697E29">
        <w:rPr>
          <w:rFonts w:ascii="Times New Roman" w:eastAsia="Calibri" w:hAnsi="Times New Roman" w:cs="Times New Roman"/>
          <w:b/>
          <w:sz w:val="24"/>
          <w:szCs w:val="24"/>
          <w:lang w:val="ru-RU"/>
        </w:rPr>
        <w:t>3.</w:t>
      </w:r>
      <w:r w:rsidR="00B612BF">
        <w:rPr>
          <w:rFonts w:ascii="Times New Roman" w:eastAsia="Calibri" w:hAnsi="Times New Roman" w:cs="Times New Roman"/>
          <w:b/>
          <w:sz w:val="24"/>
          <w:szCs w:val="24"/>
          <w:lang w:val="ru-RU"/>
        </w:rPr>
        <w:t>6</w:t>
      </w:r>
      <w:r w:rsidRPr="00697E29">
        <w:rPr>
          <w:rFonts w:ascii="Times New Roman" w:eastAsia="Calibri" w:hAnsi="Times New Roman" w:cs="Times New Roman"/>
          <w:b/>
          <w:sz w:val="24"/>
          <w:szCs w:val="24"/>
          <w:lang w:val="ru-RU"/>
        </w:rPr>
        <w:t>. Государственно-частное партнерство</w:t>
      </w:r>
    </w:p>
    <w:p w:rsidR="00232CFD" w:rsidRPr="00697E29" w:rsidRDefault="00232CFD" w:rsidP="0002496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977146" w:rsidRDefault="00DD225B" w:rsidP="000249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Государственная система здравоохранения испытывает кадровый кризис</w:t>
      </w:r>
      <w:r w:rsidR="00232CFD">
        <w:rPr>
          <w:rFonts w:ascii="Times New Roman" w:eastAsia="Calibri" w:hAnsi="Times New Roman" w:cs="Times New Roman"/>
          <w:sz w:val="24"/>
          <w:szCs w:val="24"/>
          <w:lang w:val="ru-RU"/>
        </w:rPr>
        <w:t>. К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роме того, работа с ключевыми группами населения требует особого доступа к данным закрытым группам. Поэтому расширяются связи с организациями гражданского сектора, равно как делегирование части медицинских и социальных услуг НПО. Обоснованием передачи средств НПО явилось законодательство и приказ МЗ КР по государственному социальному заказу (ГСЗ); разработка стандартов предоставления услуг в рамках ГСЗ. </w:t>
      </w:r>
      <w:r w:rsidR="00697E29">
        <w:rPr>
          <w:rFonts w:ascii="Times New Roman" w:eastAsia="Calibri" w:hAnsi="Times New Roman" w:cs="Times New Roman"/>
          <w:sz w:val="24"/>
          <w:szCs w:val="24"/>
          <w:lang w:val="ru-RU"/>
        </w:rPr>
        <w:t>Стандартные операционные процедуры, утвержденные приказом МЗ КР от 14.08.2020 г. № 622 предусматривают также процедуры доставки и выдачи АРВП на базе сообществ. В настоящее время проводится тестирование и самотестирование на базе НПО. Однако выдача АРВ препаратов на базе сообществ пока не осуществляется. Практически не вовлечены в программы по ВИЧ-инфекции частные организации здравоохранения. Ряд частных лабораторий проводит тестирование на ВИЧ, однако, они не имеют прав на выдачу сертификатов по результатам тестирования, а лабораторные исследования проводятся на основе договоров центрами СПИД</w:t>
      </w:r>
      <w:r w:rsidR="0086761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(Прил. 1, п. 1.7; 6; 7; 11; 14; 15.1)</w:t>
      </w:r>
      <w:r w:rsidR="00697E2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. </w:t>
      </w:r>
    </w:p>
    <w:p w:rsidR="00697E29" w:rsidRDefault="00697E29" w:rsidP="000249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697E29" w:rsidRDefault="00697E29" w:rsidP="000249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446D92" w:rsidRDefault="00697E29" w:rsidP="0002496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232CFD">
        <w:rPr>
          <w:rFonts w:ascii="Times New Roman" w:eastAsia="Calibri" w:hAnsi="Times New Roman" w:cs="Times New Roman"/>
          <w:b/>
          <w:sz w:val="24"/>
          <w:szCs w:val="24"/>
          <w:lang w:val="ru-RU"/>
        </w:rPr>
        <w:t>3.</w:t>
      </w:r>
      <w:r w:rsidR="00B612BF">
        <w:rPr>
          <w:rFonts w:ascii="Times New Roman" w:eastAsia="Calibri" w:hAnsi="Times New Roman" w:cs="Times New Roman"/>
          <w:b/>
          <w:sz w:val="24"/>
          <w:szCs w:val="24"/>
          <w:lang w:val="ru-RU"/>
        </w:rPr>
        <w:t>7</w:t>
      </w:r>
      <w:r w:rsidRPr="00232CFD">
        <w:rPr>
          <w:rFonts w:ascii="Times New Roman" w:eastAsia="Calibri" w:hAnsi="Times New Roman" w:cs="Times New Roman"/>
          <w:b/>
          <w:sz w:val="24"/>
          <w:szCs w:val="24"/>
          <w:lang w:val="ru-RU"/>
        </w:rPr>
        <w:t>. Расширение социальной помощи ЛЖВ</w:t>
      </w:r>
    </w:p>
    <w:p w:rsidR="00697E29" w:rsidRDefault="00697E29" w:rsidP="000249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AE0C1D" w:rsidRDefault="00697E29" w:rsidP="000249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Социальные услуги ЛЖВ и детям, живущим с ВИЧ, или рожденным у ВИЧ-позитивных матерей, оказываются в </w:t>
      </w:r>
      <w:r w:rsidR="00232CFD">
        <w:rPr>
          <w:rFonts w:ascii="Times New Roman" w:eastAsia="Calibri" w:hAnsi="Times New Roman" w:cs="Times New Roman"/>
          <w:sz w:val="24"/>
          <w:szCs w:val="24"/>
          <w:lang w:val="ru-RU"/>
        </w:rPr>
        <w:t>соответствии с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предусмотренны</w:t>
      </w:r>
      <w:r w:rsidR="00232CF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ми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государством </w:t>
      </w:r>
      <w:r w:rsidR="00232CF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выплатами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ежемесячных социальных пособий. Однако, сбор </w:t>
      </w:r>
      <w:r w:rsidR="00203A92">
        <w:rPr>
          <w:rFonts w:ascii="Times New Roman" w:eastAsia="Calibri" w:hAnsi="Times New Roman" w:cs="Times New Roman"/>
          <w:sz w:val="24"/>
          <w:szCs w:val="24"/>
          <w:lang w:val="ru-RU"/>
        </w:rPr>
        <w:t>информации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203A9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 детях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осуществляется </w:t>
      </w:r>
      <w:r w:rsidR="00203A9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отдельной строкой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только в рамках</w:t>
      </w:r>
      <w:r w:rsidR="00AE0C1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ведомственной статистики и отсутствует в доступных данных национального статистического комитета. </w:t>
      </w:r>
      <w:r w:rsidR="00203A9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Данные о взрослых, получающих пособие по инвалидности по причине ВИЧ-инфекции, не выделяется отдельной строкой – поэтому получить эти сведения не представляется возможным. </w:t>
      </w:r>
      <w:r w:rsidR="00AE0C1D">
        <w:rPr>
          <w:rFonts w:ascii="Times New Roman" w:eastAsia="Calibri" w:hAnsi="Times New Roman" w:cs="Times New Roman"/>
          <w:sz w:val="24"/>
          <w:szCs w:val="24"/>
          <w:lang w:val="ru-RU"/>
        </w:rPr>
        <w:t>Это ограничивает возможности анализа данных по воздействию ВИЧ-инфекции на социальные расходы государства и затрудняет оцен</w:t>
      </w:r>
      <w:r w:rsidR="00232CFD">
        <w:rPr>
          <w:rFonts w:ascii="Times New Roman" w:eastAsia="Calibri" w:hAnsi="Times New Roman" w:cs="Times New Roman"/>
          <w:sz w:val="24"/>
          <w:szCs w:val="24"/>
          <w:lang w:val="ru-RU"/>
        </w:rPr>
        <w:t>ку</w:t>
      </w:r>
      <w:r w:rsidR="00AE0C1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экономическ</w:t>
      </w:r>
      <w:r w:rsidR="00232CFD">
        <w:rPr>
          <w:rFonts w:ascii="Times New Roman" w:eastAsia="Calibri" w:hAnsi="Times New Roman" w:cs="Times New Roman"/>
          <w:sz w:val="24"/>
          <w:szCs w:val="24"/>
          <w:lang w:val="ru-RU"/>
        </w:rPr>
        <w:t>ой</w:t>
      </w:r>
      <w:r w:rsidR="00AE0C1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эффективност</w:t>
      </w:r>
      <w:r w:rsidR="00232CFD">
        <w:rPr>
          <w:rFonts w:ascii="Times New Roman" w:eastAsia="Calibri" w:hAnsi="Times New Roman" w:cs="Times New Roman"/>
          <w:sz w:val="24"/>
          <w:szCs w:val="24"/>
          <w:lang w:val="ru-RU"/>
        </w:rPr>
        <w:t>и</w:t>
      </w:r>
      <w:r w:rsidR="00AE0C1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профилактических программ</w:t>
      </w:r>
      <w:r w:rsidR="0086761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F720BC">
        <w:rPr>
          <w:rFonts w:ascii="Times New Roman" w:eastAsia="Calibri" w:hAnsi="Times New Roman" w:cs="Times New Roman"/>
          <w:sz w:val="24"/>
          <w:szCs w:val="24"/>
          <w:lang w:val="ru-RU"/>
        </w:rPr>
        <w:t>(Прил. 1, п. 8; 121.3; 1.4)</w:t>
      </w:r>
      <w:r w:rsidR="00AE0C1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.  </w:t>
      </w:r>
    </w:p>
    <w:p w:rsidR="00AE0C1D" w:rsidRDefault="00AE0C1D" w:rsidP="000249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697E29" w:rsidRDefault="00AE0C1D" w:rsidP="000249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Социальная поддержка детей и семей, живущих с ВИЧ, оказывается также органами местного самоуправления (ОМСУ). Единой политики в данном вопросе не существует, а помощь ОМСУ осуществляется в зависимости от инициативы медицинских работников и представителей гражданского общества</w:t>
      </w:r>
      <w:r w:rsidR="00203A9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 доброй воли ОМСУ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. Учет размера и частоты этой помощи не ведется, а данные по ее оказанию оцениваются и описываются только в рамках оценок, обзоров или отчетов по исполнению проектов</w:t>
      </w:r>
      <w:r w:rsidR="00F720B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(Прил. 1, п. 13)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. </w:t>
      </w:r>
    </w:p>
    <w:p w:rsidR="00AE0C1D" w:rsidRDefault="00AE0C1D" w:rsidP="000249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AE0C1D" w:rsidRDefault="00AE0C1D" w:rsidP="000249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AE0C1D" w:rsidRPr="00232CFD" w:rsidRDefault="00B612BF" w:rsidP="000249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3.8. </w:t>
      </w:r>
      <w:r w:rsidR="00AE0C1D" w:rsidRPr="00232CFD">
        <w:rPr>
          <w:rFonts w:ascii="Times New Roman" w:eastAsia="Calibri" w:hAnsi="Times New Roman" w:cs="Times New Roman"/>
          <w:b/>
          <w:sz w:val="24"/>
          <w:szCs w:val="24"/>
          <w:lang w:val="ru-RU"/>
        </w:rPr>
        <w:t>Создание логистической цепи по закупке, поставке, хранению и распределению</w:t>
      </w:r>
      <w:r w:rsidR="00232CF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232CFD" w:rsidRPr="00232CFD">
        <w:rPr>
          <w:rFonts w:ascii="Times New Roman" w:eastAsia="Calibri" w:hAnsi="Times New Roman" w:cs="Times New Roman"/>
          <w:b/>
          <w:sz w:val="24"/>
          <w:szCs w:val="24"/>
          <w:lang w:val="ru-RU"/>
        </w:rPr>
        <w:t>лекарств и изделий медицинского назначения</w:t>
      </w:r>
      <w:r w:rsidR="00AE0C1D" w:rsidRPr="00232CF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5E4AEF" w:rsidRDefault="005E4AEF" w:rsidP="000249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5E4AEF" w:rsidRDefault="005E4AEF" w:rsidP="000249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Расширение закупки АРВП за счет государственного бюджета потребовало создания собственной логистической сети и складских по</w:t>
      </w:r>
      <w:r w:rsidR="0061608F">
        <w:rPr>
          <w:rFonts w:ascii="Times New Roman" w:eastAsia="Calibri" w:hAnsi="Times New Roman" w:cs="Times New Roman"/>
          <w:sz w:val="24"/>
          <w:szCs w:val="24"/>
          <w:lang w:val="ru-RU"/>
        </w:rPr>
        <w:t>м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ещений. </w:t>
      </w:r>
      <w:r w:rsidR="0061608F">
        <w:rPr>
          <w:rFonts w:ascii="Times New Roman" w:eastAsia="Calibri" w:hAnsi="Times New Roman" w:cs="Times New Roman"/>
          <w:sz w:val="24"/>
          <w:szCs w:val="24"/>
          <w:lang w:val="ru-RU"/>
        </w:rPr>
        <w:t>Это ускорило создан</w:t>
      </w:r>
      <w:r w:rsidR="00232CFD">
        <w:rPr>
          <w:rFonts w:ascii="Times New Roman" w:eastAsia="Calibri" w:hAnsi="Times New Roman" w:cs="Times New Roman"/>
          <w:sz w:val="24"/>
          <w:szCs w:val="24"/>
          <w:lang w:val="ru-RU"/>
        </w:rPr>
        <w:t>ие</w:t>
      </w:r>
      <w:r w:rsidR="0061608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двух модульных складов на базе РЦ СПИД и Ошского областного центра СПИД.  Работа была проведена РЦ СПИД за с</w:t>
      </w:r>
      <w:r w:rsidR="00ED52F7">
        <w:rPr>
          <w:rFonts w:ascii="Times New Roman" w:eastAsia="Calibri" w:hAnsi="Times New Roman" w:cs="Times New Roman"/>
          <w:sz w:val="24"/>
          <w:szCs w:val="24"/>
          <w:lang w:val="ru-RU"/>
        </w:rPr>
        <w:t>чет средств Глобального Фонда. Создана система транспортировки препаратов, закуп</w:t>
      </w:r>
      <w:r w:rsidR="004F3825">
        <w:rPr>
          <w:rFonts w:ascii="Times New Roman" w:eastAsia="Calibri" w:hAnsi="Times New Roman" w:cs="Times New Roman"/>
          <w:sz w:val="24"/>
          <w:szCs w:val="24"/>
          <w:lang w:val="ru-RU"/>
        </w:rPr>
        <w:t>а</w:t>
      </w:r>
      <w:r w:rsidR="00ED52F7">
        <w:rPr>
          <w:rFonts w:ascii="Times New Roman" w:eastAsia="Calibri" w:hAnsi="Times New Roman" w:cs="Times New Roman"/>
          <w:sz w:val="24"/>
          <w:szCs w:val="24"/>
          <w:lang w:val="ru-RU"/>
        </w:rPr>
        <w:t>емых за счет государственного бюджета до конечного потребителя за счет поставщиков.</w:t>
      </w:r>
      <w:r w:rsidR="0061608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Одновременно с организацией закупок РЦ СПИД за счет средств государственного бюджета, а также создание складов является важным шагом устойчивости </w:t>
      </w:r>
      <w:r w:rsidR="0061608F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>поставок реактивов и медикаментов в случае сокращения донорского финансирования, равно, как и навыков управления закупками и поставками</w:t>
      </w:r>
      <w:r w:rsidR="00F720B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(Прил. 1, пп. 5.1; 5.2; 10.2)</w:t>
      </w:r>
      <w:r w:rsidR="0061608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. </w:t>
      </w:r>
    </w:p>
    <w:p w:rsidR="00F66548" w:rsidRDefault="00F66548" w:rsidP="000249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A2781F" w:rsidRDefault="00A2781F" w:rsidP="000249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A2781F" w:rsidRPr="002117AB" w:rsidRDefault="002117AB" w:rsidP="0002496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2117AB">
        <w:rPr>
          <w:rFonts w:ascii="Times New Roman" w:eastAsia="Calibri" w:hAnsi="Times New Roman" w:cs="Times New Roman"/>
          <w:b/>
          <w:sz w:val="24"/>
          <w:szCs w:val="24"/>
          <w:lang w:val="ru-RU"/>
        </w:rPr>
        <w:t>ВЫВОДЫ</w:t>
      </w:r>
    </w:p>
    <w:p w:rsidR="00A2781F" w:rsidRDefault="00A2781F" w:rsidP="00A2781F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Разработка Дорожной карты и ее утверждение Правительством </w:t>
      </w:r>
      <w:r w:rsidR="00D54B4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Кыргызской Республики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явил</w:t>
      </w:r>
      <w:r w:rsidR="00FA060F">
        <w:rPr>
          <w:rFonts w:ascii="Times New Roman" w:eastAsia="Calibri" w:hAnsi="Times New Roman" w:cs="Times New Roman"/>
          <w:sz w:val="24"/>
          <w:szCs w:val="24"/>
          <w:lang w:val="ru-RU"/>
        </w:rPr>
        <w:t>и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сь </w:t>
      </w:r>
      <w:r w:rsidR="00FA060F">
        <w:rPr>
          <w:rFonts w:ascii="Times New Roman" w:eastAsia="Calibri" w:hAnsi="Times New Roman" w:cs="Times New Roman"/>
          <w:sz w:val="24"/>
          <w:szCs w:val="24"/>
          <w:lang w:val="ru-RU"/>
        </w:rPr>
        <w:t>основой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для усиления шагов по переходу на государственное финансирование.</w:t>
      </w:r>
    </w:p>
    <w:p w:rsidR="00A2781F" w:rsidRDefault="00F628E4" w:rsidP="00A2781F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Из 33 мероприятий, предусмотренных Дорожной картой, только 1 мероприятие не выполнено. Большинство были выполнены полностью или частично. Это позволило создать политику и практически ее реализовать по таким ключевым направлениям, как многосекторальное сотрудничество; внедрение системы государственного социального заказа; создание сист</w:t>
      </w:r>
      <w:r w:rsidR="004F3825">
        <w:rPr>
          <w:rFonts w:ascii="Times New Roman" w:eastAsia="Calibri" w:hAnsi="Times New Roman" w:cs="Times New Roman"/>
          <w:sz w:val="24"/>
          <w:szCs w:val="24"/>
          <w:lang w:val="ru-RU"/>
        </w:rPr>
        <w:t>емы поставок и обеспечение их логистики по до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ставке лекарст</w:t>
      </w:r>
      <w:r w:rsidR="004F3825">
        <w:rPr>
          <w:rFonts w:ascii="Times New Roman" w:eastAsia="Calibri" w:hAnsi="Times New Roman" w:cs="Times New Roman"/>
          <w:sz w:val="24"/>
          <w:szCs w:val="24"/>
          <w:lang w:val="ru-RU"/>
        </w:rPr>
        <w:t>венных препаратов и изделий мед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ицинского назначения. В результате, Правительство Кыргызской Республики выделило дополнительные ресурсы, объем которых с 2016 до 2021 года у</w:t>
      </w:r>
      <w:r w:rsidR="004F3825">
        <w:rPr>
          <w:rFonts w:ascii="Times New Roman" w:eastAsia="Calibri" w:hAnsi="Times New Roman" w:cs="Times New Roman"/>
          <w:sz w:val="24"/>
          <w:szCs w:val="24"/>
          <w:lang w:val="ru-RU"/>
        </w:rPr>
        <w:t>в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еличился в 7,</w:t>
      </w:r>
      <w:r w:rsidR="00ED52F7">
        <w:rPr>
          <w:rFonts w:ascii="Times New Roman" w:eastAsia="Calibri" w:hAnsi="Times New Roman" w:cs="Times New Roman"/>
          <w:sz w:val="24"/>
          <w:szCs w:val="24"/>
          <w:lang w:val="ru-RU"/>
        </w:rPr>
        <w:t>5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раз</w:t>
      </w:r>
      <w:r w:rsidR="00ED52F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 23 до 172 млн сомов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. </w:t>
      </w:r>
      <w:r w:rsidR="00FA060F">
        <w:rPr>
          <w:rFonts w:ascii="Times New Roman" w:eastAsia="Calibri" w:hAnsi="Times New Roman" w:cs="Times New Roman"/>
          <w:sz w:val="24"/>
          <w:szCs w:val="24"/>
          <w:lang w:val="ru-RU"/>
        </w:rPr>
        <w:t>Это позволило обеспечить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2916BE">
        <w:rPr>
          <w:rFonts w:ascii="Times New Roman" w:eastAsia="Calibri" w:hAnsi="Times New Roman" w:cs="Times New Roman"/>
          <w:sz w:val="24"/>
          <w:szCs w:val="24"/>
          <w:lang w:val="ru-RU"/>
        </w:rPr>
        <w:t>закупку 9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0% АРВП</w:t>
      </w:r>
      <w:r w:rsidR="00FA060F">
        <w:rPr>
          <w:rFonts w:ascii="Times New Roman" w:eastAsia="Calibri" w:hAnsi="Times New Roman" w:cs="Times New Roman"/>
          <w:sz w:val="24"/>
          <w:szCs w:val="24"/>
          <w:lang w:val="ru-RU"/>
        </w:rPr>
        <w:t>, покрыть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всю потребность в препаратах для лечения вирусного гепатита С для ЛЖВ</w:t>
      </w:r>
      <w:r w:rsidR="00FA060F">
        <w:rPr>
          <w:rFonts w:ascii="Times New Roman" w:eastAsia="Calibri" w:hAnsi="Times New Roman" w:cs="Times New Roman"/>
          <w:sz w:val="24"/>
          <w:szCs w:val="24"/>
          <w:lang w:val="ru-RU"/>
        </w:rPr>
        <w:t>; закупить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полный объем реактивов для </w:t>
      </w:r>
      <w:r w:rsidR="002916B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рутинного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тестирования на </w:t>
      </w:r>
      <w:r w:rsidR="00ED52F7">
        <w:rPr>
          <w:rFonts w:ascii="Times New Roman" w:eastAsia="Calibri" w:hAnsi="Times New Roman" w:cs="Times New Roman"/>
          <w:sz w:val="24"/>
          <w:szCs w:val="24"/>
          <w:lang w:val="ru-RU"/>
        </w:rPr>
        <w:t>ВИЧ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 др. </w:t>
      </w:r>
    </w:p>
    <w:p w:rsidR="00F60F8E" w:rsidRDefault="00F628E4" w:rsidP="00A2781F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Совершенствование механизма государственных закупок</w:t>
      </w:r>
      <w:r w:rsidR="00F60F8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; упрощение государственный регистрации АРВП; оперативная разработка клинических протоколов в соответствии с рекомендациями ВОЗ, а также своевременное обновление ПГГ и ПЖВЛС,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позволил</w:t>
      </w:r>
      <w:r w:rsidR="00F60F8E">
        <w:rPr>
          <w:rFonts w:ascii="Times New Roman" w:eastAsia="Calibri" w:hAnsi="Times New Roman" w:cs="Times New Roman"/>
          <w:sz w:val="24"/>
          <w:szCs w:val="24"/>
          <w:lang w:val="ru-RU"/>
        </w:rPr>
        <w:t>и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обеспечить полную потребность ЛЖВ в современных АРВП</w:t>
      </w:r>
      <w:r w:rsidR="0024709D"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  <w:r w:rsidR="00F60F8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увеличить охват АРТ и достигнуть высоких показателей вирусной супрессии. </w:t>
      </w:r>
      <w:r w:rsidR="00ED52F7">
        <w:rPr>
          <w:rFonts w:ascii="Times New Roman" w:eastAsia="Calibri" w:hAnsi="Times New Roman" w:cs="Times New Roman"/>
          <w:sz w:val="24"/>
          <w:szCs w:val="24"/>
          <w:lang w:val="ru-RU"/>
        </w:rPr>
        <w:t>Так</w:t>
      </w:r>
      <w:r w:rsidR="0024709D">
        <w:rPr>
          <w:rFonts w:ascii="Times New Roman" w:eastAsia="Calibri" w:hAnsi="Times New Roman" w:cs="Times New Roman"/>
          <w:sz w:val="24"/>
          <w:szCs w:val="24"/>
          <w:lang w:val="ru-RU"/>
        </w:rPr>
        <w:t>,</w:t>
      </w:r>
      <w:r w:rsidR="00ED52F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в 202</w:t>
      </w:r>
      <w:r w:rsidR="002916B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2 году свыше </w:t>
      </w:r>
      <w:r w:rsidR="00ED52F7">
        <w:rPr>
          <w:rFonts w:ascii="Times New Roman" w:eastAsia="Calibri" w:hAnsi="Times New Roman" w:cs="Times New Roman"/>
          <w:sz w:val="24"/>
          <w:szCs w:val="24"/>
          <w:lang w:val="ru-RU"/>
        </w:rPr>
        <w:t>9</w:t>
      </w:r>
      <w:r w:rsidR="002916BE">
        <w:rPr>
          <w:rFonts w:ascii="Times New Roman" w:eastAsia="Calibri" w:hAnsi="Times New Roman" w:cs="Times New Roman"/>
          <w:sz w:val="24"/>
          <w:szCs w:val="24"/>
          <w:lang w:val="ru-RU"/>
        </w:rPr>
        <w:t>0</w:t>
      </w:r>
      <w:r w:rsidR="00ED52F7">
        <w:rPr>
          <w:rFonts w:ascii="Times New Roman" w:eastAsia="Calibri" w:hAnsi="Times New Roman" w:cs="Times New Roman"/>
          <w:sz w:val="24"/>
          <w:szCs w:val="24"/>
          <w:lang w:val="ru-RU"/>
        </w:rPr>
        <w:t>% ЛЖВ получили современные схемы лечения (</w:t>
      </w:r>
      <w:r w:rsidR="00ED52F7">
        <w:rPr>
          <w:rFonts w:ascii="Times New Roman" w:eastAsia="Calibri" w:hAnsi="Times New Roman" w:cs="Times New Roman"/>
          <w:sz w:val="24"/>
          <w:szCs w:val="24"/>
          <w:lang w:val="en-US"/>
        </w:rPr>
        <w:t>TLD</w:t>
      </w:r>
      <w:r w:rsidR="002916BE">
        <w:rPr>
          <w:rFonts w:ascii="Times New Roman" w:eastAsia="Calibri" w:hAnsi="Times New Roman" w:cs="Times New Roman"/>
          <w:sz w:val="24"/>
          <w:szCs w:val="24"/>
          <w:lang w:val="ru-RU"/>
        </w:rPr>
        <w:t>)</w:t>
      </w:r>
      <w:r w:rsidR="00ED52F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. </w:t>
      </w:r>
    </w:p>
    <w:p w:rsidR="0024709D" w:rsidRPr="004F3825" w:rsidRDefault="0024709D" w:rsidP="00A2781F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F382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Большая работа была проделана для внесения изменений в закон </w:t>
      </w:r>
      <w:r w:rsidR="004F3825">
        <w:rPr>
          <w:rFonts w:ascii="Times New Roman" w:eastAsia="Calibri" w:hAnsi="Times New Roman" w:cs="Times New Roman"/>
          <w:sz w:val="24"/>
          <w:szCs w:val="24"/>
          <w:lang w:val="ru-RU"/>
        </w:rPr>
        <w:t>«</w:t>
      </w:r>
      <w:r w:rsidRPr="004F3825">
        <w:rPr>
          <w:rFonts w:ascii="Times New Roman" w:eastAsia="Calibri" w:hAnsi="Times New Roman" w:cs="Times New Roman"/>
          <w:sz w:val="24"/>
          <w:szCs w:val="24"/>
          <w:lang w:val="ru-RU"/>
        </w:rPr>
        <w:t>О государственных закупках</w:t>
      </w:r>
      <w:r w:rsidR="004F3825">
        <w:rPr>
          <w:rFonts w:ascii="Times New Roman" w:eastAsia="Calibri" w:hAnsi="Times New Roman" w:cs="Times New Roman"/>
          <w:sz w:val="24"/>
          <w:szCs w:val="24"/>
          <w:lang w:val="ru-RU"/>
        </w:rPr>
        <w:t>»</w:t>
      </w:r>
      <w:r w:rsidRPr="004F382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что позволило получить возможность закупки препаратов через международные организации. Это создает возможность закупать современные преквалифицированные ВОЗ препараты по оптимальной цене. Кроме того, эффективная коммуникация с поставщиками также позволяет снижать центы на препараты. </w:t>
      </w:r>
    </w:p>
    <w:p w:rsidR="00F628E4" w:rsidRDefault="00F60F8E" w:rsidP="00A2781F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F3825">
        <w:rPr>
          <w:rFonts w:ascii="Times New Roman" w:eastAsia="Calibri" w:hAnsi="Times New Roman" w:cs="Times New Roman"/>
          <w:sz w:val="24"/>
          <w:szCs w:val="24"/>
          <w:lang w:val="ru-RU"/>
        </w:rPr>
        <w:t>Создана логи</w:t>
      </w:r>
      <w:r w:rsidR="0024709D" w:rsidRPr="004F3825">
        <w:rPr>
          <w:rFonts w:ascii="Times New Roman" w:eastAsia="Calibri" w:hAnsi="Times New Roman" w:cs="Times New Roman"/>
          <w:sz w:val="24"/>
          <w:szCs w:val="24"/>
          <w:lang w:val="ru-RU"/>
        </w:rPr>
        <w:t>сти</w:t>
      </w:r>
      <w:r w:rsidRPr="004F3825">
        <w:rPr>
          <w:rFonts w:ascii="Times New Roman" w:eastAsia="Calibri" w:hAnsi="Times New Roman" w:cs="Times New Roman"/>
          <w:sz w:val="24"/>
          <w:szCs w:val="24"/>
          <w:lang w:val="ru-RU"/>
        </w:rPr>
        <w:t>ческая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сеть на базе государственных институтов, а также организована система поставок поставщиками до потребителя (до областных центров СПИДа).</w:t>
      </w:r>
      <w:r w:rsidR="00F628E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F60F8E" w:rsidRDefault="00F60F8E" w:rsidP="00A2781F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Реализация Дорожной карты осуществлялась государственными организациями при непосредственном участии организаций гражданского сектора, сообществ ЛЖВ и ключевых групп населения, которые были непосредственно вовлечены в реализацию и мониторинг всех мероприятий Дорожной карты. </w:t>
      </w:r>
    </w:p>
    <w:p w:rsidR="0084242D" w:rsidRDefault="0084242D" w:rsidP="00A2781F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Впервые в практике Министерства здравоохранения были выделены государственные ресурсы НПО на осуществление программ в области ВИЧ-инфекции. Были также выделены средства из муниципалльных бюджетов в ряде городов страны. </w:t>
      </w:r>
      <w:r w:rsidR="00E11A3E">
        <w:rPr>
          <w:rFonts w:ascii="Times New Roman" w:eastAsia="Calibri" w:hAnsi="Times New Roman" w:cs="Times New Roman"/>
          <w:sz w:val="24"/>
          <w:szCs w:val="24"/>
          <w:lang w:val="ru-RU"/>
        </w:rPr>
        <w:t>Мэрии двух крупнейших городов подписали Парижскую декларацию мэров крупных городов по выполнению обязательств по преодолению ВИЧ-инфекции.</w:t>
      </w:r>
    </w:p>
    <w:p w:rsidR="00F60F8E" w:rsidRDefault="00F60F8E" w:rsidP="00A2781F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Результаты реализации Дорожной карты неоднократно заслушивались на </w:t>
      </w:r>
      <w:r w:rsidR="00ED52F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заседании Комитета КСОЗ по ВИЧ и ТБ, а также рассматривались на региональных встречах. </w:t>
      </w:r>
    </w:p>
    <w:p w:rsidR="00220895" w:rsidRDefault="00220895" w:rsidP="00A2781F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Несмотря на то, что </w:t>
      </w:r>
      <w:r w:rsidR="0024709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большинство мероприятий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Дорожной карты</w:t>
      </w:r>
      <w:r w:rsidR="0024709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выполнены либо находятся в процессе исполнения, б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ольшинство </w:t>
      </w:r>
      <w:r w:rsidR="0024709D">
        <w:rPr>
          <w:rFonts w:ascii="Times New Roman" w:eastAsia="Calibri" w:hAnsi="Times New Roman" w:cs="Times New Roman"/>
          <w:sz w:val="24"/>
          <w:szCs w:val="24"/>
          <w:lang w:val="ru-RU"/>
        </w:rPr>
        <w:t>из них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должно </w:t>
      </w:r>
      <w:r w:rsidR="0084242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быть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продолж</w:t>
      </w:r>
      <w:r w:rsidR="0084242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ено и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расшир</w:t>
      </w:r>
      <w:r w:rsidR="0084242D">
        <w:rPr>
          <w:rFonts w:ascii="Times New Roman" w:eastAsia="Calibri" w:hAnsi="Times New Roman" w:cs="Times New Roman"/>
          <w:sz w:val="24"/>
          <w:szCs w:val="24"/>
          <w:lang w:val="ru-RU"/>
        </w:rPr>
        <w:t>ено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. </w:t>
      </w:r>
    </w:p>
    <w:p w:rsidR="00220895" w:rsidRDefault="0084242D" w:rsidP="00A2781F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Проводимая в стране инвентаризация и пересмотр</w:t>
      </w:r>
      <w:r w:rsidR="0022089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законодательства Кыргызской Республики, изменение подходов к ряду позиций в связи с переходом на единые принципы работы в рамках ЕвАзЭС, требуют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внимания </w:t>
      </w:r>
      <w:r w:rsidR="0022089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заинтересованных лиц для того, чтобы не были утрачены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результаты</w:t>
      </w:r>
      <w:r w:rsidR="0022089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достигнутые в ходе реализации данной </w:t>
      </w:r>
      <w:r w:rsidR="00220895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>Дорожной карты.</w:t>
      </w:r>
      <w:r w:rsidR="00BE4C7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Требуется также пересмотр подзаконных актов и приказов министерств и ведомств в связи с изменением законодательства, и необходимостью расширения охвата услугами для достижения целей 95-95-95 к 2026 году.  </w:t>
      </w:r>
      <w:r w:rsidR="0022089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84242D" w:rsidRDefault="00220895" w:rsidP="00A2781F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В стране проводится разработка новой государственной программы на 202</w:t>
      </w:r>
      <w:r w:rsidR="00BE4C76">
        <w:rPr>
          <w:rFonts w:ascii="Times New Roman" w:eastAsia="Calibri" w:hAnsi="Times New Roman" w:cs="Times New Roman"/>
          <w:sz w:val="24"/>
          <w:szCs w:val="24"/>
          <w:lang w:val="ru-RU"/>
        </w:rPr>
        <w:t>3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-2026 годы. Для </w:t>
      </w:r>
      <w:r w:rsidR="0084242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обеспечения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преемственности проведенной большой работы по созданию условий и внедрению механизмов устойчивости программ в области ВИЧ-инфекции, следует </w:t>
      </w:r>
      <w:r w:rsidR="002117A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включить меры по расширению мероприятий, увеличению доли государственного финансирования, расширению участия всех заинтересованных министерств и ведомств, а также усиления государственно-частного партнерства. </w:t>
      </w:r>
    </w:p>
    <w:p w:rsidR="002117AB" w:rsidRDefault="0084242D" w:rsidP="00A2781F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За время реализации Дорожной карты стране удалось привлечь значительный объем иностранных инвестиций для реализации программ в области ВИЧ-инфекции. Так только Глобальным Фондом были выделены 55 млн. долларов на программы по ВИЧ, ТБ и КОВИД. </w:t>
      </w:r>
      <w:r w:rsidR="002117AB">
        <w:rPr>
          <w:rFonts w:ascii="Times New Roman" w:eastAsia="Calibri" w:hAnsi="Times New Roman" w:cs="Times New Roman"/>
          <w:sz w:val="24"/>
          <w:szCs w:val="24"/>
          <w:lang w:val="ru-RU"/>
        </w:rPr>
        <w:t>С учетом завершения гранта Глобального Фонда в 2023 году, увеличение вклада государства, привлечение новых доноров и повышение эффективности программ для уменьшения их затратности будет иметь большое значение.</w:t>
      </w:r>
    </w:p>
    <w:p w:rsidR="00220895" w:rsidRPr="00A2781F" w:rsidRDefault="002117AB" w:rsidP="00A2781F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В рамках данной оценки предложен проект плана мероприятий</w:t>
      </w:r>
      <w:r w:rsidR="0084242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который может быть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включ</w:t>
      </w:r>
      <w:r w:rsidR="0084242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ен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в новую Государственную программу </w:t>
      </w:r>
      <w:r w:rsidR="0084242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на 2022-2026 гг.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(Приложение 2).  </w:t>
      </w:r>
    </w:p>
    <w:p w:rsidR="00F66548" w:rsidRDefault="00F66548" w:rsidP="000249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F66548" w:rsidRPr="00504E37" w:rsidRDefault="00F66548" w:rsidP="000249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  <w:sectPr w:rsidR="00F66548" w:rsidRPr="00504E37" w:rsidSect="00457EB3">
          <w:footerReference w:type="default" r:id="rId14"/>
          <w:pgSz w:w="11906" w:h="16838"/>
          <w:pgMar w:top="1134" w:right="1134" w:bottom="1134" w:left="1134" w:header="709" w:footer="709" w:gutter="0"/>
          <w:pgNumType w:start="1"/>
          <w:cols w:space="708"/>
          <w:titlePg/>
          <w:docGrid w:linePitch="360"/>
        </w:sectPr>
      </w:pPr>
    </w:p>
    <w:p w:rsidR="005245B4" w:rsidRDefault="005245B4" w:rsidP="005245B4">
      <w:pPr>
        <w:spacing w:before="240" w:after="60" w:line="240" w:lineRule="auto"/>
        <w:ind w:left="1070"/>
        <w:contextualSpacing/>
        <w:jc w:val="right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lastRenderedPageBreak/>
        <w:t>Приложение 1</w:t>
      </w:r>
    </w:p>
    <w:p w:rsidR="0090195D" w:rsidRPr="00172DB7" w:rsidRDefault="00064ABA" w:rsidP="005245B4">
      <w:pPr>
        <w:spacing w:before="240" w:after="60" w:line="240" w:lineRule="auto"/>
        <w:contextualSpacing/>
        <w:outlineLvl w:val="4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Анализ реализации</w:t>
      </w:r>
      <w:r w:rsidR="0018073A" w:rsidRPr="00172DB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дорожной карты по переходу на государственное финансирование </w:t>
      </w:r>
      <w:r w:rsidR="005245B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прогр</w:t>
      </w:r>
      <w:r w:rsidR="0018073A" w:rsidRPr="00172DB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ам</w:t>
      </w:r>
      <w:r w:rsidR="005245B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м по</w:t>
      </w:r>
      <w:r w:rsidR="0018073A" w:rsidRPr="00172DB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ВИЧ-инфекци</w:t>
      </w:r>
      <w:r w:rsidR="005245B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и</w:t>
      </w:r>
      <w:r w:rsidR="00172DB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.</w:t>
      </w:r>
    </w:p>
    <w:p w:rsidR="0090195D" w:rsidRPr="0090195D" w:rsidRDefault="0090195D" w:rsidP="0090195D">
      <w:pPr>
        <w:spacing w:before="240" w:after="60" w:line="240" w:lineRule="auto"/>
        <w:ind w:left="1070"/>
        <w:contextualSpacing/>
        <w:jc w:val="both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tbl>
      <w:tblPr>
        <w:tblStyle w:val="TableGrid41"/>
        <w:tblpPr w:leftFromText="180" w:rightFromText="180" w:vertAnchor="text" w:tblpY="1"/>
        <w:tblOverlap w:val="never"/>
        <w:tblW w:w="14142" w:type="dxa"/>
        <w:tblLayout w:type="fixed"/>
        <w:tblLook w:val="04A0" w:firstRow="1" w:lastRow="0" w:firstColumn="1" w:lastColumn="0" w:noHBand="0" w:noVBand="1"/>
      </w:tblPr>
      <w:tblGrid>
        <w:gridCol w:w="675"/>
        <w:gridCol w:w="5954"/>
        <w:gridCol w:w="2410"/>
        <w:gridCol w:w="5103"/>
      </w:tblGrid>
      <w:tr w:rsidR="0090195D" w:rsidRPr="0090195D" w:rsidTr="004C69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95D" w:rsidRPr="0090195D" w:rsidRDefault="0090195D" w:rsidP="004C696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95D" w:rsidRPr="0090195D" w:rsidRDefault="0090195D" w:rsidP="004C696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Запланированные 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95D" w:rsidRPr="0090195D" w:rsidRDefault="0090195D" w:rsidP="004C696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Ответственные</w:t>
            </w:r>
          </w:p>
          <w:p w:rsidR="0090195D" w:rsidRPr="0090195D" w:rsidRDefault="0090195D" w:rsidP="004C696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95D" w:rsidRPr="0090195D" w:rsidRDefault="0090195D" w:rsidP="004C696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Статус исполнения Дорожной карты</w:t>
            </w:r>
          </w:p>
        </w:tc>
      </w:tr>
      <w:tr w:rsidR="0090195D" w:rsidRPr="001B5CDE" w:rsidTr="004C696C">
        <w:trPr>
          <w:trHeight w:val="11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195D" w:rsidRPr="0090195D" w:rsidRDefault="0090195D" w:rsidP="004C696C">
            <w:pPr>
              <w:widowControl w:val="0"/>
              <w:numPr>
                <w:ilvl w:val="0"/>
                <w:numId w:val="4"/>
              </w:numPr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0195D" w:rsidRPr="0090195D" w:rsidRDefault="0090195D" w:rsidP="004C696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95D" w:rsidRPr="0090195D" w:rsidRDefault="0090195D" w:rsidP="004C696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Разработать нормативную базу для перехода на государственное финансирование, в том числе:</w:t>
            </w:r>
          </w:p>
          <w:p w:rsidR="0090195D" w:rsidRPr="0090195D" w:rsidRDefault="0090195D" w:rsidP="004C696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0195D" w:rsidRPr="0090195D" w:rsidRDefault="0090195D" w:rsidP="004C696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МЗ, МФ, ФОМС, МО</w:t>
            </w:r>
            <w:r w:rsidR="009B1A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Н, МТСР, МВД, ГСИН, ОМСУ (по согласованию)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0195D" w:rsidRPr="0090195D" w:rsidRDefault="0090195D" w:rsidP="004C696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0195D" w:rsidRPr="001B5CDE" w:rsidTr="00573A97">
        <w:trPr>
          <w:trHeight w:val="557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</w:tcPr>
          <w:p w:rsidR="0090195D" w:rsidRPr="0090195D" w:rsidRDefault="0090195D" w:rsidP="004C696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ind w:left="142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0195D" w:rsidRPr="0090195D" w:rsidRDefault="0090195D" w:rsidP="004C696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Утвердить в установленном порядке ведомственные программы по преодолению ВИЧ-инфекции в Кыргызской Республике на 2017-2021 гг.</w:t>
            </w:r>
          </w:p>
          <w:p w:rsidR="0090195D" w:rsidRPr="0090195D" w:rsidRDefault="0090195D" w:rsidP="004C696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0195D" w:rsidRPr="0090195D" w:rsidRDefault="005245B4" w:rsidP="004C696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45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МЗ, МФ, ФОМС, МОиН, МТСР, МВД, ГСИН, ОМСУ (по согласованию)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F0B5F" w:rsidRDefault="00AF0B5F" w:rsidP="00AF0B5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</w:t>
            </w:r>
            <w:r w:rsidR="0090195D" w:rsidRPr="00AF0B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Ведомственные программы по преодолению ВИЧ-инфекции в Кыргызской Республике на 2017-2021 гг. утверждены Министерством здравоохранения, МВД, </w:t>
            </w:r>
            <w:r w:rsidR="002C4831" w:rsidRPr="00AF0B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МОиН, </w:t>
            </w:r>
            <w:r w:rsidR="00866DD2" w:rsidRPr="00AF0B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ГСИН, а</w:t>
            </w:r>
            <w:r w:rsidR="0090195D" w:rsidRPr="00AF0B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также областными администрациями во всех областях страны</w:t>
            </w:r>
            <w:r w:rsidR="002C4831" w:rsidRPr="00AF0B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  <w:p w:rsidR="009B1ACF" w:rsidRDefault="00AF0B5F" w:rsidP="00AF0B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</w:t>
            </w:r>
            <w:r w:rsidRPr="00AF0B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Совместным приказом МЗ от 17.11.2020 г № 562 и ГСИН от 12.12.2020 г. № 1112 утверждена</w:t>
            </w:r>
            <w:r w:rsidRPr="00AF0B5F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AF0B5F">
              <w:rPr>
                <w:rFonts w:ascii="Times New Roman" w:hAnsi="Times New Roman"/>
                <w:sz w:val="24"/>
                <w:szCs w:val="24"/>
              </w:rPr>
              <w:t>Программа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план действий </w:t>
            </w:r>
            <w:r w:rsidRPr="00AF0B5F">
              <w:rPr>
                <w:rFonts w:ascii="Times New Roman" w:hAnsi="Times New Roman"/>
                <w:sz w:val="24"/>
                <w:szCs w:val="24"/>
              </w:rPr>
              <w:t>по достижению устойчивости проектов по снижению вреда от наркотической, алкогольной и химической зависимости, а также распространению таких инфекционных заболеваний как ВИЧ/СПИД и туберкулез в уголовно-исполнительной системе Кыргызской Республики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9B1AC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F0B5F" w:rsidRPr="00AF0B5F" w:rsidRDefault="009B1ACF" w:rsidP="00AF0B5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AF0B5F">
              <w:rPr>
                <w:rFonts w:ascii="Times New Roman" w:hAnsi="Times New Roman"/>
                <w:sz w:val="24"/>
                <w:szCs w:val="24"/>
              </w:rPr>
              <w:t>Предусмотрена ежеквартальная отчетность Правительству КР об исполнении данной программы.</w:t>
            </w:r>
          </w:p>
          <w:p w:rsidR="00633441" w:rsidRDefault="0090195D" w:rsidP="00AF0B5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F0B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</w:t>
            </w:r>
            <w:r w:rsidR="00633441" w:rsidRPr="006334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Несмотря на утвержденные программы, они не вошли в общий план соответствующих министерств</w:t>
            </w:r>
            <w:r w:rsidR="00FD6E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ведомств</w:t>
            </w:r>
            <w:r w:rsidR="006334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У</w:t>
            </w:r>
            <w:r w:rsidR="00633441" w:rsidRPr="006334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РЦ СПИД, который обеспечивает сбор информации от министерств и ведомств по реализации</w:t>
            </w:r>
            <w:r w:rsidR="006334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Программы </w:t>
            </w:r>
            <w:r w:rsidR="006334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Правительства</w:t>
            </w:r>
            <w:r w:rsidR="006C7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="006334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нет сведений о </w:t>
            </w:r>
            <w:r w:rsidR="006C7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мониторинге </w:t>
            </w:r>
            <w:r w:rsidR="006334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ход</w:t>
            </w:r>
            <w:r w:rsidR="006C7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="006334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реализация этих программ </w:t>
            </w:r>
            <w:r w:rsidR="006C7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их заслушивании на коллегиях и других совещаниях на уровне руководства данных структур. Ответственность за реализацию и отчетность возложена на Министерство здравоохранения. Отчеты на уровне Правительства, равно как и на комитете КСОЗ по ВИЧ и ТБ заслушивались только от МЗ. </w:t>
            </w:r>
          </w:p>
          <w:p w:rsidR="00E773D8" w:rsidRPr="00633441" w:rsidRDefault="00E773D8" w:rsidP="00AF0B5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2022 году утвержден межведомственный план по преодолению правовых барьеров. Он был подписан руководителями Министерства З, МВД, МЮ/ГСИН.</w:t>
            </w:r>
          </w:p>
        </w:tc>
      </w:tr>
      <w:tr w:rsidR="0090195D" w:rsidRPr="001B5CDE" w:rsidTr="00573A97">
        <w:trPr>
          <w:trHeight w:val="556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</w:tcPr>
          <w:p w:rsidR="0090195D" w:rsidRPr="0090195D" w:rsidRDefault="0090195D" w:rsidP="004C696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ind w:left="142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0195D" w:rsidRPr="002C4831" w:rsidRDefault="0090195D" w:rsidP="004C696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4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Оптимизировать механизмы государственных закупок лекарственных средств и изделий медицинского назначения для программ в области ВИЧ-инфекции, включая закупки через международные организации, ускоренную регистрацию предусмотренных клиническим протоколом антиретровирусных препаратов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0195D" w:rsidRPr="002C4831" w:rsidRDefault="00EF3090" w:rsidP="00EF3090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30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МЗ, МФ, ФОМС,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НПО</w:t>
            </w:r>
            <w:r w:rsidRPr="00EF30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(по согласованию)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0195D" w:rsidRDefault="008033DA" w:rsidP="004C696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33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Проведена широкая адвокационная кампания по продвижению изменений законодательства о государственных закупках. 27 января 2021 года внесены изменения в закон КР «О государственных закупках». Закупки методом прямого заключения договора (Ст. 21, часть 4), дополнена пунктом 23 следующего содержания: «Закупающая организация вправе самостоятельно провести закупки методом прямого заключения договора в случаях: приобретения лекарственных средств и медицинских изделий через организации (представительства), учрежденных</w:t>
            </w:r>
            <w:r w:rsidR="004329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ООН</w:t>
            </w:r>
            <w:r w:rsidRPr="008033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заключивших договор (соглашение, меморандум) с Правительством Кыргызской Республики.</w:t>
            </w:r>
            <w:r w:rsidR="0090195D" w:rsidRPr="002C4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AF66BA" w:rsidRDefault="00AF66BA" w:rsidP="004C696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2018 году внесены изменения в закон от 02.08.2017 г. об обращении лекарственных средств, которые позволяют проводить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ускоренную регистрацию для лечения социально-значимых заболеваний и возможности государственного регулирования цены на данные препараты</w:t>
            </w:r>
            <w:r w:rsidR="004329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6C7FA3" w:rsidRPr="002C4831" w:rsidRDefault="006C7FA3" w:rsidP="004C696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2021 году вступило в силу соглашение Е</w:t>
            </w:r>
            <w:r w:rsidR="003132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="003132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ЭС по унификации законодательства о закупках лекарственных средств стран </w:t>
            </w:r>
            <w:r w:rsidR="003132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Евразийского экономического союза, членом которого является Кыргызстан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Это </w:t>
            </w:r>
            <w:r w:rsidR="003132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создает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угрозу </w:t>
            </w:r>
            <w:r w:rsidR="003132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нарушения сложившихся механизмов закупок, проводимых в стране, включая закупку только преквалифицированных ВОЗ лекарственных препаратов в соответствии с Клиническими протоколами, рекомендуемыми ВОЗ. Все это потребует дальнейшей адвокации вопросов по закупке современных лекарственных средств для лечения ВИЧ-инфекции и ТБ. </w:t>
            </w:r>
          </w:p>
        </w:tc>
      </w:tr>
      <w:tr w:rsidR="0090195D" w:rsidRPr="0018379B" w:rsidTr="00926CF0">
        <w:trPr>
          <w:trHeight w:val="416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</w:tcPr>
          <w:p w:rsidR="0090195D" w:rsidRPr="0090195D" w:rsidRDefault="0090195D" w:rsidP="004C696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ind w:left="142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0195D" w:rsidRPr="0090195D" w:rsidRDefault="0090195D" w:rsidP="004C696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Внести изменения и дополнения в Программу государственных гарантий по обеспечению граждан медико-санитарной помощью, утвержденную постановлением Правительства Кыргызской Республики от 20 ноября 2015 года № 790, в том числе по включению бесплатного предоставления опиоидной заместительной терапии для потребителей инъекционных наркотиков, а также всех антиретровирусных препаратов и медикаментов для лечения оппортунистических инфекций, предусмотренных национальными клиническими протоколами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90195D" w:rsidRPr="0090195D" w:rsidRDefault="00EF3090" w:rsidP="00EF3090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30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МЗ, МФ, ФОМС,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НПО </w:t>
            </w:r>
            <w:r w:rsidRPr="00EF30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 согласованию)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90195D" w:rsidRDefault="0090195D" w:rsidP="004C696C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ind w:left="3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Программа государственных гарантий (ПГГ) по обеспечению граждан медико-санитарной помощью утверждена постановлением Правительства КР от 20 ноября 2015 года № 790 (В редакции ПП КР от 6 июня 2016 года № 302, 3 марта 2017 года № 136, 7 сентября 2018 года № 420). Она гарантирует обеспечение гарантированного объема, видов и условия предоставления медико-санитарной помощи гражданам, в том числе ЛЖВ. Реализация ПГГ осуществляется в соответствии с приказами МЗ, а также соответствии с ПЖВЛС. </w:t>
            </w:r>
          </w:p>
          <w:p w:rsidR="00D85D24" w:rsidRDefault="00D85D24" w:rsidP="004C696C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ind w:left="3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5D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 анализ потребностей в изменении ПГГ, которые </w:t>
            </w:r>
            <w:r w:rsidR="00926C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данном этапе </w:t>
            </w:r>
            <w:r w:rsidRPr="00D85D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касаются </w:t>
            </w:r>
            <w:r w:rsidRPr="00D85D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преимущественно вопросов ПТМ. Начат адвокационный процесс по внесению изменений в ПГГ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8033DA" w:rsidRPr="0090195D" w:rsidRDefault="0031326C" w:rsidP="0018379B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ind w:left="3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29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запросу сообщества транс-людей остро стоит вопрос о поддерживающей гормональной терапии при смене пола. </w:t>
            </w:r>
            <w:r w:rsidR="008033DA" w:rsidRPr="004329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Изменения в ПГГ будут вноситься в 202</w:t>
            </w:r>
            <w:r w:rsidR="001837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8033DA" w:rsidRPr="004329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  <w:r w:rsidR="001837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рамках разработки подзаконных актов по реализации пересмотренных законов в области здравоохранения.</w:t>
            </w:r>
          </w:p>
        </w:tc>
      </w:tr>
      <w:tr w:rsidR="0090195D" w:rsidRPr="001B5CDE" w:rsidTr="00573A97">
        <w:trPr>
          <w:trHeight w:val="699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</w:tcPr>
          <w:p w:rsidR="0090195D" w:rsidRPr="0090195D" w:rsidRDefault="0090195D" w:rsidP="004C696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ind w:left="142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0195D" w:rsidRPr="0090195D" w:rsidRDefault="0090195D" w:rsidP="004C696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Расширить перечень жизненно важных лекарственных средств</w:t>
            </w:r>
            <w:r w:rsidR="008033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033DA"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(ПЖВЛС) </w:t>
            </w: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путем включения предусмотренных клиническим протоколом антиретровирусных препаратов и препаратов для лечения оппортунистических инфекций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0195D" w:rsidRPr="0090195D" w:rsidRDefault="00EF3090" w:rsidP="004C696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МЗ</w:t>
            </w:r>
            <w:r w:rsidR="00657F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ФОМС, МФ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0195D" w:rsidRPr="00801872" w:rsidRDefault="0090195D" w:rsidP="000B6909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ind w:left="3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1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ПЖВЛС, утвержденный постановлением Правительства КР от 6.06.2018 г. № 274 включает </w:t>
            </w:r>
            <w:r w:rsidR="00027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основные</w:t>
            </w:r>
            <w:r w:rsidRPr="00801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антирет</w:t>
            </w:r>
            <w:r w:rsidR="00027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ровирусные препараты (</w:t>
            </w:r>
            <w:r w:rsidRPr="00801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Тенофавир, Атазанавир, Дарунавир, Саквинавир, Долутогравир и ряд новых комбинированных препаратов)</w:t>
            </w:r>
            <w:r w:rsidRPr="00801872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footnoteReference w:id="19"/>
            </w:r>
            <w:r w:rsidRPr="00801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предусмотренные Клиническими протоколами, утвержденными приказом МЗ КР от 10.10.2017 № 903.</w:t>
            </w:r>
            <w:r w:rsidR="00B77D09" w:rsidRPr="00801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94857" w:rsidRPr="00801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 п</w:t>
            </w:r>
            <w:r w:rsidR="00D52A92" w:rsidRPr="00801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ериод с 2018 по 202</w:t>
            </w:r>
            <w:r w:rsidR="00194857" w:rsidRPr="00801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год охват ЛЖВ современными лекарственными препаратами (</w:t>
            </w:r>
            <w:r w:rsidR="00194857" w:rsidRPr="00801872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TLD</w:t>
            </w:r>
            <w:r w:rsidR="00194857" w:rsidRPr="00801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 </w:t>
            </w:r>
            <w:r w:rsidR="00D52A92" w:rsidRPr="00801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увеличился с 11 до 87%.</w:t>
            </w:r>
            <w:r w:rsidR="00194857" w:rsidRPr="00801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27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 период исполнения Программы Правительства КР были разработаны (переработаны) более 22 клинических протоколов и руководств по ВИЧ-инфекции для всех уровней здравоохранения.   Последний пересмотр был осуществлен в 202</w:t>
            </w:r>
            <w:r w:rsidR="000B6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027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926CF0" w:rsidRPr="00801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193157" w:rsidRPr="00801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926CF0" w:rsidRPr="00801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</w:t>
            </w:r>
            <w:r w:rsidR="00193157" w:rsidRPr="00801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оду</w:t>
            </w:r>
            <w:r w:rsidR="00027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="00926CF0" w:rsidRPr="00801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01872" w:rsidRPr="00801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Клинические протоколы по вопросам ВИЧ-инфекции для всех уровней </w:t>
            </w:r>
            <w:r w:rsidR="00801872" w:rsidRPr="00801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здравоохранения утверждены приказ</w:t>
            </w:r>
            <w:r w:rsidR="00027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ами</w:t>
            </w:r>
            <w:r w:rsidR="00801872" w:rsidRPr="00801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МЗ КР от </w:t>
            </w:r>
            <w:r w:rsidR="00027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25.09.2020 г. № 759 и от </w:t>
            </w:r>
            <w:r w:rsidR="00801872" w:rsidRPr="00801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16.03.2022 г. № 335</w:t>
            </w:r>
            <w:r w:rsidR="00926CF0" w:rsidRPr="00801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B77D09" w:rsidRPr="00801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Кроме того, </w:t>
            </w:r>
            <w:r w:rsidR="00801872" w:rsidRPr="00801872">
              <w:rPr>
                <w:rFonts w:ascii="Times New Roman" w:hAnsi="Times New Roman"/>
                <w:sz w:val="24"/>
                <w:szCs w:val="24"/>
              </w:rPr>
              <w:t xml:space="preserve">разработан и находится на утверждении в МЗ КР </w:t>
            </w:r>
            <w:r w:rsidR="00801872" w:rsidRPr="00801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Клинический протокол по вопросам тестирования и консультирования при ВИЧ-инфекции.</w:t>
            </w:r>
            <w:r w:rsidR="00801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B6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Всего зарегистрировано 55 АРВ препаратов и 17 препаратов для лечения ВГС. </w:t>
            </w:r>
            <w:r w:rsidR="00801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Вместе с тем, </w:t>
            </w:r>
            <w:r w:rsidR="00B77D09" w:rsidRPr="00801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появляются новые препараты, в том числе и комбинированные лекарственные формы.</w:t>
            </w:r>
            <w:r w:rsidR="000B6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Так, по состоянию на 1 января 2023 г. не зарегистрированы 8 АРВП и 7 современных АРВП не включены в ПЖВЛС.  </w:t>
            </w:r>
            <w:r w:rsidR="00B77D09" w:rsidRPr="00801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Работа по включению современных препаратов, рекомендуемых ВОЗ</w:t>
            </w:r>
            <w:r w:rsidR="00801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="00B77D09" w:rsidRPr="00801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должна быть продолжена и проводиться систематически. </w:t>
            </w:r>
          </w:p>
        </w:tc>
      </w:tr>
      <w:tr w:rsidR="0090195D" w:rsidRPr="001B5CDE" w:rsidTr="00BE4C76">
        <w:trPr>
          <w:trHeight w:val="274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</w:tcPr>
          <w:p w:rsidR="0090195D" w:rsidRPr="0090195D" w:rsidRDefault="0090195D" w:rsidP="004C696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ind w:left="142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0195D" w:rsidRPr="0090195D" w:rsidRDefault="0090195D" w:rsidP="004C696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Подготовить и издать приказ Министерства здравоохранения Кыргызской Республики о расширении и интеграции медицинских услуг в области ВИЧ на всех уровнях здравоохранения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0195D" w:rsidRPr="0090195D" w:rsidRDefault="00657F9A" w:rsidP="004C696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МЗ, ФОМС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0195D" w:rsidRDefault="00BE4C76" w:rsidP="004C696C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Приказом</w:t>
            </w:r>
            <w:r w:rsidR="0090195D"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МЗ КР от 22.04.2019 №542 «Об утверждении механизмов децентрализации медицинских услуг лицам, живущим с вирусом иммунодефицита человека, в Кыргызской Республике»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предусмотрено расширение доступа к услугам по лечению, уходу и поддержки на уровне ПМСП</w:t>
            </w:r>
            <w:r w:rsidR="00B77D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B77D09" w:rsidRPr="0090195D" w:rsidRDefault="00B77D09" w:rsidP="00FD6E26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Внедрение данного приказа проводится, однако не доведено до конца. Частично этому помешала эпидемия короновирусной инфекции. Кроме того, в ряде районов с малым количеством ЛЖВ д</w:t>
            </w:r>
            <w:r w:rsidR="00FD6E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централизация проведена частично, поскольку ЛЖВ продолжают обращаться в областные центры СПИД. Необходимо проведение совещаний с руководителями ЦСМ/ГСВ, ЦОВП для обсуждения хода внедрения, его результатов 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барьеров.   </w:t>
            </w:r>
          </w:p>
        </w:tc>
      </w:tr>
      <w:tr w:rsidR="0090195D" w:rsidRPr="001B5CDE" w:rsidTr="00573A97">
        <w:trPr>
          <w:trHeight w:val="557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</w:tcPr>
          <w:p w:rsidR="0090195D" w:rsidRPr="0090195D" w:rsidRDefault="0090195D" w:rsidP="004C696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ind w:left="142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0195D" w:rsidRPr="0090195D" w:rsidRDefault="0090195D" w:rsidP="004C696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Разработать и утвердить Положение о порядке исполнения государственного социального заказа в системе здравоохранения, предусматривающее условия и порядок предоставления грантов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0195D" w:rsidRPr="0090195D" w:rsidRDefault="00657F9A" w:rsidP="00657F9A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F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МЗ, МФ,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НПО</w:t>
            </w:r>
            <w:r w:rsidRPr="00657F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(по согласованию)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D44B60" w:rsidRPr="00D44B60" w:rsidRDefault="0090195D" w:rsidP="004C696C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ind w:left="3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Министерство здравоохранения </w:t>
            </w:r>
            <w:r w:rsidR="0006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своими приказа</w:t>
            </w: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="0006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№ 614 от 24.08.2018 г. </w:t>
            </w:r>
            <w:r w:rsidR="0006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утвердило Программу и план мероприятий по Госсоцзаказу (ГСЗ) на 2018-2020 гг.</w:t>
            </w:r>
            <w:r w:rsidR="0006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64ABA" w:rsidRPr="00D44B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на 2021-2023 гг.</w:t>
            </w:r>
            <w:r w:rsidRPr="00D44B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44B60" w:rsidRPr="00D44B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 также приказом от 09.09.209 г. №881 утверждены Стандарты услуг для КГН в рамках ГСЗ в КР; а приказом МЗ КР от 04.08.2020 г. № 586 утверждено Руководство по проведению конкурса и реализации общественно полезных проектов МЗ КР</w:t>
            </w:r>
          </w:p>
          <w:p w:rsidR="0090195D" w:rsidRPr="0090195D" w:rsidRDefault="00D44B60" w:rsidP="004C696C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ind w:left="3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4B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рамках ГСЗ в КР. </w:t>
            </w:r>
            <w:r w:rsidR="0090195D" w:rsidRPr="00D44B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Программа в</w:t>
            </w:r>
            <w:r w:rsidR="0090195D"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ключает порядок предоставления грантов и финансирование организаций гражданского общества, выполняющих программы в сфере ВИЧ, туберкулеза, онкологических и психических заболеваний</w:t>
            </w:r>
            <w:r w:rsidR="000E76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Выданы гранты 6 НПО в 2019 г. и 1 – в 2021</w:t>
            </w:r>
            <w:r w:rsidR="00801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-2022</w:t>
            </w:r>
            <w:r w:rsidR="000E76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01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r w:rsidR="000E76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</w:t>
            </w:r>
            <w:r w:rsidR="00B77D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связи с введением в действие закона КР об отчетности НПО, а также в связи с низкой шкалой материального вознаграждения, предусмотренной приказом МЗ КР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№ 881, в 2021 году было представлено всего 4 предложения на конкурс от НПО, из которых 1 одобрено; 1 отклонено и 2 отказались от участия. </w:t>
            </w:r>
          </w:p>
        </w:tc>
      </w:tr>
      <w:tr w:rsidR="0090195D" w:rsidRPr="001B5CDE" w:rsidTr="00915760">
        <w:trPr>
          <w:trHeight w:val="586"/>
        </w:trPr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5D" w:rsidRPr="0090195D" w:rsidRDefault="0090195D" w:rsidP="004C696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ind w:left="142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0195D" w:rsidRPr="0090195D" w:rsidRDefault="0090195D" w:rsidP="004C696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Создать механизмы софинансирования программ в области ВИЧ-инфекции через местные бюджеты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0195D" w:rsidRPr="0090195D" w:rsidRDefault="00657F9A" w:rsidP="00657F9A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ОМСУ, МЗ, МФ, НПО (по согласованию)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15760" w:rsidRDefault="0090195D" w:rsidP="00915760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ind w:left="3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результате адвокационной деятельности представителей гражданского общества рядом депутатов были внесены поправки в закон Кыргызской Республики «О местном самоуправлении» (МСУ) от 15 июля 2011 года N 101, направленные на расширение </w:t>
            </w: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полномочий МСУ по финансированию программ здравоохранения. </w:t>
            </w:r>
            <w:r w:rsidR="00915760">
              <w:t xml:space="preserve"> </w:t>
            </w:r>
            <w:r w:rsidR="00915760" w:rsidRPr="009157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Закон КР «О местной государственной администрации и  органах местного самоуправления» от 20 октября 2021 года № 123 (в редакции Закона КР от 28 ноября 2022 года № 113), предусматривает деятельность по взаимодействию ОМСУ с гражданским сектором; выполнение государственных программ в области здравоохранения, социального развития, образования,  обеспечивает соблюдение прав человека и др. (Ст. 7, пп. 3,5,8,11,16)</w:t>
            </w:r>
            <w:r w:rsidR="009157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A27B49" w:rsidRPr="0090195D" w:rsidRDefault="00915760" w:rsidP="00915760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ind w:left="3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57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27B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Мэрии гг. Бишкек и Ош подписали Парижскую декларацию по инициативе мэров крупных городов в области ВИЧ-инфекции. </w:t>
            </w:r>
            <w:r w:rsidR="005346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Утверждены</w:t>
            </w:r>
            <w:r w:rsidR="00A27B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муниципальные планы. Мэрией г. Бишкек выделены средства на мероприятия в области ВИЧ-инфекции</w:t>
            </w:r>
            <w:r w:rsidR="006612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2019 и 2020 гг</w:t>
            </w:r>
            <w:r w:rsidR="00A27B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настоящее время в Бишкеке разработан план и бюджет до 2025 г.</w:t>
            </w:r>
            <w:r w:rsidR="006612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926CF0" w:rsidRPr="00F16D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 утвержден и выделено 300 000 сомов на его реализацию в 2021 г. Проведено обучение всех территориальных отделов мэрии г. Бишкек по реализации плана</w:t>
            </w:r>
            <w:r w:rsidR="00801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Регулярно выделяются ресурсы от ОМСУ гг. Каракол и Кара-Балта. Это позволяет поддержать людей, находящихся в трудной жизненной ситуации</w:t>
            </w:r>
            <w:r w:rsidR="00896C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провести мероприятия по проведению Всемирной кампании против СПИДа. </w:t>
            </w:r>
            <w:r w:rsidR="00926CF0" w:rsidRPr="00F16D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612D2" w:rsidRPr="00F16D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E28F0" w:rsidRPr="001B5CDE" w:rsidTr="00573A97">
        <w:trPr>
          <w:trHeight w:val="586"/>
        </w:trPr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8F0" w:rsidRPr="0090195D" w:rsidRDefault="005315BE" w:rsidP="008E28F0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ind w:left="142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E28F0" w:rsidRDefault="008E28F0" w:rsidP="008E28F0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ind w:firstLine="17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2.1. Провести резервирование средств государственного и местных бюджетов для организации </w:t>
            </w: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закупок товаров и услуг в области ВИЧ на 2018 и последующие годы; внести в установленном порядке в Правительство Кыргызской Республики предложения для увеличения финансирования Программы Правительства Кыргызской Республики по преодолению ВИЧ-инфекции в Кыргызской Республике на 2017-2021 гг. (далее-Программа) в рамках среднесрочного прогно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 бюджета, начиная с 2019 года</w:t>
            </w:r>
          </w:p>
          <w:p w:rsidR="008E28F0" w:rsidRDefault="008E28F0" w:rsidP="008E28F0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ind w:firstLine="17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E28F0" w:rsidRDefault="008E28F0" w:rsidP="008E28F0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ind w:firstLine="17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2.2. Предусмотреть средства на исполнение государственного социального заказа на базе Министерства здравоохранения Кыргызской Республики в проекте бюджета на 2018 г. и среднесрочного прогноза бюджета на 2019-2021 гг.</w:t>
            </w:r>
          </w:p>
          <w:p w:rsidR="008E28F0" w:rsidRPr="0090195D" w:rsidRDefault="008E28F0" w:rsidP="008E28F0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E28F0" w:rsidRPr="0090195D" w:rsidRDefault="00657F9A" w:rsidP="00657F9A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МЗ, МФ, НПО (по согласованию)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8E28F0" w:rsidRDefault="008E28F0" w:rsidP="008E28F0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бюджет МЗ на </w:t>
            </w:r>
            <w:r w:rsidRPr="00F16D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</w:t>
            </w:r>
            <w:r w:rsidR="00B1627A" w:rsidRPr="00F16D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F16D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-2021 годы </w:t>
            </w: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внесены отдельной строкой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дополнительные </w:t>
            </w: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</w:t>
            </w: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на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программу в области ВИЧ-инфекции (преимущественно на закупку препаратов для лечения ВИЧ-инфекции и вирусного гепатита С) </w:t>
            </w:r>
            <w:r w:rsidR="00B162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внедрение ГСЗ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B162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2019-202</w:t>
            </w:r>
            <w:r w:rsidR="009157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 выделено 172 млн сом, что позволило закупить </w:t>
            </w:r>
            <w:r w:rsidR="009157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% от потребности в АРВП, а объем выделенных средств увеличился в </w:t>
            </w:r>
            <w:r w:rsidR="00F0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 по сравнению с 2016 г. </w:t>
            </w:r>
          </w:p>
          <w:p w:rsidR="008E28F0" w:rsidRDefault="008E28F0" w:rsidP="008E28F0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E28F0" w:rsidRPr="0090195D" w:rsidRDefault="008E28F0" w:rsidP="00915760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28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Размер средств на мероприятия по ГСЗ увеличены в 202</w:t>
            </w:r>
            <w:r w:rsidR="009157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8E28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году до </w:t>
            </w:r>
            <w:r w:rsidR="00B162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8E28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млн. сомов, однако, из-за низких ставок по заработной плате, программы ГСЗ не являются привлекательными для НПО (в 2021 г. подано всего 4 заявки, из которых одобрена только одна, а 2 НПО отказались от гранта по ГСЗ).</w:t>
            </w:r>
          </w:p>
        </w:tc>
      </w:tr>
      <w:tr w:rsidR="008E28F0" w:rsidRPr="001B5CDE" w:rsidTr="00573A9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8F0" w:rsidRPr="0090195D" w:rsidRDefault="005315BE" w:rsidP="005315BE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ind w:left="284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8E28F0" w:rsidRPr="0090195D" w:rsidRDefault="008E28F0" w:rsidP="008E28F0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Подготовить заявку Кыргызской Республики для финансирования за счет средств Глобального фонда на 2018-2020 гг. Принять меры по привлечению дополнительных источников финансирования из международных и местных источников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8E28F0" w:rsidRPr="0090195D" w:rsidRDefault="00657F9A" w:rsidP="00657F9A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F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МЗ, МФ, НПО (по согласованию)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8E28F0" w:rsidRPr="005315BE" w:rsidRDefault="008E28F0" w:rsidP="008E28F0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5D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2018 </w:t>
            </w:r>
            <w:r w:rsidR="00B162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2020 г</w:t>
            </w:r>
            <w:r w:rsidRPr="00D85D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был</w:t>
            </w:r>
            <w:r w:rsidR="00B162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85D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подготовлен</w:t>
            </w:r>
            <w:r w:rsidR="00B162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ы </w:t>
            </w:r>
            <w:r w:rsidRPr="00D85D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заявк</w:t>
            </w:r>
            <w:r w:rsidR="00B162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85D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выделено финансирование ГФСТМ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B162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мероприятия в области ВИЧ и ТБ, а также </w:t>
            </w: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встречному финансированию</w:t>
            </w:r>
            <w:r w:rsidR="00B162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B162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овый цикл финансиров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ания ГФСТМ, </w:t>
            </w:r>
            <w:r w:rsidR="00B162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обеспечит поддержку программ до 2023 года.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860 тыс.</w:t>
            </w:r>
            <w:r w:rsidRPr="005346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$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адаптацию программ ВИЧ и ТБ в условиях К</w:t>
            </w:r>
            <w:r w:rsidR="00F16D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ОВИД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В </w:t>
            </w:r>
            <w:r w:rsidR="00B162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2020 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 году подготовлена и одобрена заявка в ГФ по преодолению последствий</w:t>
            </w:r>
            <w:r w:rsidR="005315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КОВИД </w:t>
            </w:r>
            <w:r w:rsidR="00B162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общую сумму 7,46 млн. долларов США.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="005315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сего за 2018-2021 гг. 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ыделены средства ГФ в общем размере </w:t>
            </w:r>
            <w:r w:rsidR="005315BE" w:rsidRPr="005315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</w:t>
            </w:r>
            <w:r w:rsidRPr="005315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млн.</w:t>
            </w:r>
            <w:r w:rsidR="005315BE" w:rsidRPr="005315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долларов</w:t>
            </w:r>
            <w:r w:rsidRPr="005315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  <w:p w:rsidR="008E28F0" w:rsidRDefault="008E28F0" w:rsidP="008E28F0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Помимо этого, выделяются средства других доноров. Грант Президента США (ПЕПФАР) реализует три крупных проекта через свои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структуры. </w:t>
            </w:r>
            <w:r w:rsidR="005315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роекты СДС реализуются проект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ICAP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D95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оказывающий помощь в достижении целей 90-90-90 по охвату тестированием; лечением и достижения вирусной супресии, а также совершенствования слежения за ВИЧ. СДС также оказывает помощь центрам СПИД и Республиканскому центру наркологии по совершенствованию политики МЗ в области ВИЧ-инфекции; МиО; поддержке программ ПТМ. Через ЮСАИД оказывается помощь проекту ЕpiC, который работает совместно с</w:t>
            </w:r>
            <w:r w:rsidRPr="00D95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315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проектом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ICAP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доступу к тестированию и лечению для ключевых групп населения; продвигает самотестирование и доконтактную профилактику среди ключевых групп. Агентства ООН, коспонсоры ЮНЭЙДС</w:t>
            </w:r>
            <w:r w:rsidR="005315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оказывают поддержку в соответствии со своими мандатами. В рамках гранта Российской федерации, реализуемой через ЮНЭЙДС оказывается поддержка организаций первичной медико-санитарной помощи и областных центров СПИД по продвижению децентрализации услуг и мультидисциплинарных команд, совершенствование подходов по профилактике внутрибольничной передачи ВИЧ и другое. Значительный вклад вносит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GIZ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предоставляя финансирование от Правительства Германии. Страна получает вклад других доноров, в том числе за счет региональных проектов и региональных сетей ключевых групп населения. </w:t>
            </w:r>
          </w:p>
          <w:p w:rsidR="008E28F0" w:rsidRPr="0090195D" w:rsidRDefault="008E28F0" w:rsidP="00844E71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Следует принять меры по эффективной реализации гранта ГФ и других доноров, а также включиться в подготовку заявки на следующий грантовый период (2024-2026 гг.) в 2023 г.</w:t>
            </w:r>
          </w:p>
        </w:tc>
      </w:tr>
      <w:tr w:rsidR="008E28F0" w:rsidRPr="001B5CDE" w:rsidTr="00573A97">
        <w:trPr>
          <w:trHeight w:val="9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28F0" w:rsidRPr="0090195D" w:rsidRDefault="008E28F0" w:rsidP="008E28F0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ind w:left="22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8E28F0" w:rsidRPr="0090195D" w:rsidRDefault="008E28F0" w:rsidP="005315BE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Унифицировать учет и отчетность для оценки реализации Программы государственными структурами, неправительственными и международными организациями, включая мониторинг использования финансовых средств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8E28F0" w:rsidRPr="0090195D" w:rsidRDefault="00657F9A" w:rsidP="00657F9A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45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МЗ, МФ, ФОМС, МОиН, МТСР, МВД, ГСИН, ОМСУ (по согласованию)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8E28F0" w:rsidRPr="0090195D" w:rsidRDefault="008E28F0" w:rsidP="005315BE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2018 году бюджет МЗ был подготовлен на программной основе</w:t>
            </w:r>
            <w:r w:rsidR="005315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 службы СПИД были подготовлены три программные меры: тестирование, лечение и профилактика. Разработано</w:t>
            </w:r>
            <w:r w:rsidRPr="001E7F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>Руководство по мониторингу и оценке национального ответа на ВИЧ-инфекцию в Кыргызской Республике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1E7F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утверждено приказом МЗ КР от 19.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06.2019 г.</w:t>
            </w:r>
            <w:r w:rsidRPr="001E7F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№ 700. Руководство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включает индикаторы по реализации Программы Правительства не только для МЗ, но и для других министерств и ведомств; инструкции по сбору и расчету индикаторов, порядок проведения отчетности. </w:t>
            </w:r>
            <w:r w:rsidRPr="001E7F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Руководство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также </w:t>
            </w:r>
            <w:r w:rsidRPr="001E7F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включает механизмы, сферы ответственности институтов и лиц з</w:t>
            </w:r>
            <w:r w:rsidR="005315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 сбор тех или иных индикаторов</w:t>
            </w:r>
            <w:r w:rsidR="00BE4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E28F0" w:rsidRPr="001B5CDE" w:rsidTr="00844E71">
        <w:trPr>
          <w:trHeight w:val="557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</w:tcPr>
          <w:p w:rsidR="008E28F0" w:rsidRPr="0090195D" w:rsidRDefault="008E28F0" w:rsidP="008E28F0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E28F0" w:rsidRPr="0090195D" w:rsidRDefault="008E28F0" w:rsidP="008E28F0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Предусмотреть ежегодную отчетность министерств и ведомств по расходам на профилактику, лечение, уход и поддержку, связанных с ВИЧ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8E28F0" w:rsidRPr="0090195D" w:rsidRDefault="00657F9A" w:rsidP="00657F9A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45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МЗ, МФ, ФОМС, МОиН, МТСР, МВД, ГСИН, ОМСУ (по согласованию)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8E28F0" w:rsidRPr="0090195D" w:rsidRDefault="008E28F0" w:rsidP="00915760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Отчетность ключевых министерств и ведомств предоставляется по запросу МЗ КР и носит в некоторых случаях формальный характер</w:t>
            </w:r>
            <w:r w:rsidR="005D2E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Это связано с</w:t>
            </w: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отсутстви</w:t>
            </w:r>
            <w:r w:rsidR="005D2E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ем</w:t>
            </w: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механизмов расчета затрат, которые не выделяются отдельной строкой в бюджетах данных структур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 исключением расходов РЦ «СПИД» (МЗ КР) и выплат пособий на детей МТиСР.</w:t>
            </w: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Несмотря на разработку руководства по МиО, </w:t>
            </w:r>
            <w:r w:rsidRPr="001E7F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основной государственной структурой, ответственной за сбор и анализ информации остается МЗ.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Инструменты сбора отчетности пока не институционализированы другими министерствами и ведомствами кроме МЗ</w:t>
            </w:r>
            <w:r w:rsidR="009157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При разработке Программы Кабинета Министров КР на 2023-2027 гг. следует предусотреть разработку ключевых индикаторов для участников Программы и механизмы отчетности, равно, как и мониторинг исполнения не реже 2 раз за период реализации Программы.</w:t>
            </w:r>
          </w:p>
        </w:tc>
      </w:tr>
      <w:tr w:rsidR="008E28F0" w:rsidRPr="001B5CDE" w:rsidTr="004C696C">
        <w:trPr>
          <w:trHeight w:val="922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</w:tcPr>
          <w:p w:rsidR="008E28F0" w:rsidRPr="0090195D" w:rsidRDefault="008E28F0" w:rsidP="008E28F0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4.2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E28F0" w:rsidRPr="0090195D" w:rsidRDefault="008E28F0" w:rsidP="008E28F0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Провести обучение представителей министерств и ведомств по сбору и представлению отчетов по финансированию Программы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8E28F0" w:rsidRPr="0090195D" w:rsidRDefault="00657F9A" w:rsidP="00657F9A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45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МЗ, МФ, ФОМС, МОиН, МТСР, МВД, ГСИН, ОМСУ (по согласованию)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8E28F0" w:rsidRPr="0090195D" w:rsidRDefault="008E28F0" w:rsidP="00F808D4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После разработки и утверждения механизмов расчета затрат</w:t>
            </w:r>
            <w:r w:rsidRPr="0090195D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ключевых министерств и ведомств на 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рограммы в области ВИЧ-инфекции</w:t>
            </w: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проведено обучение только представителей </w:t>
            </w:r>
            <w:r w:rsidR="005315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системы МЗ КР 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областных администраций. </w:t>
            </w:r>
            <w:r w:rsidR="005315BE" w:rsidRPr="005315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связи с эпидемией КОВИД, о</w:t>
            </w:r>
            <w:r w:rsidRPr="005315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бучение представителей министерств по МиО не проводилось. Это нужно будет выполнить в процессе разработки новой Программы Правительства в 2021</w:t>
            </w:r>
            <w:r w:rsidR="00F808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-2022</w:t>
            </w:r>
            <w:r w:rsidRPr="005315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808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r w:rsidRPr="005315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г.; а также после ее принятия – в 202</w:t>
            </w:r>
            <w:r w:rsidR="00F808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5315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8E28F0" w:rsidRPr="001B5CDE" w:rsidTr="004C696C">
        <w:trPr>
          <w:trHeight w:val="922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</w:tcPr>
          <w:p w:rsidR="008E28F0" w:rsidRPr="0090195D" w:rsidRDefault="008E28F0" w:rsidP="008E28F0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E28F0" w:rsidRPr="0090195D" w:rsidRDefault="008E28F0" w:rsidP="008E28F0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Интегрировать отчетность по финансированию Программы в программу реформирования здравоохранения «Ден соолук» путем создания субсчета по ВИЧ-инфекции в системе национальных счетов здравоохранения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8E28F0" w:rsidRPr="0090195D" w:rsidRDefault="00657F9A" w:rsidP="00657F9A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МЗ, МФ, ФОМС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8E28F0" w:rsidRPr="0090195D" w:rsidRDefault="008E28F0" w:rsidP="008E28F0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Программа Ден соолук завершена в 2018 году. Утверждена Программа Правительства Кыргызской Республики по охране здоровья населения и развитию системы здравоохранения на 2019-2030 годы «Здоровый человек – процветающая страна». </w:t>
            </w:r>
          </w:p>
          <w:p w:rsidR="008E28F0" w:rsidRDefault="008E28F0" w:rsidP="008E28F0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Субсчет в структуре бюджета МЗ КР существует, но он включает только затраты службы СПИД и расходы на финансирование проектов ГСЗ. По сообщению специалистов Министерства здравоохранения, выделение в </w:t>
            </w: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субсчет расходов других структур здравоохранения пока проблематично, т.к. это нарушит структуру б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юджетов и финансовой отчетности.</w:t>
            </w:r>
          </w:p>
          <w:p w:rsidR="008E28F0" w:rsidRPr="00601EB0" w:rsidRDefault="008E28F0" w:rsidP="008E28F0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Выполнена пилотная программа при поддержке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ICAP</w:t>
            </w:r>
            <w:r w:rsidRPr="00601E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CDC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включению индикаторов и финансированию программ по СПИДу и ПТМ через ФОМС. </w:t>
            </w:r>
            <w:r w:rsidRPr="005D2E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После прекращения финансирования ФОМС</w:t>
            </w:r>
            <w:r w:rsidR="005D2EA5" w:rsidRPr="005D2E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5D2E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D2EA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ICAP</w:t>
            </w:r>
            <w:r w:rsidRPr="005D2E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эта работа остановлена. Включение затрат на оказание услуг по ВИЧ-инфекции и соответствующих индикаторов ФОМС в систему единого плательщика будет способствовать увеличению средств государственного финансирования на эти программы и мониторингу ключевых индикаторов со стороны руководства ПМСП и ФОМС </w:t>
            </w:r>
          </w:p>
        </w:tc>
      </w:tr>
      <w:tr w:rsidR="008E28F0" w:rsidRPr="001B5CDE" w:rsidTr="004C696C">
        <w:trPr>
          <w:trHeight w:val="922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</w:tcPr>
          <w:p w:rsidR="008E28F0" w:rsidRPr="0090195D" w:rsidRDefault="008E28F0" w:rsidP="008E28F0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4.4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E28F0" w:rsidRPr="0090195D" w:rsidRDefault="008E28F0" w:rsidP="008E28F0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Определить объем и виды медицинских услуг по лечению, уходу и поддержке для ЛЖВ и поддерживающей терапии метадоном (ПТМ) для потребителей инъекционных наркотиков на уровне ПМСП и специализированных организаций здравоохранения, включая вопросы финансирования этой деятельности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8E28F0" w:rsidRPr="0090195D" w:rsidRDefault="00657F9A" w:rsidP="00657F9A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МЗ, МФ, ФОМС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8E28F0" w:rsidRPr="001A752E" w:rsidRDefault="008E28F0" w:rsidP="008E28F0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08D4">
              <w:rPr>
                <w:rFonts w:ascii="Times New Roman" w:eastAsia="Times New Roman" w:hAnsi="Times New Roman"/>
                <w:sz w:val="24"/>
                <w:szCs w:val="24"/>
                <w:highlight w:val="green"/>
                <w:lang w:eastAsia="ru-RU"/>
              </w:rPr>
              <w:t xml:space="preserve">Объем и виды медицинских услуг по лечению, уходу и поддержке для ЛЖВ утверждены приказом МЗ КР от 22.04.2019 №542 «Об утверждении механизмов децентрализации медицинских услуг лицам, живущим с вирусом иммунодефицита человека, в Кыргызской Республике». В данном приказе кратко отражены вопросы ПТМ. Проведено обучение руководителей ЦСМ, оказывается поддержка продвижению приказа центрами СПИД, а также в рамках проекта </w:t>
            </w:r>
            <w:r w:rsidRPr="00F808D4">
              <w:rPr>
                <w:rFonts w:ascii="Times New Roman" w:eastAsia="Times New Roman" w:hAnsi="Times New Roman"/>
                <w:sz w:val="24"/>
                <w:szCs w:val="24"/>
                <w:highlight w:val="green"/>
                <w:lang w:val="en-US" w:eastAsia="ru-RU"/>
              </w:rPr>
              <w:t>ICAP</w:t>
            </w:r>
            <w:r w:rsidRPr="00F808D4">
              <w:rPr>
                <w:rFonts w:ascii="Times New Roman" w:eastAsia="Times New Roman" w:hAnsi="Times New Roman"/>
                <w:sz w:val="24"/>
                <w:szCs w:val="24"/>
                <w:highlight w:val="green"/>
                <w:lang w:eastAsia="ru-RU"/>
              </w:rPr>
              <w:t xml:space="preserve"> и ЮНЭЙДС</w:t>
            </w:r>
            <w:r w:rsidR="00F808D4" w:rsidRPr="00F808D4">
              <w:rPr>
                <w:rFonts w:ascii="Times New Roman" w:eastAsia="Times New Roman" w:hAnsi="Times New Roman"/>
                <w:sz w:val="24"/>
                <w:szCs w:val="24"/>
                <w:highlight w:val="green"/>
                <w:lang w:eastAsia="ru-RU"/>
              </w:rPr>
              <w:t xml:space="preserve">. </w:t>
            </w:r>
            <w:r w:rsidR="00F808D4" w:rsidRPr="00F808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связи с реорганизацией</w:t>
            </w:r>
            <w:r w:rsidR="00F808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организаций ПМСП, смены руководства, а также отвлечения сотрудников на борьбу с эпидемией КОВИД-19, следует провести повторное обучение специалистов, а </w:t>
            </w:r>
            <w:r w:rsidR="00F808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также разработать механизмы реализации, включая мотивирование персонала за достижение результатов по раннему выявлению, охвату АРТ, достижению вирусной супрессии, а также профилактику вертикального пути передачи и смертности от СПИДа. </w:t>
            </w:r>
          </w:p>
          <w:p w:rsidR="008E28F0" w:rsidRDefault="008E28F0" w:rsidP="008E28F0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E28F0" w:rsidRPr="0090195D" w:rsidRDefault="008E28F0" w:rsidP="00265E77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Детальный приказ, касающийся объема и видов медицинских услуг для поддерживающей терапии метадоном (ПТМ) для потребителей инъекционных наркотиков на уровне ПМСП разработан в </w:t>
            </w:r>
            <w:r w:rsidRPr="005D2E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рамках пилотного проекта </w:t>
            </w:r>
            <w:r w:rsidRPr="005D2EA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ICAP</w:t>
            </w:r>
            <w:r w:rsidRPr="005D2E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но не утвержден МЗ КР. Проведен анализ по возможности включения программ ПТМ в систему государственного финансирования, подготовлены расчеты по стоимости услуг и подготовлен адвокационный план Краткая информация по ПТМ включена в приказ МЗ КР от 22.04.2019 №542 по децентрализации услуг. </w:t>
            </w:r>
            <w:r w:rsidR="00265E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2023 года планируется включение закупки препаратов для ПТМ, включая бупренорфин за счет государственного бюджета. </w:t>
            </w:r>
            <w:r w:rsidRPr="005D2E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Следует продолжить эту работу, в</w:t>
            </w:r>
            <w:r w:rsidR="005D2EA5" w:rsidRPr="005D2E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том числе</w:t>
            </w:r>
            <w:r w:rsidRPr="005D2E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включение закупки </w:t>
            </w:r>
            <w:r w:rsidR="00265E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агонистов опиоидов</w:t>
            </w:r>
            <w:r w:rsidRPr="005D2E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ПЖВЛ</w:t>
            </w:r>
            <w:r w:rsidR="005D2E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5D2E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в программу государственных гарантий</w:t>
            </w:r>
            <w:r w:rsidR="00265E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(метадон, бупренорфин и др.)</w:t>
            </w:r>
          </w:p>
        </w:tc>
      </w:tr>
      <w:tr w:rsidR="008E28F0" w:rsidRPr="001B5CDE" w:rsidTr="005D2EA5">
        <w:trPr>
          <w:trHeight w:val="922"/>
        </w:trPr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8F0" w:rsidRPr="0090195D" w:rsidRDefault="008E28F0" w:rsidP="008E28F0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4.5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E28F0" w:rsidRPr="0090195D" w:rsidRDefault="008E28F0" w:rsidP="008E28F0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Обеспечить проведение ежегодных слушаний вопросов о выделении и использовании средств бюджетов министерств и ведомств на реализацию Программы по ВИЧ на базе КСОЗ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E28F0" w:rsidRPr="0090195D" w:rsidRDefault="00657F9A" w:rsidP="00657F9A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45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МЗ, МФ, ФОМС, МОиН, МТСР, МВД, ГСИН, ОМСУ (по согласованию)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E28F0" w:rsidRPr="005D2EA5" w:rsidRDefault="005D2EA5" w:rsidP="00AB338E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2E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="008E28F0" w:rsidRPr="005D2E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еализован</w:t>
            </w:r>
            <w:r w:rsidRPr="005D2E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частично</w:t>
            </w:r>
            <w:r w:rsidR="008E28F0" w:rsidRPr="005D2E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Будет внедрен в случае утверждения механизма сбора и предоставления финансовой отчетности по программам по ВИЧ. В 2021 году проведена оценка национальных счетов здравоохранения </w:t>
            </w:r>
            <w:r w:rsidR="008E28F0" w:rsidRPr="005D2E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 области ВИЧ-инфекции (</w:t>
            </w:r>
            <w:r w:rsidR="008E28F0" w:rsidRPr="005D2EA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NASA</w:t>
            </w:r>
            <w:r w:rsidR="008E28F0" w:rsidRPr="005D2E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). </w:t>
            </w:r>
            <w:r w:rsidR="00265E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r w:rsidR="008E28F0" w:rsidRPr="005D2E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Отчет</w:t>
            </w:r>
            <w:r w:rsidR="00265E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включены данные только по 3 министерствам (МЗ, МТСОиМ, МЮ/ГСИН).</w:t>
            </w:r>
            <w:r w:rsidR="008E28F0" w:rsidRPr="005D2E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65E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Согласно Отчету,</w:t>
            </w:r>
            <w:r w:rsidR="00460B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оценивающем затраты на 2018-2020 гг., государственное финансирование программ оставалось на том же уровне, составляя</w:t>
            </w:r>
            <w:r w:rsidR="00AB33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Однако, его объем составлял</w:t>
            </w:r>
            <w:r w:rsidR="00460B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B33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2351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 23% в 2018 г. до 15% - в 2020 г.</w:t>
            </w:r>
            <w:r w:rsidR="00AB33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что </w:t>
            </w:r>
            <w:r w:rsidR="002351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связано с увеличением донорского финансирования</w:t>
            </w:r>
            <w:r w:rsidR="00AB33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2020 годом на 45% </w:t>
            </w:r>
            <w:r w:rsidR="00AB33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сравнению с 2018 годом</w:t>
            </w:r>
            <w:r w:rsidR="00AB33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265E77">
              <w:rPr>
                <w:rStyle w:val="a6"/>
                <w:rFonts w:ascii="Times New Roman" w:eastAsia="Times New Roman" w:hAnsi="Times New Roman"/>
                <w:sz w:val="24"/>
                <w:szCs w:val="24"/>
                <w:lang w:eastAsia="ru-RU"/>
              </w:rPr>
              <w:footnoteReference w:id="20"/>
            </w:r>
            <w:r w:rsidR="002351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B33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Вместе с тем, объем государственного финансирования в номинальном значении увеличился в 7,5 раз по сравнению с 2016 годом и составил 172 млн сомов в 2020 году, что позволило обеспечить 90% затрат на закупку АРВ препаратов и рутинное тестирование на ВИЧ. Недостаточным о однако основной объем финансирования профилактических программ проводится за счет донорского финансирования, что не позволяет достичь устойчивости программ.  </w:t>
            </w:r>
          </w:p>
        </w:tc>
      </w:tr>
      <w:tr w:rsidR="008E28F0" w:rsidRPr="001B5CDE" w:rsidTr="00573A97">
        <w:trPr>
          <w:trHeight w:val="922"/>
        </w:trPr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8F0" w:rsidRPr="0090195D" w:rsidRDefault="005D2EA5" w:rsidP="008E28F0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E28F0" w:rsidRPr="0090195D" w:rsidRDefault="008E28F0" w:rsidP="005D2EA5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5.1. Провести анализ логистической цепи по закупке, поставке, хранению и распределению лекарств и изделий медицинского назначения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E28F0" w:rsidRPr="0090195D" w:rsidRDefault="00657F9A" w:rsidP="00657F9A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45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МЗ,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НПО</w:t>
            </w:r>
            <w:r w:rsidRPr="005245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(по согласованию)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E28F0" w:rsidRPr="001A752E" w:rsidRDefault="008E28F0" w:rsidP="005D2EA5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F349BD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Проведен анализ и подготовлена инструкция по менеджменту лекарственных средств и ИМН, которая находится на утверждении в </w:t>
            </w:r>
            <w:r w:rsidRPr="005D2E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Министерстве здравоохранения</w:t>
            </w:r>
            <w:r w:rsidR="005D2EA5" w:rsidRPr="005D2E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КР</w:t>
            </w:r>
          </w:p>
        </w:tc>
      </w:tr>
      <w:tr w:rsidR="008E28F0" w:rsidRPr="001B5CDE" w:rsidTr="00573A97">
        <w:trPr>
          <w:trHeight w:val="922"/>
        </w:trPr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8F0" w:rsidRPr="0090195D" w:rsidRDefault="008E28F0" w:rsidP="008E28F0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E28F0" w:rsidRPr="0090195D" w:rsidRDefault="008E28F0" w:rsidP="005D2EA5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5.2. На основании анализа обеспечить соответствие условиям хранения и распределения лекарств, включая наличие достаточных площадей для хранения, своевременную транспортировку, формирование запасов, соблюдения требованиям качества и </w:t>
            </w: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безопасности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E28F0" w:rsidRPr="0090195D" w:rsidRDefault="00657F9A" w:rsidP="00657F9A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МЗ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E28F0" w:rsidRPr="001A752E" w:rsidRDefault="008E28F0" w:rsidP="005D2EA5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A82D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Учитывая увеличение объемов закупок АРВ-препаратов, тестов и реагентов за счет средств государственного бюджета и необходимости обеспечения хранения в надлежащих условиях, за счет сэкономленных средств гранта ГФ </w:t>
            </w:r>
            <w:r w:rsidRPr="00A82D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закуплены и поставлены 2 модульных склада для РЦ СПИД и Ошского областного центра СПИД.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Такие же склады установлены для всех областных центров СПИДа. </w:t>
            </w:r>
            <w:r w:rsidRPr="005D2E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Транспортировка медикаментов и изделий медицинского назначения проводится за счет средств Глобального Фонда</w:t>
            </w:r>
            <w:r w:rsidR="00BE4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8E28F0" w:rsidRPr="001B5CDE" w:rsidTr="00D372FB">
        <w:trPr>
          <w:trHeight w:val="922"/>
        </w:trPr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8F0" w:rsidRPr="0090195D" w:rsidRDefault="008E28F0" w:rsidP="008E28F0">
            <w:pPr>
              <w:widowControl w:val="0"/>
              <w:tabs>
                <w:tab w:val="left" w:pos="142"/>
                <w:tab w:val="left" w:pos="220"/>
              </w:tabs>
              <w:autoSpaceDE w:val="0"/>
              <w:autoSpaceDN w:val="0"/>
              <w:adjustRightInd w:val="0"/>
              <w:ind w:left="284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E28F0" w:rsidRPr="0090195D" w:rsidRDefault="008E28F0" w:rsidP="008E28F0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5.3. Разработать механизм передачи изделий медицинского назначения в неправительственные организации и отчетность за их использование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E28F0" w:rsidRPr="0090195D" w:rsidRDefault="00657F9A" w:rsidP="00657F9A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F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МЗ, МФ, ФОМС,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НПО</w:t>
            </w:r>
            <w:r w:rsidRPr="00657F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(по согласованию)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E28F0" w:rsidRPr="00A82D7B" w:rsidRDefault="008E28F0" w:rsidP="008E28F0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D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Приказом МЗ КР от 14.08.2020 г. № 622 утверждены Стандартные операционные процедур (СОП) доставки и выдачи антиретровирусных (АРВ) препаратов в</w:t>
            </w:r>
          </w:p>
          <w:p w:rsidR="008E28F0" w:rsidRPr="0090195D" w:rsidRDefault="008E28F0" w:rsidP="00A9723E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D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организациях здравоохранения и на базе сообществ. </w:t>
            </w:r>
            <w:r w:rsidR="00D37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Изделия медицинского назначения (шприцы, любриканты, презервативы и др.) передаются в НПО в рамках профилактических проектов, выполняемых донорами (ГФСТМ; ПЕПФАР). </w:t>
            </w:r>
            <w:r w:rsidRPr="00A82D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текущий период рассматривается вопрос о создании механизмов передачи </w:t>
            </w:r>
            <w:r w:rsidR="00A972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НПО </w:t>
            </w:r>
            <w:r w:rsidRPr="00A82D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ИМН и АРВ-препаратов</w:t>
            </w:r>
            <w:r w:rsidR="00D37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закупаем</w:t>
            </w:r>
            <w:r w:rsidR="00A972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ых государственными структурами</w:t>
            </w:r>
            <w:r w:rsidRPr="00A82D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D37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Это связано с </w:t>
            </w:r>
            <w:r w:rsidR="00A972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особенностями персонификации данных о клиентах программ, поскольку охват </w:t>
            </w:r>
            <w:r w:rsidR="00D37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профилактическими программами ключевых групп населения</w:t>
            </w:r>
            <w:r w:rsidR="00A972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проводится на условиях анонимности</w:t>
            </w:r>
            <w:r w:rsidR="00D37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8E28F0" w:rsidRPr="006C7FA3" w:rsidTr="00573A9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8F0" w:rsidRPr="0090195D" w:rsidRDefault="008E28F0" w:rsidP="008E28F0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ind w:left="22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8E28F0" w:rsidRPr="0090195D" w:rsidRDefault="008E28F0" w:rsidP="008E28F0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Разработать стандарты услуг для ключевых групп населения, включая порядок финансирования из государственного бюджета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8E28F0" w:rsidRPr="0090195D" w:rsidRDefault="00657F9A" w:rsidP="00657F9A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F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МЗ,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НПО</w:t>
            </w:r>
            <w:r w:rsidRPr="00657F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(по согласованию)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8E28F0" w:rsidRPr="005120C2" w:rsidRDefault="008E28F0" w:rsidP="008E28F0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Стандарты разработаны 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утверждены приказом М</w:t>
            </w: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 КР</w:t>
            </w:r>
            <w:r w:rsidRPr="003A6E7A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512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9.09.2019 года № 881 «Об утверждении стандартов услуг для ключевых групп населения в рамках государственного социального заказа в Кыргызской Республике».</w:t>
            </w:r>
          </w:p>
          <w:p w:rsidR="008E28F0" w:rsidRPr="00D05E05" w:rsidRDefault="008E28F0" w:rsidP="004F3825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64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ом</w:t>
            </w:r>
            <w:r w:rsidRPr="006064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МЗ КР от 4 августа 2020 года № 586 утвержден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3060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064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6064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проведению </w:t>
            </w:r>
            <w:r w:rsidRPr="006064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конкурса и реализации общественно полезных проектов Министерства здравоохранения Кыргызской Республики в рамках государственного социального заказа в Кыргызской Республике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настоящее время проводится пересмотр стандартов при поддержке проекта Е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piC</w:t>
            </w:r>
            <w:r w:rsidRPr="00D05E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HP</w:t>
            </w:r>
            <w:r w:rsidRPr="00D05E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Раб</w:t>
            </w:r>
            <w:r w:rsidR="00F16D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та будет завершена </w:t>
            </w:r>
            <w:r w:rsidR="00F16D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202</w:t>
            </w:r>
            <w:r w:rsidR="00F16D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  <w:r w:rsidR="00F16D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</w:p>
        </w:tc>
      </w:tr>
      <w:tr w:rsidR="008E28F0" w:rsidRPr="001B5CDE" w:rsidTr="004C69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8F0" w:rsidRPr="0090195D" w:rsidRDefault="008E28F0" w:rsidP="008E28F0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ind w:left="22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E28F0" w:rsidRPr="0090195D" w:rsidRDefault="008E28F0" w:rsidP="008E28F0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Разработать механизмы передачи в аутсорсинг, с использованием государственно-частного партнерства, части диагностических услуг в связи с 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E28F0" w:rsidRPr="0090195D" w:rsidRDefault="00657F9A" w:rsidP="00657F9A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45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МЗ, МФ, ФОМС,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НПО</w:t>
            </w:r>
            <w:r w:rsidRPr="005245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(по согласованию)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E28F0" w:rsidRPr="005120C2" w:rsidRDefault="008E28F0" w:rsidP="008E28F0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Приказом МЗ КР от 14.08.2020 г. № 622</w:t>
            </w:r>
            <w:r w:rsidRPr="00512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утвержден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512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Стандартны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512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операционны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512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процедур (СОП)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12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доставки и выдачи антиретровирусных (АРВ) препаратов в</w:t>
            </w:r>
          </w:p>
          <w:p w:rsidR="008E28F0" w:rsidRPr="0090195D" w:rsidRDefault="008E28F0" w:rsidP="00A9723E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2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организациях здравоохранения и на базе сообществ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Необходимо внедрение этого приказа и расширение услуг для ЛЖВ и КГН, предоставляемых на базе НПО и частных организаций здравоохранения</w:t>
            </w:r>
          </w:p>
        </w:tc>
      </w:tr>
      <w:tr w:rsidR="008E28F0" w:rsidRPr="001B5CDE" w:rsidTr="00573A9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8F0" w:rsidRPr="0090195D" w:rsidRDefault="00A9723E" w:rsidP="008E28F0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ind w:left="22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E28F0" w:rsidRPr="0090195D" w:rsidRDefault="008E28F0" w:rsidP="008E28F0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8.1. Провести расчеты финансовых потребностей и предусмотреть в республиканском и местных бюджетах средст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 для социальной поддержки ЛЖВ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E28F0" w:rsidRPr="0090195D" w:rsidRDefault="00657F9A" w:rsidP="00657F9A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45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5245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5245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МЗ, МФ, ОМСУ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НПО</w:t>
            </w:r>
            <w:r w:rsidRPr="005245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(по согласованию)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E28F0" w:rsidRPr="00F001CC" w:rsidRDefault="00F001CC" w:rsidP="008E28F0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="008E28F0" w:rsidRPr="00F0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</w:t>
            </w:r>
            <w:r w:rsidR="00F16DCD" w:rsidRPr="00F0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="008E28F0" w:rsidRPr="00F0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иСЗ имеется отчетность, </w:t>
            </w:r>
            <w:r w:rsidR="00F16DCD" w:rsidRPr="00F0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количеству детей, ж</w:t>
            </w:r>
            <w:r w:rsidR="008E28F0" w:rsidRPr="00F0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ивущих с ВИЧ и рожденных от ВИЧ-позитивных матерей, которые получают ежемесячное государственное пособие в размере 4000 сомов в мес. Однако эта информация не входит в отчетность НСК. </w:t>
            </w:r>
            <w:r w:rsidR="00F16DCD" w:rsidRPr="00F0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="008E28F0" w:rsidRPr="00F0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юди, живущие с ВИЧ, не выделяются отдельной строкой</w:t>
            </w:r>
            <w:r w:rsidR="00F16DCD" w:rsidRPr="00F001CC">
              <w:t xml:space="preserve"> в</w:t>
            </w:r>
            <w:r w:rsidR="00F16DCD" w:rsidRPr="00F0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отчетности по взрослым с инвалидностью </w:t>
            </w:r>
            <w:r w:rsidR="008E28F0" w:rsidRPr="00F0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поэтому таких данных нет. Следует рассмотреть вопрос о сборе данных об инвалидности, связанной с ВИЧ, организациями здравоохранения, что позволило бы просчитать экономический эффект от предоставления услуг по профилактике</w:t>
            </w:r>
            <w:r w:rsidR="00F16DCD" w:rsidRPr="00F0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ВИЧ-инфекции среди КГН и </w:t>
            </w:r>
            <w:r w:rsidR="00F16DCD" w:rsidRPr="00F0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лечению ВИЧ-инфекции</w:t>
            </w:r>
            <w:r w:rsidR="008E28F0" w:rsidRPr="00F0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8E28F0" w:rsidRPr="00F001CC" w:rsidRDefault="008E28F0" w:rsidP="008E28F0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E28F0" w:rsidRPr="00F001CC" w:rsidRDefault="008E28F0" w:rsidP="00E56D6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2020 году внесены дополнения в Закон О ВИЧ/СПИДе в КР, которые предусматривают</w:t>
            </w:r>
            <w:r w:rsidR="00F16DCD" w:rsidRPr="00F0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0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выплату единовременной денежной компенсации в размере не менее</w:t>
            </w:r>
            <w:r w:rsidR="004F38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0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1000 расчетных показателей детям, заражение которых произошло парентеральным путем в организациях здравоохранения. Компенсации начнут выплачиваться в 2022 году. </w:t>
            </w:r>
            <w:r w:rsidR="00F16DCD" w:rsidRPr="00F0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2021 году указом Президента КР увеличена сумма ежемесячные социальных пособий на детей на 50%, а с 2022 года пособия увелич</w:t>
            </w:r>
            <w:r w:rsidR="00E56D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ились</w:t>
            </w:r>
            <w:r w:rsidR="00F16DCD" w:rsidRPr="00F0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2 раза и достиг</w:t>
            </w:r>
            <w:r w:rsidR="00E56D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</w:t>
            </w:r>
            <w:r w:rsidR="00F16DCD" w:rsidRPr="00F0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8000 сомов</w:t>
            </w:r>
          </w:p>
        </w:tc>
      </w:tr>
      <w:tr w:rsidR="008E28F0" w:rsidRPr="001B5CDE" w:rsidTr="00A9723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8F0" w:rsidRPr="0090195D" w:rsidRDefault="008E28F0" w:rsidP="008E28F0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ind w:left="22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E28F0" w:rsidRPr="0090195D" w:rsidRDefault="008E28F0" w:rsidP="008E28F0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8.2. Включить в отчетность Министерства труда и социального развития Кыргызской Республики, органов местного самоуправления вопросы оказания социальной поддержки для ЛЖВ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E28F0" w:rsidRPr="0090195D" w:rsidRDefault="00657F9A" w:rsidP="00657F9A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45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5245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5245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МЗ, МФ,  ОМСУ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НПО</w:t>
            </w:r>
            <w:r w:rsidRPr="005245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(по согласованию)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E28F0" w:rsidRPr="00F001CC" w:rsidRDefault="008E28F0" w:rsidP="008E28F0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Министерство труда и социального развития собирает сведения о выплате государственных социальных пособий, выделяя отдельные сведения и детальную информацию по детям, живущим с ВИЧ, получающим пособия до возраста 18 лет, как и детям, рожденным у ВИЧ-позитивных матерей, получающим пособия до возраста 18 месяцев независимо от ВИ</w:t>
            </w:r>
            <w:r w:rsidR="00E56D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Ч-статуса. Однако эти сведения </w:t>
            </w:r>
            <w:r w:rsidRPr="00F0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включены в отчетность НСК</w:t>
            </w:r>
            <w:r w:rsidR="00E56D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только по общей сумме затрат, которые не отражают данные по регионам страны</w:t>
            </w:r>
            <w:r w:rsidRPr="00F0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 Кроме того, дается информация по факту – сколько получают, но нет информации о том, сколько детей нуждаются в пособиях. Все еще не все дети такие пособия получают: часть детей получа</w:t>
            </w:r>
            <w:r w:rsidR="0082409E" w:rsidRPr="00F0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0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 пособия, как инвалид</w:t>
            </w:r>
            <w:r w:rsidR="0082409E" w:rsidRPr="00F0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F0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 детства, поэтому они не включены в данный список. </w:t>
            </w:r>
            <w:r w:rsidR="00E56D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0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 еще встречаются отказы родителей </w:t>
            </w:r>
            <w:r w:rsidRPr="00F0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 получения пособий из-за страха разглашения диагноза, а также из-за отсутствия документов.</w:t>
            </w:r>
          </w:p>
          <w:p w:rsidR="008E28F0" w:rsidRPr="00F001CC" w:rsidRDefault="008E28F0" w:rsidP="008E28F0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 эти сведения можно получить только от организаций здравоохранения, которые наблюдают за детьми, живущими с ВИЧ. Следует включить в отчетность организаций здравоохранения информацию по числу детей, которые получают государственные пособия по ВИЧ-инфекции; получают по инвалидности, не связанной с ВИЧ; не получают с указанием причин.  Равно, как и по взрослым. Это позво</w:t>
            </w:r>
            <w:r w:rsidR="0082409E" w:rsidRPr="00F0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F0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 провести мониторинг ситуации; оценить эффективность работы и обеспечить всех нуждающихся детей и взрослых государственными пособиями.</w:t>
            </w:r>
          </w:p>
        </w:tc>
      </w:tr>
      <w:tr w:rsidR="008E28F0" w:rsidRPr="001B5CDE" w:rsidTr="00573A9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8F0" w:rsidRPr="0090195D" w:rsidRDefault="008E28F0" w:rsidP="008E28F0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ind w:left="22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:rsidR="008E28F0" w:rsidRPr="0090195D" w:rsidRDefault="008E28F0" w:rsidP="008E28F0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Провести оценку и разработать рекомендации для реструктуризации и изменения подходов к финансированию службы СПИД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:rsidR="008E28F0" w:rsidRPr="0090195D" w:rsidRDefault="008E28F0" w:rsidP="00657F9A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МЗ, ФОМС</w:t>
            </w:r>
            <w:r w:rsidR="00657F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МФ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:rsidR="008E28F0" w:rsidRPr="0090195D" w:rsidRDefault="008E28F0" w:rsidP="00827754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Обсуждался вопрос с ФОМС о включении услуг по ВИЧ в систему единого плательщика, однако, эта работа не выполнена.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ICAP</w:t>
            </w:r>
            <w:r w:rsidRPr="001B75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провел пилотный проект с ФОМСом по включению индикаторов по ВИЧ-инфекции.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Однако, по завершению финансирования работа не была продолжена. Этот раздел пока </w:t>
            </w:r>
            <w:r w:rsidRPr="0006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реализован</w:t>
            </w:r>
            <w:r w:rsidR="00E56D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В 2022 году Республиканский центр СПИД был реформирован в </w:t>
            </w:r>
            <w:r w:rsidR="008277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Центр гемоконтактых вирусных гепатитов и ВИЧ-инфекции, что предполагает увеличение финансирования службы. По состоянию на январь 2023 года продолжается работа по расчету потребности в финансировании службы и разработки детального плана действий. </w:t>
            </w:r>
          </w:p>
        </w:tc>
      </w:tr>
      <w:tr w:rsidR="0099231F" w:rsidRPr="001B5CDE" w:rsidTr="0099231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31F" w:rsidRPr="0090195D" w:rsidRDefault="0099231F" w:rsidP="0099231F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9231F" w:rsidRPr="0090195D" w:rsidRDefault="0099231F" w:rsidP="0099231F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10.1. </w:t>
            </w: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Организовать закупку метадона (с 50 % в 2018 до 100 % от потребности в 2020), АРВ-препаратов и тест-</w:t>
            </w: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систем  (начиная с 10 % от потребности в 2018 г. до 50 % - в 2020 г.) в соответствии с обновленными механ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измами государственных закупок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9231F" w:rsidRPr="0090195D" w:rsidRDefault="0099231F" w:rsidP="0099231F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МЗ, МФ, ФОМС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9231F" w:rsidRDefault="0099231F" w:rsidP="0099231F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Дополнительное финансирование </w:t>
            </w: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 государственного бюджета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2016 года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увеличивалось 7,5 раза (с 23 до 172 млн. сомов). «В 2019 году </w:t>
            </w: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50% ЛЖВ обеспечены АРВ-препаратами за счет государственных средств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».</w:t>
            </w:r>
            <w:r w:rsidRPr="0090195D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footnoteReference w:id="21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56D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сообщению РЦ СПИД, в 2022 году 90% затрат на АРВ препараты, рутинное тестирование на ВИЧ и препараты для лечения вирусного гепатита С среди ЛЖВ были покрыты из средств республиканского бюджета.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результате потребности ЛЖВ в АРТ полностью удовлетворены. Однако, несмотря на почти двукратное увеличение охвата АРТ, по итогам </w:t>
            </w:r>
            <w:r w:rsidR="00E56D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 квартала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E56D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 охват АРТ ЛЖВ, кто знает свой статус, оставался на уровне 6</w:t>
            </w:r>
            <w:r w:rsidR="00E56D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%, что не связано с поставкой препаратов, а с вопросами приверженности к лечению. </w:t>
            </w:r>
          </w:p>
          <w:p w:rsidR="0099231F" w:rsidRDefault="0099231F" w:rsidP="0099231F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Ведутся переговоры с фармацевтическими компаниями о регистрации новых лекарственных форм и о снижении цен на препараты. Это позволило достичь существенного снижения цены. Так, стоимость долутогравира была снижена более чем в 2 раза, что позволило достичь отпускных цен до уровня, равного закупкам международных организаций, осуществляемых в рамках проекта ГФ. </w:t>
            </w:r>
          </w:p>
          <w:p w:rsidR="0099231F" w:rsidRPr="0090195D" w:rsidRDefault="0099231F" w:rsidP="0099231F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D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то же время, осуществление закупки метадона из средств государственного бюджета пока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реализовано</w:t>
            </w:r>
            <w:r w:rsidRPr="00A82D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Для создания возможностей необ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ходимо внесение изменений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 ПГГ и проведение адвокационной работы в данном направлении</w:t>
            </w:r>
            <w:r w:rsidR="00E56D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</w:t>
            </w:r>
            <w:r w:rsidR="007106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ланируется перевод программ ПТМ на финансирование из государственного бюджета в 2023 году.</w:t>
            </w:r>
          </w:p>
        </w:tc>
      </w:tr>
      <w:tr w:rsidR="0099231F" w:rsidRPr="001B5CDE" w:rsidTr="0099231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31F" w:rsidRDefault="0099231F" w:rsidP="0099231F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9231F" w:rsidRPr="0090195D" w:rsidRDefault="0099231F" w:rsidP="0099231F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10.2. </w:t>
            </w: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Обеспечить поставку, хранение и транспортировку закупленных медикаментов и реактивов для бесперебойного обеспечения потребности ЛЖВ и ключевых групп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9231F" w:rsidRPr="0090195D" w:rsidRDefault="0099231F" w:rsidP="0099231F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МЗ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9231F" w:rsidRPr="0090195D" w:rsidRDefault="0099231F" w:rsidP="0099231F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3C3E">
              <w:rPr>
                <w:rFonts w:ascii="Times New Roman" w:eastAsia="Times New Roman" w:hAnsi="Times New Roman"/>
                <w:sz w:val="24"/>
                <w:szCs w:val="24"/>
                <w:shd w:val="clear" w:color="auto" w:fill="92D050"/>
                <w:lang w:eastAsia="ru-RU"/>
              </w:rPr>
              <w:t>В настоящее время поставки медикаментов, реактивов и изделий медицинского назначения внутри страны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92D050"/>
                <w:lang w:eastAsia="ru-RU"/>
              </w:rPr>
              <w:t>, закупаемых</w:t>
            </w:r>
            <w:r w:rsidRPr="00F23C3E">
              <w:rPr>
                <w:rFonts w:ascii="Times New Roman" w:eastAsia="Times New Roman" w:hAnsi="Times New Roman"/>
                <w:sz w:val="24"/>
                <w:szCs w:val="24"/>
                <w:shd w:val="clear" w:color="auto" w:fill="92D050"/>
                <w:lang w:eastAsia="ru-RU"/>
              </w:rPr>
              <w:t xml:space="preserve"> в рамках гранта ГФСТМ, 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92D050"/>
                <w:lang w:eastAsia="ru-RU"/>
              </w:rPr>
              <w:t xml:space="preserve">осуществляются через </w:t>
            </w:r>
            <w:r w:rsidRPr="00F23C3E">
              <w:rPr>
                <w:rFonts w:ascii="Times New Roman" w:eastAsia="Times New Roman" w:hAnsi="Times New Roman"/>
                <w:sz w:val="24"/>
                <w:szCs w:val="24"/>
                <w:shd w:val="clear" w:color="auto" w:fill="92D050"/>
                <w:lang w:eastAsia="ru-RU"/>
              </w:rPr>
              <w:t>аутсорсинг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92D050"/>
                <w:lang w:eastAsia="ru-RU"/>
              </w:rPr>
              <w:t>, стоимость которого составляет</w:t>
            </w:r>
            <w:r w:rsidRPr="00F23C3E">
              <w:rPr>
                <w:rFonts w:ascii="Times New Roman" w:eastAsia="Times New Roman" w:hAnsi="Times New Roman"/>
                <w:sz w:val="24"/>
                <w:szCs w:val="24"/>
                <w:shd w:val="clear" w:color="auto" w:fill="92D050"/>
                <w:lang w:eastAsia="ru-RU"/>
              </w:rPr>
              <w:t xml:space="preserve"> 260 000 долларов. В 2021 году закупки АРВП из государственного бюджета составили 50% от потребности. Как говорилось выше, создана система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складов при Республиканском и областных центрах СПИДа. Обеспечены бесперебойные поставки этих препаратов и реактивов</w:t>
            </w:r>
            <w:r w:rsidRPr="00F23C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 сч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ет поставщиков до конечного потребителя (областных центров СПИД). </w:t>
            </w:r>
            <w:r w:rsidR="007106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Закупки осуществляются за счет средств государственного бюджета, обеспечивая, о данным, РЦ «СПИД» 90% от потребности.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9231F" w:rsidRPr="001B5CDE" w:rsidTr="00F23C3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31F" w:rsidRPr="0090195D" w:rsidRDefault="0099231F" w:rsidP="0099231F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99231F" w:rsidRPr="0090195D" w:rsidRDefault="0099231F" w:rsidP="0099231F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Заключить контракты с НПО для оказания помощи ЛЖВ и ключевым группам в рамках Государственного социального заказа на уровне Министерства здравоохранения Кыргызской Республики, начиная с 2 в 2018 г. до 6 – в 2020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99231F" w:rsidRPr="0090195D" w:rsidRDefault="0099231F" w:rsidP="0099231F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45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МЗ, МФ,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НПО</w:t>
            </w:r>
            <w:r w:rsidRPr="005245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(по согласованию)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99231F" w:rsidRDefault="0099231F" w:rsidP="0099231F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Выделен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 6</w:t>
            </w: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грантов НПО</w:t>
            </w:r>
            <w:r w:rsidRPr="0090195D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для оказания помощи ЛЖВ и ключевым группам в рамках ГСЗ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2019 г.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1 – в 2021 г.</w:t>
            </w:r>
          </w:p>
          <w:p w:rsidR="0099231F" w:rsidRPr="0090195D" w:rsidRDefault="0099231F" w:rsidP="0099231F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2020 г. гранты не выделялись в связи с КОВИД. Требуется пересмотр подходов по выделению грантов НПО от РЦ СПИД в рамках действующего законодательства для их большей привлекательности для исполнителей.  </w:t>
            </w:r>
          </w:p>
        </w:tc>
      </w:tr>
      <w:tr w:rsidR="0099231F" w:rsidRPr="00B35042" w:rsidTr="0099231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31F" w:rsidRPr="0090195D" w:rsidRDefault="0099231F" w:rsidP="0099231F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9231F" w:rsidRPr="0090195D" w:rsidRDefault="0099231F" w:rsidP="0099231F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95D">
              <w:rPr>
                <w:rFonts w:ascii="Times New Roman" w:hAnsi="Times New Roman"/>
                <w:sz w:val="24"/>
                <w:szCs w:val="24"/>
              </w:rPr>
              <w:t xml:space="preserve">12.1. Разработать механизм проведения оценки потребности и экономической эффективности медико-социальных услуг, связанных с ВИЧ. Ежегодно, начиная с 2018 года, проводить расчет финансового </w:t>
            </w:r>
            <w:r w:rsidRPr="0090195D">
              <w:rPr>
                <w:rFonts w:ascii="Times New Roman" w:hAnsi="Times New Roman"/>
                <w:sz w:val="24"/>
                <w:szCs w:val="24"/>
              </w:rPr>
              <w:lastRenderedPageBreak/>
              <w:t>дефицита Программы по ВИЧ учетом выделенных су</w:t>
            </w:r>
            <w:r>
              <w:rPr>
                <w:rFonts w:ascii="Times New Roman" w:hAnsi="Times New Roman"/>
                <w:sz w:val="24"/>
                <w:szCs w:val="24"/>
              </w:rPr>
              <w:t>мм международными организациями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9231F" w:rsidRPr="0090195D" w:rsidRDefault="0099231F" w:rsidP="0099231F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МЗ, МФ, МЭ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9231F" w:rsidRPr="003060A9" w:rsidRDefault="0099231F" w:rsidP="0099231F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60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Отчетность по выделяемым годовым ресурсам собирается РЦ СПИД в рамках Глобального отчета по реализации программ по СПИДу.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3060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еханизм сбора информации от </w:t>
            </w:r>
            <w:r w:rsidRPr="003060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государственных структур разработан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включен в Руководство по МиО, утвержденное приказом МЗ КР № 700 от 19.06.2019 г</w:t>
            </w:r>
            <w:r w:rsidRPr="003060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Однако эти механизмы расчетов пока не внедрены в практику. Так, о</w:t>
            </w:r>
            <w:r w:rsidRPr="003060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тчетность МЗ связана только с финансированием службы СПИД.  </w:t>
            </w:r>
          </w:p>
        </w:tc>
      </w:tr>
      <w:tr w:rsidR="0099231F" w:rsidRPr="001B5CDE" w:rsidTr="00F23C3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31F" w:rsidRDefault="0099231F" w:rsidP="0099231F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9231F" w:rsidRDefault="0099231F" w:rsidP="0099231F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95D">
              <w:rPr>
                <w:rFonts w:ascii="Times New Roman" w:hAnsi="Times New Roman"/>
                <w:sz w:val="24"/>
                <w:szCs w:val="24"/>
              </w:rPr>
              <w:t>12.2. Провести анализ экономической эффективности проведенных мероприятий в 2018 году и в 2020 году</w:t>
            </w:r>
          </w:p>
          <w:p w:rsidR="0099231F" w:rsidRDefault="0099231F" w:rsidP="0099231F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231F" w:rsidRPr="0090195D" w:rsidRDefault="0099231F" w:rsidP="0099231F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9231F" w:rsidRPr="0090195D" w:rsidRDefault="0099231F" w:rsidP="0099231F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45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МЗ, МФ, ФОМС,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НПО</w:t>
            </w:r>
            <w:r w:rsidRPr="005245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(по согласованию)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9231F" w:rsidRPr="00827754" w:rsidRDefault="0099231F" w:rsidP="0099231F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77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 анализ экономической эффективности проведенных мероприятий и оценке потребностей в финансировании в 2018-2019 гг. по программе Оптима при поддержке ЮНЭЙДС. Данный анализ рассмотрен на комитете КСОЗ по ВИЧ и ТБ. Были определены действия по покрытию потребностей в финансировании. В 2020 году была подготовлена и поддержана заявка для ГФСТМ.  </w:t>
            </w:r>
          </w:p>
          <w:p w:rsidR="0099231F" w:rsidRPr="00827754" w:rsidRDefault="0099231F" w:rsidP="007106FE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77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2020-2021 гг. </w:t>
            </w:r>
            <w:r w:rsidR="007106FE" w:rsidRPr="008277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международным экспертом </w:t>
            </w:r>
            <w:r w:rsidRPr="008277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</w:t>
            </w:r>
            <w:r w:rsidR="007106FE" w:rsidRPr="008277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едена </w:t>
            </w:r>
            <w:r w:rsidR="007106FE" w:rsidRPr="008277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106FE" w:rsidRPr="00827754">
              <w:rPr>
                <w:rFonts w:ascii="Times New Roman" w:hAnsi="Times New Roman"/>
                <w:sz w:val="24"/>
                <w:szCs w:val="24"/>
              </w:rPr>
              <w:t>Оценка национальных затрат противодействию ВИЧ/СПИД</w:t>
            </w:r>
            <w:r w:rsidRPr="008277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7106FE" w:rsidRPr="008277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r w:rsidRPr="0082775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NASA</w:t>
            </w:r>
            <w:r w:rsidR="007106FE" w:rsidRPr="008277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). </w:t>
            </w:r>
            <w:r w:rsidRPr="008277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7106FE" w:rsidRPr="008277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Результаты </w:t>
            </w:r>
            <w:r w:rsidRPr="008277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</w:t>
            </w:r>
            <w:r w:rsidR="007106FE" w:rsidRPr="008277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свидетельствуют о зависимости программ в области ВИЧ-инфекции от донорского финансирования, что создает угрозу устойчивости этих программ. </w:t>
            </w:r>
          </w:p>
        </w:tc>
      </w:tr>
      <w:tr w:rsidR="0099231F" w:rsidRPr="001B5CDE" w:rsidTr="004C69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31F" w:rsidRPr="0090195D" w:rsidRDefault="0099231F" w:rsidP="0099231F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231F" w:rsidRPr="0090195D" w:rsidRDefault="0099231F" w:rsidP="0099231F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</w:t>
            </w:r>
            <w:r w:rsidRPr="0090195D">
              <w:rPr>
                <w:rFonts w:ascii="Times New Roman" w:hAnsi="Times New Roman"/>
                <w:sz w:val="24"/>
                <w:szCs w:val="24"/>
              </w:rPr>
              <w:t>еспечить покрытие 20 % услуг по профилактике, диагностике, лечению, уходу и поддержке ЛЖВ за счет органов МСУ в городе Ош, Ошской и Чуйской областях к 2020 году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9231F" w:rsidRPr="0090195D" w:rsidRDefault="0099231F" w:rsidP="0099231F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ОМСУ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НПО</w:t>
            </w: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(по согласованию)</w:t>
            </w:r>
          </w:p>
          <w:p w:rsidR="0099231F" w:rsidRPr="0090195D" w:rsidRDefault="0099231F" w:rsidP="0099231F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9231F" w:rsidRPr="00827754" w:rsidRDefault="0099231F" w:rsidP="0099231F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77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Внесены изменения в Законопроект об ОМСУ и переданы на рассмотрение в Жогорку Кенеш КР. Однако эти изменения не были включены в измененные версии данного закона в 2020 и в 2021 году. В процессе инвентаризации законодательства КР следует предпринять адвокационные действия по внесению соответствующих изменений в данный закон. </w:t>
            </w:r>
          </w:p>
          <w:p w:rsidR="0099231F" w:rsidRPr="00827754" w:rsidRDefault="0099231F" w:rsidP="0099231F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77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Мэры городов Бишкек и Ош присоединились к Парижской декларации. Разработаны </w:t>
            </w:r>
            <w:r w:rsidRPr="008277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муниципальные программы. В Бишкеке, Кара-Балте, Караколе и Оше выделены средства из муниципальных бюджетов на приоритетные городские мероприятия в области ВИЧ-инфекции </w:t>
            </w:r>
          </w:p>
        </w:tc>
      </w:tr>
      <w:tr w:rsidR="0099231F" w:rsidRPr="001B5CDE" w:rsidTr="00A9723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31F" w:rsidRPr="0090195D" w:rsidRDefault="0099231F" w:rsidP="0099231F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14.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99231F" w:rsidRPr="0090195D" w:rsidRDefault="0099231F" w:rsidP="0099231F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95D">
              <w:rPr>
                <w:rFonts w:ascii="Times New Roman" w:hAnsi="Times New Roman"/>
                <w:sz w:val="24"/>
                <w:szCs w:val="24"/>
              </w:rPr>
              <w:t>Создать постоянно действующую межведомственную рабочую группу, включающую представителей ключевых исполнителей Программы (МЗ, МВД, ГСИН, МО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90195D">
              <w:rPr>
                <w:rFonts w:ascii="Times New Roman" w:hAnsi="Times New Roman"/>
                <w:sz w:val="24"/>
                <w:szCs w:val="24"/>
              </w:rPr>
              <w:t>Н, МТ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90195D">
              <w:rPr>
                <w:rFonts w:ascii="Times New Roman" w:hAnsi="Times New Roman"/>
                <w:sz w:val="24"/>
                <w:szCs w:val="24"/>
              </w:rPr>
              <w:t>СР, ОМСУ), а также организаций гражданского общества для координации совместной деятельности, разработки и реализации механизмов комплексного ответа на ВИЧ в Кыргызской Республике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99231F" w:rsidRPr="0090195D" w:rsidRDefault="0099231F" w:rsidP="0099231F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КСОЗ, МЗ,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НПО</w:t>
            </w: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(по согласованию)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99231F" w:rsidRDefault="0099231F" w:rsidP="0099231F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D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Функции межведомственной комиссии выполняет комитет КСОЗ по СПИДу туберкулезу и малярии в состав которого входят представители ключевых министерств и ведомств. </w:t>
            </w:r>
          </w:p>
          <w:p w:rsidR="007106FE" w:rsidRPr="0090195D" w:rsidRDefault="007106FE" w:rsidP="00827754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2022 году </w:t>
            </w:r>
            <w:r w:rsidR="008277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МЗ, МВД и МЮ/ГСИН подписали межведомственный приказ по преодолению правовых барьеров, связанных с ВИЧ. Приказ предполагает межведомственное   сотрудничество и ряд совместных мероприятий по устранению стигмы и дискриминации по отношению к ЛЖВ и ключевым группам населения в рамках деятельности указанных структур для преодоления ВИЧ-инфекции в стране; а также деятельность межведомственной рабочей группы для координации усилий.  </w:t>
            </w:r>
          </w:p>
        </w:tc>
      </w:tr>
      <w:tr w:rsidR="0099231F" w:rsidRPr="001B5CDE" w:rsidTr="00A9723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31F" w:rsidRPr="0090195D" w:rsidRDefault="0099231F" w:rsidP="0099231F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9231F" w:rsidRPr="0090195D" w:rsidRDefault="0099231F" w:rsidP="009923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95D">
              <w:rPr>
                <w:rFonts w:ascii="Times New Roman" w:hAnsi="Times New Roman"/>
                <w:sz w:val="24"/>
                <w:szCs w:val="24"/>
              </w:rPr>
              <w:t>15.1. Повысить эффективность работы комитета по ВИЧ, туберкулезу и малярии при КСОЗ при Правительстве КР для расширения функций координации программ в области ВИЧ-инф</w:t>
            </w:r>
            <w:r>
              <w:rPr>
                <w:rFonts w:ascii="Times New Roman" w:hAnsi="Times New Roman"/>
                <w:sz w:val="24"/>
                <w:szCs w:val="24"/>
              </w:rPr>
              <w:t>екции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9231F" w:rsidRDefault="0099231F" w:rsidP="0099231F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3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МЗ,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МФ, ФОМС, МОиН, МТСР, МВД, ГСИН;</w:t>
            </w:r>
          </w:p>
          <w:p w:rsidR="0099231F" w:rsidRPr="0090195D" w:rsidRDefault="0099231F" w:rsidP="0099231F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3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ОМСУ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НПО</w:t>
            </w:r>
            <w:r w:rsidRPr="009923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(по согласованию)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9231F" w:rsidRPr="00746FE2" w:rsidRDefault="0099231F" w:rsidP="0099231F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A82D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Проводится обучение членов Комитета КСОЗ по вопросам организации работы СКК, функционирования, МиО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исполнению функций надзора. </w:t>
            </w:r>
            <w:r w:rsidRPr="00BB49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2018 году было разработано и утверждено положение о надзоре за реализацией мероприятий по ВИЧ и ТБ. В 2021 году подкомитетом по надзору Комитета КСОЗ по ВИЧ и ТБ инициирован процесс мониторинга за реализацией грантов других доноров. В </w:t>
            </w:r>
            <w:r w:rsidRPr="00BB49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то же время, функции Комитета </w:t>
            </w:r>
            <w:r w:rsidRPr="00BB49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пока не распространяются на контроль за выделением и расходованием государственных средств.</w:t>
            </w:r>
          </w:p>
        </w:tc>
      </w:tr>
      <w:tr w:rsidR="0099231F" w:rsidRPr="001B5CDE" w:rsidTr="00EF30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31F" w:rsidRPr="0090195D" w:rsidRDefault="0099231F" w:rsidP="0099231F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9231F" w:rsidRPr="0090195D" w:rsidRDefault="0099231F" w:rsidP="009923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95D">
              <w:rPr>
                <w:rFonts w:ascii="Times New Roman" w:hAnsi="Times New Roman"/>
                <w:sz w:val="24"/>
                <w:szCs w:val="24"/>
              </w:rPr>
              <w:t>15.2. Разработать и утвердить механизм деятельности секретариата КСОЗ, с функциями взаимодействия и обеспечения работы разных секторов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9231F" w:rsidRDefault="0099231F" w:rsidP="0099231F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3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МЗ, МФ, ФОМС, МОиН, МТСР, МВД, ГСИН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99231F" w:rsidRPr="0090195D" w:rsidRDefault="0099231F" w:rsidP="0099231F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3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ОМСУ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НПО</w:t>
            </w:r>
            <w:r w:rsidRPr="009923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(по согласованию)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9231F" w:rsidRPr="00746FE2" w:rsidRDefault="0099231F" w:rsidP="0099231F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BB49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Функции Секретариата КСОЗ исполняет Секретариат Комитета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КСОЗ </w:t>
            </w:r>
            <w:r w:rsidRPr="00BB49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ВИЧ и ТБ, Положение утвержде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 Постановлением Правительства. В</w:t>
            </w:r>
            <w:r w:rsidRPr="00BB49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составе Комитета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КСОЗ по ВИЧ и ТБ </w:t>
            </w:r>
            <w:r w:rsidRPr="00BB49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функционируют два сектора – по заявкам и по надзору. Поддержка деятельности Комитета осуществляется из средств ГФ. В то же время, функции Комитета пока не распространяются на контроль за выделением и расходованием государственных средств.</w:t>
            </w:r>
          </w:p>
        </w:tc>
      </w:tr>
    </w:tbl>
    <w:p w:rsidR="00D60829" w:rsidRDefault="00D60829" w:rsidP="00064ABA">
      <w:pPr>
        <w:tabs>
          <w:tab w:val="left" w:pos="709"/>
        </w:tabs>
        <w:spacing w:before="240" w:after="0" w:line="240" w:lineRule="auto"/>
        <w:contextualSpacing/>
        <w:rPr>
          <w:rFonts w:ascii="Times New Roman" w:eastAsia="Calibri" w:hAnsi="Times New Roman" w:cs="Times New Roman"/>
          <w:sz w:val="20"/>
          <w:szCs w:val="20"/>
          <w:lang w:val="ru-RU"/>
        </w:rPr>
        <w:sectPr w:rsidR="00D60829" w:rsidSect="008F4709">
          <w:footerReference w:type="default" r:id="rId15"/>
          <w:pgSz w:w="16838" w:h="11906" w:orient="landscape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:rsidR="006A5D92" w:rsidRDefault="00865C26" w:rsidP="00D60829">
      <w:pPr>
        <w:tabs>
          <w:tab w:val="left" w:pos="709"/>
        </w:tabs>
        <w:spacing w:before="240" w:after="0" w:line="240" w:lineRule="auto"/>
        <w:contextualSpacing/>
        <w:jc w:val="right"/>
        <w:rPr>
          <w:rFonts w:ascii="Times New Roman" w:eastAsia="Calibri" w:hAnsi="Times New Roman" w:cs="Times New Roman"/>
          <w:sz w:val="20"/>
          <w:szCs w:val="20"/>
          <w:lang w:val="ru-RU"/>
        </w:rPr>
      </w:pPr>
      <w:r>
        <w:rPr>
          <w:rFonts w:ascii="Times New Roman" w:eastAsia="Calibri" w:hAnsi="Times New Roman" w:cs="Times New Roman"/>
          <w:sz w:val="20"/>
          <w:szCs w:val="20"/>
          <w:lang w:val="ru-RU"/>
        </w:rPr>
        <w:lastRenderedPageBreak/>
        <w:t>Приложение 2</w:t>
      </w:r>
    </w:p>
    <w:p w:rsidR="00D60829" w:rsidRPr="00D60829" w:rsidRDefault="00D60829" w:rsidP="00D60829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D60829">
        <w:rPr>
          <w:rFonts w:ascii="Times New Roman" w:eastAsia="Calibri" w:hAnsi="Times New Roman" w:cs="Times New Roman"/>
          <w:sz w:val="24"/>
          <w:szCs w:val="24"/>
          <w:lang w:val="ru-RU"/>
        </w:rPr>
        <w:t>Дорожная карта по переходу на государственное финансирование мероприятий в области ВИЧ-инфекции на 2022-2026 гг.</w:t>
      </w:r>
    </w:p>
    <w:tbl>
      <w:tblPr>
        <w:tblStyle w:val="110"/>
        <w:tblW w:w="981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5386"/>
        <w:gridCol w:w="1589"/>
        <w:gridCol w:w="2126"/>
      </w:tblGrid>
      <w:tr w:rsidR="00D60829" w:rsidRPr="00D60829" w:rsidTr="00D60829">
        <w:tc>
          <w:tcPr>
            <w:tcW w:w="709" w:type="dxa"/>
            <w:shd w:val="clear" w:color="auto" w:fill="D9D9D9"/>
          </w:tcPr>
          <w:p w:rsidR="00D60829" w:rsidRPr="00D60829" w:rsidRDefault="00D60829" w:rsidP="00D60829">
            <w:pPr>
              <w:ind w:left="57" w:hanging="57"/>
              <w:rPr>
                <w:rFonts w:ascii="Times New Roman" w:eastAsia="Calibri" w:hAnsi="Times New Roman" w:cs="Times New Roman"/>
                <w:b/>
                <w:sz w:val="24"/>
                <w:szCs w:val="24"/>
                <w:lang w:val="ky-KG"/>
              </w:rPr>
            </w:pPr>
            <w:r w:rsidRPr="00D60829">
              <w:rPr>
                <w:rFonts w:ascii="Times New Roman" w:eastAsia="Calibri" w:hAnsi="Times New Roman" w:cs="Times New Roman"/>
                <w:b/>
                <w:sz w:val="24"/>
                <w:szCs w:val="24"/>
                <w:lang w:val="ky-KG"/>
              </w:rPr>
              <w:t>№№ пп</w:t>
            </w:r>
          </w:p>
        </w:tc>
        <w:tc>
          <w:tcPr>
            <w:tcW w:w="5386" w:type="dxa"/>
            <w:shd w:val="clear" w:color="auto" w:fill="D9D9D9"/>
          </w:tcPr>
          <w:p w:rsidR="00D60829" w:rsidRPr="00D60829" w:rsidRDefault="00D60829" w:rsidP="00D6082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08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мероприятий</w:t>
            </w:r>
          </w:p>
        </w:tc>
        <w:tc>
          <w:tcPr>
            <w:tcW w:w="1589" w:type="dxa"/>
            <w:shd w:val="clear" w:color="auto" w:fill="D9D9D9"/>
          </w:tcPr>
          <w:p w:rsidR="00D60829" w:rsidRPr="00D60829" w:rsidRDefault="00D60829" w:rsidP="00D608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</w:pPr>
            <w:r w:rsidRPr="00D6082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>Срок исполнения</w:t>
            </w:r>
          </w:p>
        </w:tc>
        <w:tc>
          <w:tcPr>
            <w:tcW w:w="2126" w:type="dxa"/>
            <w:shd w:val="clear" w:color="auto" w:fill="D9D9D9"/>
          </w:tcPr>
          <w:p w:rsidR="00D60829" w:rsidRPr="00D60829" w:rsidRDefault="00D60829" w:rsidP="00D6082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</w:pPr>
            <w:r w:rsidRPr="00D6082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>Ответственный</w:t>
            </w:r>
          </w:p>
          <w:p w:rsidR="00D60829" w:rsidRPr="00D60829" w:rsidRDefault="00D60829" w:rsidP="00D6082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</w:pPr>
            <w:r w:rsidRPr="00D6082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>Исполнитель</w:t>
            </w:r>
          </w:p>
        </w:tc>
      </w:tr>
      <w:tr w:rsidR="00D60829" w:rsidRPr="001B5CDE" w:rsidTr="00746D81">
        <w:tc>
          <w:tcPr>
            <w:tcW w:w="9810" w:type="dxa"/>
            <w:gridSpan w:val="4"/>
          </w:tcPr>
          <w:p w:rsidR="00D60829" w:rsidRPr="00D60829" w:rsidRDefault="00D60829" w:rsidP="00D60829">
            <w:pPr>
              <w:numPr>
                <w:ilvl w:val="0"/>
                <w:numId w:val="17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  <w:r w:rsidRPr="00D608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Координация, управление, мониторинг и оценка  Государственной программы</w:t>
            </w:r>
          </w:p>
        </w:tc>
      </w:tr>
      <w:tr w:rsidR="00D60829" w:rsidRPr="00D60829" w:rsidTr="00746D81">
        <w:tc>
          <w:tcPr>
            <w:tcW w:w="709" w:type="dxa"/>
          </w:tcPr>
          <w:p w:rsidR="00D60829" w:rsidRPr="00D60829" w:rsidRDefault="00D60829" w:rsidP="00D60829">
            <w:pPr>
              <w:numPr>
                <w:ilvl w:val="0"/>
                <w:numId w:val="16"/>
              </w:numPr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D60829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1.</w:t>
            </w:r>
          </w:p>
        </w:tc>
        <w:tc>
          <w:tcPr>
            <w:tcW w:w="5386" w:type="dxa"/>
          </w:tcPr>
          <w:p w:rsidR="00D60829" w:rsidRPr="00D60829" w:rsidRDefault="00D60829" w:rsidP="00D6082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829">
              <w:rPr>
                <w:rFonts w:ascii="Times New Roman" w:eastAsia="Calibri" w:hAnsi="Times New Roman" w:cs="Times New Roman"/>
                <w:sz w:val="24"/>
                <w:szCs w:val="24"/>
              </w:rPr>
              <w:t>Обеспечить равное и эффективное партнерство и межсекторное сотрудничество государственных структур, организаций гражданского сектора, людей, затронутых эпидемией ВИЧ, и международных организаций с целью консолидации усилий в реализации ответных мер на ВИЧ в Кыргызской Республике</w:t>
            </w:r>
          </w:p>
          <w:p w:rsidR="00D60829" w:rsidRPr="00D60829" w:rsidRDefault="00D60829" w:rsidP="00D6082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0829" w:rsidRPr="00D60829" w:rsidRDefault="00D60829" w:rsidP="00D6082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829">
              <w:rPr>
                <w:rFonts w:ascii="Times New Roman" w:eastAsia="Calibri" w:hAnsi="Times New Roman" w:cs="Times New Roman"/>
                <w:sz w:val="24"/>
                <w:szCs w:val="24"/>
              </w:rPr>
              <w:t>Обеспечить эффективную работу координационного Комитета по ВИЧ и туберкулезу при КСОЗ Кабинета Министров Кыргызской Республики (Комитет по ВИЧ и ТБ),</w:t>
            </w:r>
            <w:r w:rsidRPr="00D60829">
              <w:rPr>
                <w:rFonts w:ascii="Calibri" w:eastAsia="Calibri" w:hAnsi="Calibri" w:cs="Times New Roman"/>
              </w:rPr>
              <w:t xml:space="preserve"> </w:t>
            </w:r>
            <w:r w:rsidRPr="00D60829">
              <w:rPr>
                <w:rFonts w:ascii="Times New Roman" w:eastAsia="Calibri" w:hAnsi="Times New Roman" w:cs="Times New Roman"/>
                <w:sz w:val="24"/>
                <w:szCs w:val="24"/>
              </w:rPr>
              <w:t>включая значимое участие гражданского сектора и сообществ в его структуре. Комитет КСОЗ обеспечит координацию всех мероприятий между министерствами и ведомствами, между национальными мероприятиями, проектами международных и донорских организаций</w:t>
            </w:r>
          </w:p>
        </w:tc>
        <w:tc>
          <w:tcPr>
            <w:tcW w:w="1589" w:type="dxa"/>
          </w:tcPr>
          <w:p w:rsidR="00D60829" w:rsidRPr="00D60829" w:rsidRDefault="00D60829" w:rsidP="00D60829">
            <w:pPr>
              <w:rPr>
                <w:rFonts w:ascii="Times New Roman" w:eastAsia="Calibri" w:hAnsi="Times New Roman" w:cs="Times New Roman"/>
                <w:sz w:val="24"/>
                <w:szCs w:val="24"/>
                <w:lang w:val="en-US" w:eastAsia="en-GB"/>
              </w:rPr>
            </w:pPr>
            <w:r w:rsidRPr="00D60829">
              <w:rPr>
                <w:rFonts w:ascii="Times New Roman" w:eastAsia="Calibri" w:hAnsi="Times New Roman" w:cs="Times New Roman"/>
                <w:sz w:val="24"/>
                <w:szCs w:val="24"/>
                <w:lang w:val="en-US" w:eastAsia="en-GB"/>
              </w:rPr>
              <w:t xml:space="preserve">I </w:t>
            </w:r>
            <w:r w:rsidRPr="00D60829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кв.</w:t>
            </w:r>
            <w:r w:rsidR="00827754">
              <w:rPr>
                <w:rFonts w:ascii="Times New Roman" w:eastAsia="Calibri" w:hAnsi="Times New Roman" w:cs="Times New Roman"/>
                <w:sz w:val="24"/>
                <w:szCs w:val="24"/>
                <w:lang w:val="en-US" w:eastAsia="en-GB"/>
              </w:rPr>
              <w:t xml:space="preserve"> 2023</w:t>
            </w:r>
            <w:r w:rsidRPr="00D60829">
              <w:rPr>
                <w:rFonts w:ascii="Times New Roman" w:eastAsia="Calibri" w:hAnsi="Times New Roman" w:cs="Times New Roman"/>
                <w:sz w:val="24"/>
                <w:szCs w:val="24"/>
                <w:lang w:val="en-US" w:eastAsia="en-GB"/>
              </w:rPr>
              <w:t xml:space="preserve"> </w:t>
            </w:r>
            <w:r w:rsidRPr="00D60829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г</w:t>
            </w:r>
            <w:r w:rsidRPr="00D60829">
              <w:rPr>
                <w:rFonts w:ascii="Times New Roman" w:eastAsia="Calibri" w:hAnsi="Times New Roman" w:cs="Times New Roman"/>
                <w:sz w:val="24"/>
                <w:szCs w:val="24"/>
                <w:lang w:val="en-US" w:eastAsia="en-GB"/>
              </w:rPr>
              <w:t>. -</w:t>
            </w:r>
          </w:p>
          <w:p w:rsidR="00D60829" w:rsidRPr="00D60829" w:rsidRDefault="00D60829" w:rsidP="00D60829">
            <w:pPr>
              <w:rPr>
                <w:rFonts w:ascii="Times New Roman" w:eastAsia="Calibri" w:hAnsi="Times New Roman" w:cs="Times New Roman"/>
                <w:sz w:val="24"/>
                <w:szCs w:val="24"/>
                <w:lang w:val="en-US" w:eastAsia="en-GB"/>
              </w:rPr>
            </w:pPr>
            <w:r w:rsidRPr="00D60829">
              <w:rPr>
                <w:rFonts w:ascii="Times New Roman" w:eastAsia="Calibri" w:hAnsi="Times New Roman" w:cs="Times New Roman"/>
                <w:sz w:val="24"/>
                <w:szCs w:val="24"/>
                <w:lang w:val="en-US" w:eastAsia="en-GB"/>
              </w:rPr>
              <w:t xml:space="preserve">IV </w:t>
            </w:r>
            <w:r w:rsidRPr="00D60829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кв</w:t>
            </w:r>
            <w:r w:rsidRPr="00D60829">
              <w:rPr>
                <w:rFonts w:ascii="Times New Roman" w:eastAsia="Calibri" w:hAnsi="Times New Roman" w:cs="Times New Roman"/>
                <w:sz w:val="24"/>
                <w:szCs w:val="24"/>
                <w:lang w:val="en-US" w:eastAsia="en-GB"/>
              </w:rPr>
              <w:t>.</w:t>
            </w:r>
            <w:r w:rsidRPr="00D60829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D60829">
              <w:rPr>
                <w:rFonts w:ascii="Times New Roman" w:eastAsia="Calibri" w:hAnsi="Times New Roman" w:cs="Times New Roman"/>
                <w:sz w:val="24"/>
                <w:szCs w:val="24"/>
                <w:lang w:val="en-US" w:eastAsia="en-GB"/>
              </w:rPr>
              <w:t xml:space="preserve">2026 </w:t>
            </w:r>
            <w:r w:rsidRPr="00D60829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г</w:t>
            </w:r>
            <w:r w:rsidRPr="00D60829">
              <w:rPr>
                <w:rFonts w:ascii="Times New Roman" w:eastAsia="Calibri" w:hAnsi="Times New Roman" w:cs="Times New Roman"/>
                <w:sz w:val="24"/>
                <w:szCs w:val="24"/>
                <w:lang w:val="en-US" w:eastAsia="en-GB"/>
              </w:rPr>
              <w:t>.</w:t>
            </w:r>
          </w:p>
        </w:tc>
        <w:tc>
          <w:tcPr>
            <w:tcW w:w="2126" w:type="dxa"/>
          </w:tcPr>
          <w:p w:rsidR="00D60829" w:rsidRPr="00D60829" w:rsidRDefault="00D60829" w:rsidP="00D6082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  <w:r w:rsidRPr="00D60829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 xml:space="preserve">МЗ, МФ, МЮ, НПО и международные организации </w:t>
            </w:r>
          </w:p>
          <w:p w:rsidR="00D60829" w:rsidRPr="00D60829" w:rsidRDefault="00D60829" w:rsidP="00D6082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  <w:r w:rsidRPr="00D60829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( по согласованию)</w:t>
            </w:r>
          </w:p>
        </w:tc>
      </w:tr>
      <w:tr w:rsidR="00D60829" w:rsidRPr="001B5CDE" w:rsidTr="00746D81">
        <w:tc>
          <w:tcPr>
            <w:tcW w:w="709" w:type="dxa"/>
          </w:tcPr>
          <w:p w:rsidR="00D60829" w:rsidRPr="00D60829" w:rsidRDefault="00D60829" w:rsidP="00D60829">
            <w:pPr>
              <w:numPr>
                <w:ilvl w:val="0"/>
                <w:numId w:val="16"/>
              </w:numPr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5386" w:type="dxa"/>
          </w:tcPr>
          <w:p w:rsidR="00D60829" w:rsidRPr="00D60829" w:rsidRDefault="00D60829" w:rsidP="00D6082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829">
              <w:rPr>
                <w:rFonts w:ascii="Times New Roman" w:eastAsia="Calibri" w:hAnsi="Times New Roman" w:cs="Times New Roman"/>
                <w:sz w:val="24"/>
                <w:szCs w:val="24"/>
              </w:rPr>
              <w:t>Расширить участие гражданского общества/сообществ ЛЖВ и КГН, включая заключенных, в страновых механизмах принятия решений, Комитете по ВИЧ и ТБ при КСОЗ, общественных и попечительских советах МЗ, МЮ и их структурных подразделениях</w:t>
            </w:r>
            <w:r w:rsidRPr="00D60829">
              <w:rPr>
                <w:rFonts w:ascii="Calibri" w:eastAsia="Calibri" w:hAnsi="Calibri" w:cs="Times New Roman"/>
              </w:rPr>
              <w:t>; в</w:t>
            </w:r>
            <w:r w:rsidRPr="00D608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проведении мониторинга закупок, качества услуг и определения экономической эффективности программ</w:t>
            </w:r>
          </w:p>
        </w:tc>
        <w:tc>
          <w:tcPr>
            <w:tcW w:w="1589" w:type="dxa"/>
          </w:tcPr>
          <w:p w:rsidR="00D60829" w:rsidRPr="00D60829" w:rsidRDefault="00D60829" w:rsidP="00D6082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  <w:r w:rsidRPr="00D60829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I кв. 202</w:t>
            </w:r>
            <w:r w:rsidR="00827754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3</w:t>
            </w:r>
            <w:r w:rsidRPr="00D60829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 xml:space="preserve"> г. -</w:t>
            </w:r>
          </w:p>
          <w:p w:rsidR="00D60829" w:rsidRPr="00D60829" w:rsidRDefault="00D60829" w:rsidP="0082775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  <w:r w:rsidRPr="00D60829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IV кв.</w:t>
            </w:r>
            <w:r w:rsidR="00827754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D60829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2026 г.</w:t>
            </w:r>
          </w:p>
        </w:tc>
        <w:tc>
          <w:tcPr>
            <w:tcW w:w="2126" w:type="dxa"/>
          </w:tcPr>
          <w:p w:rsidR="00D60829" w:rsidRPr="00D60829" w:rsidRDefault="00D60829" w:rsidP="00D6082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  <w:r w:rsidRPr="00D60829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Комитет по ВИЧ и ТБ</w:t>
            </w:r>
          </w:p>
        </w:tc>
      </w:tr>
      <w:tr w:rsidR="00D60829" w:rsidRPr="001B5CDE" w:rsidTr="00746D81">
        <w:tc>
          <w:tcPr>
            <w:tcW w:w="709" w:type="dxa"/>
          </w:tcPr>
          <w:p w:rsidR="00D60829" w:rsidRPr="00D60829" w:rsidRDefault="00D60829" w:rsidP="00D60829">
            <w:pPr>
              <w:numPr>
                <w:ilvl w:val="0"/>
                <w:numId w:val="16"/>
              </w:numPr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5386" w:type="dxa"/>
          </w:tcPr>
          <w:p w:rsidR="00A46557" w:rsidRDefault="00D60829" w:rsidP="00A4655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8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Разработать и утвердить ведомственные, областные и муниципальные планы по реализации Государственной Программы. </w:t>
            </w:r>
          </w:p>
          <w:p w:rsidR="00D60829" w:rsidRPr="00D60829" w:rsidRDefault="00A46557" w:rsidP="00A4655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6557">
              <w:rPr>
                <w:rFonts w:ascii="Times New Roman" w:eastAsia="Calibri" w:hAnsi="Times New Roman" w:cs="Times New Roman"/>
                <w:sz w:val="24"/>
                <w:szCs w:val="24"/>
              </w:rPr>
              <w:t>Обеспечить проведение ежегодных слушаний вопросов о выделении и использовании средств бюджетов министерств и ведомств на реализацию Программы по ВИЧ на базе КСОЗ</w:t>
            </w:r>
            <w:r w:rsidRPr="00A46557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89" w:type="dxa"/>
          </w:tcPr>
          <w:p w:rsidR="00D60829" w:rsidRPr="00D60829" w:rsidRDefault="00D60829" w:rsidP="00D60829">
            <w:pPr>
              <w:rPr>
                <w:rFonts w:ascii="Times New Roman" w:eastAsia="Calibri" w:hAnsi="Times New Roman" w:cs="Times New Roman"/>
                <w:sz w:val="24"/>
                <w:szCs w:val="24"/>
                <w:lang w:val="en-US" w:eastAsia="en-GB"/>
              </w:rPr>
            </w:pPr>
            <w:r w:rsidRPr="00D60829">
              <w:rPr>
                <w:rFonts w:ascii="Times New Roman" w:eastAsia="Calibri" w:hAnsi="Times New Roman" w:cs="Times New Roman"/>
                <w:sz w:val="24"/>
                <w:szCs w:val="24"/>
                <w:lang w:val="en-US" w:eastAsia="en-GB"/>
              </w:rPr>
              <w:t xml:space="preserve">III </w:t>
            </w:r>
            <w:r w:rsidRPr="00D60829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кв</w:t>
            </w:r>
            <w:r w:rsidRPr="00D60829">
              <w:rPr>
                <w:rFonts w:ascii="Times New Roman" w:eastAsia="Calibri" w:hAnsi="Times New Roman" w:cs="Times New Roman"/>
                <w:sz w:val="24"/>
                <w:szCs w:val="24"/>
                <w:lang w:val="en-US" w:eastAsia="en-GB"/>
              </w:rPr>
              <w:t>. 202</w:t>
            </w:r>
            <w:r w:rsidR="00827754" w:rsidRPr="00827754">
              <w:rPr>
                <w:rFonts w:ascii="Times New Roman" w:eastAsia="Calibri" w:hAnsi="Times New Roman" w:cs="Times New Roman"/>
                <w:sz w:val="24"/>
                <w:szCs w:val="24"/>
                <w:lang w:val="en-US" w:eastAsia="en-GB"/>
              </w:rPr>
              <w:t>3</w:t>
            </w:r>
            <w:r w:rsidRPr="00D60829">
              <w:rPr>
                <w:rFonts w:ascii="Times New Roman" w:eastAsia="Calibri" w:hAnsi="Times New Roman" w:cs="Times New Roman"/>
                <w:sz w:val="24"/>
                <w:szCs w:val="24"/>
                <w:lang w:val="en-US" w:eastAsia="en-GB"/>
              </w:rPr>
              <w:t xml:space="preserve"> </w:t>
            </w:r>
            <w:r w:rsidRPr="00D60829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г</w:t>
            </w:r>
            <w:r w:rsidRPr="00D60829">
              <w:rPr>
                <w:rFonts w:ascii="Times New Roman" w:eastAsia="Calibri" w:hAnsi="Times New Roman" w:cs="Times New Roman"/>
                <w:sz w:val="24"/>
                <w:szCs w:val="24"/>
                <w:lang w:val="en-US" w:eastAsia="en-GB"/>
              </w:rPr>
              <w:t>.</w:t>
            </w:r>
          </w:p>
          <w:p w:rsidR="00D60829" w:rsidRPr="00D60829" w:rsidRDefault="00D60829" w:rsidP="00D60829">
            <w:pPr>
              <w:rPr>
                <w:rFonts w:ascii="Times New Roman" w:eastAsia="Calibri" w:hAnsi="Times New Roman" w:cs="Times New Roman"/>
                <w:sz w:val="24"/>
                <w:szCs w:val="24"/>
                <w:lang w:val="en-US" w:eastAsia="en-GB"/>
              </w:rPr>
            </w:pPr>
          </w:p>
          <w:p w:rsidR="00D60829" w:rsidRPr="00D60829" w:rsidRDefault="00D60829" w:rsidP="00D60829">
            <w:pPr>
              <w:rPr>
                <w:rFonts w:ascii="Times New Roman" w:eastAsia="Calibri" w:hAnsi="Times New Roman" w:cs="Times New Roman"/>
                <w:sz w:val="24"/>
                <w:szCs w:val="24"/>
                <w:lang w:val="en-US" w:eastAsia="en-GB"/>
              </w:rPr>
            </w:pPr>
          </w:p>
          <w:p w:rsidR="00D60829" w:rsidRPr="00D60829" w:rsidRDefault="00D60829" w:rsidP="00D60829">
            <w:pPr>
              <w:rPr>
                <w:rFonts w:ascii="Times New Roman" w:eastAsia="Calibri" w:hAnsi="Times New Roman" w:cs="Times New Roman"/>
                <w:sz w:val="24"/>
                <w:szCs w:val="24"/>
                <w:lang w:val="en-US" w:eastAsia="en-GB"/>
              </w:rPr>
            </w:pPr>
            <w:r w:rsidRPr="00D60829">
              <w:rPr>
                <w:rFonts w:ascii="Times New Roman" w:eastAsia="Calibri" w:hAnsi="Times New Roman" w:cs="Times New Roman"/>
                <w:sz w:val="24"/>
                <w:szCs w:val="24"/>
                <w:lang w:val="en-US" w:eastAsia="en-GB"/>
              </w:rPr>
              <w:t xml:space="preserve">I </w:t>
            </w:r>
            <w:r w:rsidRPr="00D60829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кв</w:t>
            </w:r>
            <w:r w:rsidRPr="00D60829">
              <w:rPr>
                <w:rFonts w:ascii="Times New Roman" w:eastAsia="Calibri" w:hAnsi="Times New Roman" w:cs="Times New Roman"/>
                <w:sz w:val="24"/>
                <w:szCs w:val="24"/>
                <w:lang w:val="en-US" w:eastAsia="en-GB"/>
              </w:rPr>
              <w:t>. 202</w:t>
            </w:r>
            <w:r w:rsidR="00827754" w:rsidRPr="00827754">
              <w:rPr>
                <w:rFonts w:ascii="Times New Roman" w:eastAsia="Calibri" w:hAnsi="Times New Roman" w:cs="Times New Roman"/>
                <w:sz w:val="24"/>
                <w:szCs w:val="24"/>
                <w:lang w:val="en-US" w:eastAsia="en-GB"/>
              </w:rPr>
              <w:t>3</w:t>
            </w:r>
            <w:r w:rsidRPr="00D60829">
              <w:rPr>
                <w:rFonts w:ascii="Times New Roman" w:eastAsia="Calibri" w:hAnsi="Times New Roman" w:cs="Times New Roman"/>
                <w:sz w:val="24"/>
                <w:szCs w:val="24"/>
                <w:lang w:val="en-US" w:eastAsia="en-GB"/>
              </w:rPr>
              <w:t xml:space="preserve"> </w:t>
            </w:r>
            <w:r w:rsidRPr="00D60829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г</w:t>
            </w:r>
            <w:r w:rsidRPr="00D60829">
              <w:rPr>
                <w:rFonts w:ascii="Times New Roman" w:eastAsia="Calibri" w:hAnsi="Times New Roman" w:cs="Times New Roman"/>
                <w:sz w:val="24"/>
                <w:szCs w:val="24"/>
                <w:lang w:val="en-US" w:eastAsia="en-GB"/>
              </w:rPr>
              <w:t>. -</w:t>
            </w:r>
          </w:p>
          <w:p w:rsidR="00D60829" w:rsidRPr="00D60829" w:rsidRDefault="00D60829" w:rsidP="00D6082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  <w:r w:rsidRPr="00D60829">
              <w:rPr>
                <w:rFonts w:ascii="Times New Roman" w:eastAsia="Calibri" w:hAnsi="Times New Roman" w:cs="Times New Roman"/>
                <w:sz w:val="24"/>
                <w:szCs w:val="24"/>
                <w:lang w:val="en-US" w:eastAsia="en-GB"/>
              </w:rPr>
              <w:t>IV</w:t>
            </w:r>
            <w:r w:rsidRPr="00D60829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 xml:space="preserve"> кв. 2026 г.</w:t>
            </w:r>
          </w:p>
        </w:tc>
        <w:tc>
          <w:tcPr>
            <w:tcW w:w="2126" w:type="dxa"/>
          </w:tcPr>
          <w:p w:rsidR="00D60829" w:rsidRPr="004B5C6A" w:rsidRDefault="00D60829" w:rsidP="00B5057E">
            <w:pPr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B5C6A">
              <w:rPr>
                <w:rFonts w:ascii="Times New Roman" w:hAnsi="Times New Roman"/>
                <w:sz w:val="24"/>
                <w:szCs w:val="24"/>
                <w:lang w:eastAsia="en-GB"/>
              </w:rPr>
              <w:t>МЗ, МЮ, МТСОиМ, МВД, МОиН, ГСДР;</w:t>
            </w:r>
          </w:p>
          <w:p w:rsidR="00D60829" w:rsidRPr="004B5C6A" w:rsidRDefault="00D60829" w:rsidP="00B5057E">
            <w:pPr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B5C6A">
              <w:rPr>
                <w:rFonts w:ascii="Times New Roman" w:hAnsi="Times New Roman"/>
                <w:sz w:val="24"/>
                <w:szCs w:val="24"/>
                <w:lang w:eastAsia="en-GB"/>
              </w:rPr>
              <w:t>ОМСУ, НПО, МО (по согласованию)</w:t>
            </w:r>
          </w:p>
        </w:tc>
      </w:tr>
      <w:tr w:rsidR="00D60829" w:rsidRPr="001B5CDE" w:rsidTr="00746D81">
        <w:tc>
          <w:tcPr>
            <w:tcW w:w="709" w:type="dxa"/>
          </w:tcPr>
          <w:p w:rsidR="00D60829" w:rsidRPr="00D60829" w:rsidRDefault="00D60829" w:rsidP="00D60829">
            <w:pPr>
              <w:numPr>
                <w:ilvl w:val="0"/>
                <w:numId w:val="16"/>
              </w:numPr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5386" w:type="dxa"/>
          </w:tcPr>
          <w:p w:rsidR="00D60829" w:rsidRPr="00D60829" w:rsidRDefault="00D60829" w:rsidP="00D6082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829">
              <w:rPr>
                <w:rFonts w:ascii="Times New Roman" w:eastAsia="Calibri" w:hAnsi="Times New Roman" w:cs="Times New Roman"/>
                <w:sz w:val="24"/>
                <w:szCs w:val="24"/>
              </w:rPr>
              <w:t>Обеспечить участие национальных сетей, платформ гражданского общества (ХАБы), сообществ, в общественных и попечительских советах профильных министерств в планировании, реализации и мониторинге мероприятий в связи с ВИЧ</w:t>
            </w:r>
          </w:p>
        </w:tc>
        <w:tc>
          <w:tcPr>
            <w:tcW w:w="1589" w:type="dxa"/>
          </w:tcPr>
          <w:p w:rsidR="00D60829" w:rsidRPr="00D60829" w:rsidRDefault="00D60829" w:rsidP="00D6082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  <w:r w:rsidRPr="00D60829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I кв. 202</w:t>
            </w:r>
            <w:r w:rsidR="00827754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3</w:t>
            </w:r>
            <w:r w:rsidRPr="00D60829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 xml:space="preserve"> г. -</w:t>
            </w:r>
          </w:p>
          <w:p w:rsidR="00D60829" w:rsidRPr="00D60829" w:rsidRDefault="00D60829" w:rsidP="00D6082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  <w:r w:rsidRPr="00D60829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IV кв. 2026 г.</w:t>
            </w:r>
          </w:p>
        </w:tc>
        <w:tc>
          <w:tcPr>
            <w:tcW w:w="2126" w:type="dxa"/>
          </w:tcPr>
          <w:p w:rsidR="00D60829" w:rsidRPr="004B5C6A" w:rsidRDefault="00D60829" w:rsidP="00B5057E">
            <w:pPr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B5C6A">
              <w:rPr>
                <w:rFonts w:ascii="Times New Roman" w:hAnsi="Times New Roman"/>
                <w:sz w:val="24"/>
                <w:szCs w:val="24"/>
                <w:lang w:eastAsia="en-GB"/>
              </w:rPr>
              <w:t>МЗ, МЮ, МВД, МТСОиМ</w:t>
            </w:r>
          </w:p>
          <w:p w:rsidR="00D60829" w:rsidRPr="004B5C6A" w:rsidRDefault="00D60829" w:rsidP="00B5057E">
            <w:pPr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D60829" w:rsidRPr="004B5C6A" w:rsidRDefault="00D60829" w:rsidP="00B5057E">
            <w:pPr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B5C6A">
              <w:rPr>
                <w:rFonts w:ascii="Times New Roman" w:hAnsi="Times New Roman"/>
                <w:sz w:val="24"/>
                <w:szCs w:val="24"/>
                <w:lang w:eastAsia="en-GB"/>
              </w:rPr>
              <w:t>НПО (по согласованию)</w:t>
            </w:r>
          </w:p>
        </w:tc>
      </w:tr>
      <w:tr w:rsidR="00D60829" w:rsidRPr="001B5CDE" w:rsidTr="00746D81">
        <w:tc>
          <w:tcPr>
            <w:tcW w:w="709" w:type="dxa"/>
          </w:tcPr>
          <w:p w:rsidR="00D60829" w:rsidRPr="00D60829" w:rsidRDefault="00D60829" w:rsidP="00D60829">
            <w:pPr>
              <w:numPr>
                <w:ilvl w:val="0"/>
                <w:numId w:val="16"/>
              </w:numPr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5386" w:type="dxa"/>
            <w:shd w:val="clear" w:color="auto" w:fill="FFFFFF"/>
          </w:tcPr>
          <w:p w:rsidR="00D60829" w:rsidRPr="00D60829" w:rsidRDefault="00D60829" w:rsidP="008C493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8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Реализовать мероприятия по повышению потенциала ответственных лиц министерств, ведомств, государственных администраций; </w:t>
            </w:r>
            <w:r w:rsidRPr="00D6082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депутатов Жогорку Кенеша и местных кенешей, представителей гражданского общества и сообществ по совершенствованию управления и координации программ, проведению мониторинга и контроля</w:t>
            </w:r>
          </w:p>
        </w:tc>
        <w:tc>
          <w:tcPr>
            <w:tcW w:w="1589" w:type="dxa"/>
            <w:shd w:val="clear" w:color="auto" w:fill="FFFFFF"/>
          </w:tcPr>
          <w:p w:rsidR="00D60829" w:rsidRPr="00D60829" w:rsidRDefault="00D60829" w:rsidP="00D6082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  <w:r w:rsidRPr="00D60829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lastRenderedPageBreak/>
              <w:t>I кв. 202</w:t>
            </w:r>
            <w:r w:rsidR="00827754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3</w:t>
            </w:r>
            <w:r w:rsidRPr="00D60829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 xml:space="preserve"> г. -</w:t>
            </w:r>
          </w:p>
          <w:p w:rsidR="00D60829" w:rsidRPr="00D60829" w:rsidRDefault="00D60829" w:rsidP="00D6082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  <w:r w:rsidRPr="00D60829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IV кв. 2026 г.</w:t>
            </w:r>
          </w:p>
          <w:p w:rsidR="00D60829" w:rsidRPr="00D60829" w:rsidRDefault="00D60829" w:rsidP="00D6082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26" w:type="dxa"/>
            <w:shd w:val="clear" w:color="auto" w:fill="FFFFFF"/>
          </w:tcPr>
          <w:p w:rsidR="00D60829" w:rsidRPr="004B5C6A" w:rsidRDefault="00D60829" w:rsidP="00B5057E">
            <w:pPr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  <w:r w:rsidRPr="004B5C6A">
              <w:rPr>
                <w:rFonts w:ascii="Times New Roman" w:hAnsi="Times New Roman"/>
                <w:sz w:val="24"/>
                <w:szCs w:val="24"/>
              </w:rPr>
              <w:t>МЗ,</w:t>
            </w:r>
          </w:p>
          <w:p w:rsidR="00D60829" w:rsidRPr="004B5C6A" w:rsidRDefault="00D60829" w:rsidP="00B5057E">
            <w:pPr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  <w:r w:rsidRPr="004B5C6A">
              <w:rPr>
                <w:rFonts w:ascii="Times New Roman" w:hAnsi="Times New Roman"/>
                <w:sz w:val="24"/>
                <w:szCs w:val="24"/>
              </w:rPr>
              <w:t>международные и</w:t>
            </w:r>
          </w:p>
          <w:p w:rsidR="00D60829" w:rsidRPr="004B5C6A" w:rsidRDefault="00D60829" w:rsidP="00B5057E">
            <w:pPr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  <w:r w:rsidRPr="004B5C6A">
              <w:rPr>
                <w:rFonts w:ascii="Times New Roman" w:hAnsi="Times New Roman"/>
                <w:sz w:val="24"/>
                <w:szCs w:val="24"/>
              </w:rPr>
              <w:t>донорские</w:t>
            </w:r>
          </w:p>
          <w:p w:rsidR="00D60829" w:rsidRPr="004B5C6A" w:rsidRDefault="00D60829" w:rsidP="00B5057E">
            <w:pPr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B5C6A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организации</w:t>
            </w:r>
          </w:p>
        </w:tc>
      </w:tr>
      <w:tr w:rsidR="00D60829" w:rsidRPr="00D60829" w:rsidTr="00746D81">
        <w:tc>
          <w:tcPr>
            <w:tcW w:w="9810" w:type="dxa"/>
            <w:gridSpan w:val="4"/>
          </w:tcPr>
          <w:p w:rsidR="00D60829" w:rsidRPr="00D60829" w:rsidRDefault="00D60829" w:rsidP="00D60829">
            <w:pPr>
              <w:ind w:left="176" w:hanging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8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2. Оптимизация нормативной правовой базы</w:t>
            </w:r>
          </w:p>
        </w:tc>
      </w:tr>
      <w:tr w:rsidR="00D60829" w:rsidRPr="001B5CDE" w:rsidTr="00746D81">
        <w:tc>
          <w:tcPr>
            <w:tcW w:w="709" w:type="dxa"/>
          </w:tcPr>
          <w:p w:rsidR="00D60829" w:rsidRPr="00D60829" w:rsidRDefault="00D60829" w:rsidP="00D60829">
            <w:pPr>
              <w:numPr>
                <w:ilvl w:val="0"/>
                <w:numId w:val="16"/>
              </w:numPr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5386" w:type="dxa"/>
            <w:shd w:val="clear" w:color="auto" w:fill="FFFFFF"/>
          </w:tcPr>
          <w:p w:rsidR="00D60829" w:rsidRPr="00D60829" w:rsidRDefault="00D60829" w:rsidP="00D6082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8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Улучшить нормативно-правовую базу ключевых министерств и ведомств для создания условий по расширению государственного финансирования мер в связи с ВИЧ в соответствии с обновленными законами КР: </w:t>
            </w:r>
          </w:p>
          <w:p w:rsidR="00D60829" w:rsidRPr="00D60829" w:rsidRDefault="00D60829" w:rsidP="00D60829">
            <w:pPr>
              <w:ind w:left="208" w:hanging="2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829">
              <w:rPr>
                <w:rFonts w:ascii="Times New Roman" w:eastAsia="Calibri" w:hAnsi="Times New Roman" w:cs="Times New Roman"/>
                <w:sz w:val="24"/>
                <w:szCs w:val="24"/>
              </w:rPr>
              <w:t>- разработать и внедрить механизмы закупок отсутствующих на национальном рынке либо дорогостоящих лекарств и ИМН через международные организации;</w:t>
            </w:r>
          </w:p>
          <w:p w:rsidR="00D60829" w:rsidRPr="00D60829" w:rsidRDefault="00D60829" w:rsidP="00D60829">
            <w:pPr>
              <w:numPr>
                <w:ilvl w:val="0"/>
                <w:numId w:val="15"/>
              </w:numPr>
              <w:ind w:left="175" w:hanging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829">
              <w:rPr>
                <w:rFonts w:ascii="Times New Roman" w:eastAsia="Calibri" w:hAnsi="Times New Roman" w:cs="Times New Roman"/>
                <w:sz w:val="24"/>
                <w:szCs w:val="24"/>
              </w:rPr>
              <w:t>регулярно пересматривать ПЖВЛС для включения всего перечня ЛС для лечения ВИЧ и сопутствующих инфекций, предусмотренных национальными клиническими протоколами;</w:t>
            </w:r>
          </w:p>
          <w:p w:rsidR="00D60829" w:rsidRPr="00D60829" w:rsidRDefault="00D60829" w:rsidP="00D60829">
            <w:pPr>
              <w:numPr>
                <w:ilvl w:val="0"/>
                <w:numId w:val="15"/>
              </w:numPr>
              <w:ind w:left="175" w:hanging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829">
              <w:rPr>
                <w:rFonts w:ascii="Times New Roman" w:eastAsia="Calibri" w:hAnsi="Times New Roman" w:cs="Times New Roman"/>
                <w:sz w:val="24"/>
                <w:szCs w:val="24"/>
              </w:rPr>
              <w:t>провести анализ барьеров для расширения социального контрактирования и внести изменения в НПА для их устранения;</w:t>
            </w:r>
          </w:p>
          <w:p w:rsidR="00D60829" w:rsidRPr="00D60829" w:rsidRDefault="00D60829" w:rsidP="00D60829">
            <w:pPr>
              <w:numPr>
                <w:ilvl w:val="0"/>
                <w:numId w:val="15"/>
              </w:numPr>
              <w:ind w:left="175" w:hanging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8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расширить возможности социального контрактирования НПО, в том числе, предусмотреть возможности долгосрочного контрактирования; контрактирования через органы МСУ; обеспечение конфиденциальности участия клиентов в программах лечения и профилактики; </w:t>
            </w:r>
          </w:p>
          <w:p w:rsidR="00D60829" w:rsidRPr="00D60829" w:rsidRDefault="00D60829" w:rsidP="00D60829">
            <w:pPr>
              <w:numPr>
                <w:ilvl w:val="0"/>
                <w:numId w:val="15"/>
              </w:numPr>
              <w:ind w:left="175" w:hanging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8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регулярно обновлять программы государственного социального заказа, предусматривающие компонент ВИЧ в МЗ КР, МТСОиМ и органах МСУ. </w:t>
            </w:r>
          </w:p>
          <w:p w:rsidR="00D60829" w:rsidRPr="00D60829" w:rsidRDefault="00D60829" w:rsidP="00D60829">
            <w:pPr>
              <w:numPr>
                <w:ilvl w:val="0"/>
                <w:numId w:val="15"/>
              </w:numPr>
              <w:ind w:left="175" w:hanging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8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внести изменения и дополнения в Программу государственных гарантий по обеспечению граждан медико-санитарной помощью по доступу к ПТАО, а также к антиретровирусным препаратам и медикаментам для лечения оппортунистических инфекций, предусмотренных национальными клиническими протоколами; </w:t>
            </w:r>
          </w:p>
          <w:p w:rsidR="00D60829" w:rsidRPr="00D60829" w:rsidRDefault="00D60829" w:rsidP="00D60829">
            <w:pPr>
              <w:numPr>
                <w:ilvl w:val="0"/>
                <w:numId w:val="15"/>
              </w:numPr>
              <w:ind w:left="175" w:hanging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829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разработать и утвердить пакет услуг по ВИЧ и финансовые расчеты для включения в базовый пакет услуг, финансируемый по системе единого плательщика ФОМС;</w:t>
            </w:r>
          </w:p>
          <w:p w:rsidR="00844560" w:rsidRDefault="00D60829" w:rsidP="00844560">
            <w:pPr>
              <w:numPr>
                <w:ilvl w:val="0"/>
                <w:numId w:val="15"/>
              </w:numPr>
              <w:ind w:left="175" w:hanging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829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разработать и утвердить механизмы финансирования и устойчивости программ в связи с ВИЧ в пенитенциарной системе;</w:t>
            </w:r>
          </w:p>
          <w:p w:rsidR="00844560" w:rsidRPr="00D60829" w:rsidRDefault="00844560" w:rsidP="00844560">
            <w:pPr>
              <w:numPr>
                <w:ilvl w:val="0"/>
                <w:numId w:val="15"/>
              </w:numPr>
              <w:ind w:left="175" w:hanging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8445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оздать механизмы софинансирования программ в области ВИЧ-инфекции через местные </w:t>
            </w:r>
            <w:r w:rsidRPr="0084456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бюджеты</w:t>
            </w:r>
            <w:r w:rsidR="008C49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покрытием не менее 20% потребностей в гг. Бишкек, Ош; Чуйской и Ошской области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D60829" w:rsidRPr="00D60829" w:rsidRDefault="00D60829" w:rsidP="00D60829">
            <w:pPr>
              <w:numPr>
                <w:ilvl w:val="0"/>
                <w:numId w:val="15"/>
              </w:numPr>
              <w:ind w:left="175" w:hanging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8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внести изменения в нормативную базу, регулирующую наркологический учет для обеспечения конфиденциальности клиентов ПТАО; </w:t>
            </w:r>
          </w:p>
          <w:p w:rsidR="00D60829" w:rsidRDefault="00D60829" w:rsidP="00D60829">
            <w:pPr>
              <w:numPr>
                <w:ilvl w:val="0"/>
                <w:numId w:val="15"/>
              </w:numPr>
              <w:ind w:left="175" w:hanging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829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разработать механизм передачи изделий медицинского назначения в неправительственные организации и отчетность за их использование;</w:t>
            </w:r>
          </w:p>
          <w:p w:rsidR="008C4938" w:rsidRPr="00D60829" w:rsidRDefault="008C4938" w:rsidP="00D60829">
            <w:pPr>
              <w:numPr>
                <w:ilvl w:val="0"/>
                <w:numId w:val="15"/>
              </w:numPr>
              <w:ind w:left="175" w:hanging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азработать механизмы передачи в аутсорсинг, с использованием государственно-частного партнерства, части диагностических услуг в связи с ВИЧ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D60829" w:rsidRPr="00D60829" w:rsidRDefault="00D60829" w:rsidP="00D60829">
            <w:pPr>
              <w:numPr>
                <w:ilvl w:val="0"/>
                <w:numId w:val="15"/>
              </w:numPr>
              <w:ind w:left="175" w:hanging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829">
              <w:rPr>
                <w:rFonts w:ascii="Times New Roman" w:eastAsia="Calibri" w:hAnsi="Times New Roman" w:cs="Times New Roman"/>
                <w:sz w:val="24"/>
                <w:szCs w:val="24"/>
              </w:rPr>
              <w:t>расширить взаимодействие с гражданским обществом, международными партнерами в решении вопросов, связанных с совершенствованием нормативно-правовой базы и расширением государственного финансирования</w:t>
            </w:r>
          </w:p>
        </w:tc>
        <w:tc>
          <w:tcPr>
            <w:tcW w:w="1589" w:type="dxa"/>
            <w:shd w:val="clear" w:color="auto" w:fill="FFFFFF"/>
          </w:tcPr>
          <w:p w:rsidR="00D60829" w:rsidRPr="00D60829" w:rsidRDefault="00827754" w:rsidP="00D6082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lastRenderedPageBreak/>
              <w:t>I кв. 2023</w:t>
            </w:r>
            <w:r w:rsidR="00D60829" w:rsidRPr="00D60829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 xml:space="preserve"> г. -</w:t>
            </w:r>
          </w:p>
          <w:p w:rsidR="00D60829" w:rsidRPr="00D60829" w:rsidRDefault="00D60829" w:rsidP="00D6082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  <w:r w:rsidRPr="00D60829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IV кв. 2026 г.</w:t>
            </w:r>
          </w:p>
        </w:tc>
        <w:tc>
          <w:tcPr>
            <w:tcW w:w="2126" w:type="dxa"/>
            <w:shd w:val="clear" w:color="auto" w:fill="FFFFFF"/>
          </w:tcPr>
          <w:p w:rsidR="00D60829" w:rsidRPr="00D60829" w:rsidRDefault="00B5057E" w:rsidP="00D608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057E">
              <w:rPr>
                <w:rFonts w:ascii="Times New Roman" w:eastAsia="Calibri" w:hAnsi="Times New Roman" w:cs="Times New Roman"/>
                <w:sz w:val="24"/>
                <w:szCs w:val="24"/>
              </w:rPr>
              <w:t>МЗ, МФ, МЮ, МТСР, МВД, МОН, ОМСУ (по согласованию)</w:t>
            </w:r>
          </w:p>
        </w:tc>
      </w:tr>
      <w:tr w:rsidR="00D60829" w:rsidRPr="001B5CDE" w:rsidTr="00746D81">
        <w:tc>
          <w:tcPr>
            <w:tcW w:w="9810" w:type="dxa"/>
            <w:gridSpan w:val="4"/>
          </w:tcPr>
          <w:p w:rsidR="00D60829" w:rsidRPr="00D60829" w:rsidRDefault="00D60829" w:rsidP="00D60829">
            <w:pPr>
              <w:ind w:left="176" w:hanging="176"/>
              <w:rPr>
                <w:rFonts w:ascii="Calibri" w:eastAsia="Calibri" w:hAnsi="Calibri" w:cs="Times New Roman"/>
              </w:rPr>
            </w:pPr>
            <w:r w:rsidRPr="00D6082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>3. Финансирование мер по противодействию ВИЧ-инфекции и эффективное использование доступных средств</w:t>
            </w:r>
            <w:r w:rsidRPr="00D60829" w:rsidDel="00BF15A3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8C4938" w:rsidRPr="001B5CDE" w:rsidTr="00746D81">
        <w:tc>
          <w:tcPr>
            <w:tcW w:w="709" w:type="dxa"/>
          </w:tcPr>
          <w:p w:rsidR="008C4938" w:rsidRPr="00D60829" w:rsidRDefault="008C4938" w:rsidP="00D60829">
            <w:pPr>
              <w:numPr>
                <w:ilvl w:val="0"/>
                <w:numId w:val="16"/>
              </w:numPr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5386" w:type="dxa"/>
            <w:shd w:val="clear" w:color="auto" w:fill="FFFFFF"/>
          </w:tcPr>
          <w:p w:rsidR="008C4938" w:rsidRPr="00D60829" w:rsidRDefault="008C4938" w:rsidP="008C493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  <w:r w:rsidRPr="008C4938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Разработать механизм проведения оценки потребности и экономической эффективности медико-социальных ус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 xml:space="preserve">луг, связанных с ВИЧ. Ежегодно </w:t>
            </w:r>
            <w:r w:rsidRPr="008C4938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проводить расчет финансового дефицита Программы по ВИЧ учетом выделенных сумм международными организациями</w:t>
            </w:r>
          </w:p>
        </w:tc>
        <w:tc>
          <w:tcPr>
            <w:tcW w:w="1589" w:type="dxa"/>
            <w:shd w:val="clear" w:color="auto" w:fill="FFFFFF"/>
          </w:tcPr>
          <w:p w:rsidR="008C4938" w:rsidRPr="008C4938" w:rsidRDefault="008C4938" w:rsidP="008C493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  <w:r w:rsidRPr="008C4938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I кв. 202</w:t>
            </w:r>
            <w:r w:rsidR="00827754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3</w:t>
            </w:r>
            <w:r w:rsidRPr="008C4938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 xml:space="preserve"> г. -</w:t>
            </w:r>
          </w:p>
          <w:p w:rsidR="008C4938" w:rsidRPr="00D60829" w:rsidRDefault="008C4938" w:rsidP="008C493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  <w:r w:rsidRPr="008C4938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IV кв. 2026 г.</w:t>
            </w:r>
          </w:p>
        </w:tc>
        <w:tc>
          <w:tcPr>
            <w:tcW w:w="2126" w:type="dxa"/>
            <w:shd w:val="clear" w:color="auto" w:fill="FFFFFF"/>
          </w:tcPr>
          <w:p w:rsidR="008C4938" w:rsidRPr="008C4938" w:rsidRDefault="008C4938" w:rsidP="008C49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9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МЗ, МФ, ФОМС, МЮ; </w:t>
            </w:r>
          </w:p>
          <w:p w:rsidR="008C4938" w:rsidRPr="00B5057E" w:rsidRDefault="008C4938" w:rsidP="008C49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938">
              <w:rPr>
                <w:rFonts w:ascii="Times New Roman" w:eastAsia="Calibri" w:hAnsi="Times New Roman" w:cs="Times New Roman"/>
                <w:sz w:val="24"/>
                <w:szCs w:val="24"/>
              </w:rPr>
              <w:t>НПО и международные организации ( по согласованию)</w:t>
            </w:r>
          </w:p>
        </w:tc>
      </w:tr>
      <w:tr w:rsidR="00D60829" w:rsidRPr="001B5CDE" w:rsidTr="00746D81">
        <w:tc>
          <w:tcPr>
            <w:tcW w:w="709" w:type="dxa"/>
          </w:tcPr>
          <w:p w:rsidR="00D60829" w:rsidRPr="00D60829" w:rsidRDefault="00D60829" w:rsidP="00D60829">
            <w:pPr>
              <w:numPr>
                <w:ilvl w:val="0"/>
                <w:numId w:val="16"/>
              </w:numPr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5386" w:type="dxa"/>
            <w:shd w:val="clear" w:color="auto" w:fill="FFFFFF"/>
          </w:tcPr>
          <w:p w:rsidR="00D60829" w:rsidRPr="00D60829" w:rsidRDefault="00D60829" w:rsidP="00D6082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  <w:r w:rsidRPr="00D60829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Расширить меры по снижению стоимости ЛС и ИМН, используемых в связи с ВИЧ, включая внедрение государственного регулирования стоимости лекарств, проведения исследований о формировании стоимости, расширение конкуренции и улучшения НПА</w:t>
            </w:r>
          </w:p>
        </w:tc>
        <w:tc>
          <w:tcPr>
            <w:tcW w:w="1589" w:type="dxa"/>
            <w:shd w:val="clear" w:color="auto" w:fill="FFFFFF"/>
          </w:tcPr>
          <w:p w:rsidR="00D60829" w:rsidRPr="00D60829" w:rsidRDefault="00827754" w:rsidP="00D6082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I кв. 2023</w:t>
            </w:r>
            <w:r w:rsidR="00D60829" w:rsidRPr="00D60829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 xml:space="preserve"> г. -</w:t>
            </w:r>
          </w:p>
          <w:p w:rsidR="00D60829" w:rsidRPr="00D60829" w:rsidRDefault="00D60829" w:rsidP="00D6082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  <w:r w:rsidRPr="00D60829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IV кв. 2026 г.</w:t>
            </w:r>
          </w:p>
        </w:tc>
        <w:tc>
          <w:tcPr>
            <w:tcW w:w="2126" w:type="dxa"/>
            <w:shd w:val="clear" w:color="auto" w:fill="FFFFFF"/>
          </w:tcPr>
          <w:p w:rsidR="00B5057E" w:rsidRDefault="00B5057E" w:rsidP="00B5057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05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МЗ, МФ,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ФОМС, МЮ;</w:t>
            </w:r>
            <w:r w:rsidRPr="00B505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D60829" w:rsidRPr="00D60829" w:rsidRDefault="00B5057E" w:rsidP="00B5057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057E">
              <w:rPr>
                <w:rFonts w:ascii="Times New Roman" w:eastAsia="Calibri" w:hAnsi="Times New Roman" w:cs="Times New Roman"/>
                <w:sz w:val="24"/>
                <w:szCs w:val="24"/>
              </w:rPr>
              <w:t>НПО и международные организации ( по согласованию)</w:t>
            </w:r>
          </w:p>
        </w:tc>
      </w:tr>
      <w:tr w:rsidR="00B5057E" w:rsidRPr="001B5CDE" w:rsidTr="00746D81">
        <w:tc>
          <w:tcPr>
            <w:tcW w:w="709" w:type="dxa"/>
          </w:tcPr>
          <w:p w:rsidR="00B5057E" w:rsidRPr="00D60829" w:rsidRDefault="00B5057E" w:rsidP="00B5057E">
            <w:pPr>
              <w:numPr>
                <w:ilvl w:val="0"/>
                <w:numId w:val="16"/>
              </w:numPr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5386" w:type="dxa"/>
          </w:tcPr>
          <w:p w:rsidR="00B5057E" w:rsidRPr="00D60829" w:rsidRDefault="00B5057E" w:rsidP="00B5057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0829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Обеспечить устойчивое финансирование мер противодействия ВИЧ-инфекции за счет постепенного увеличения доли государственного финансирования программ профилактики и лечения ВИЧ-инфекции до 80 % к 2026 году:</w:t>
            </w:r>
          </w:p>
          <w:p w:rsidR="00B5057E" w:rsidRDefault="00B5057E" w:rsidP="00B5057E">
            <w:pPr>
              <w:numPr>
                <w:ilvl w:val="0"/>
                <w:numId w:val="15"/>
              </w:numPr>
              <w:ind w:left="208" w:hanging="20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08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обеспечить поэтапное увеличение средств государственного и местных бюджетов для закупок лекарственных средств, ИМН, укрепления лабораторно-диагностических возможностей, социального контрактирования</w:t>
            </w:r>
            <w:r w:rsidR="008C49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оказания социальных услуг</w:t>
            </w:r>
            <w:r w:rsidRPr="00D608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 расчетом покрытия 80% потребности к 2026 году; </w:t>
            </w:r>
          </w:p>
          <w:p w:rsidR="008C4938" w:rsidRPr="00D60829" w:rsidRDefault="008C4938" w:rsidP="008C493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5057E" w:rsidRPr="00D60829" w:rsidRDefault="00B5057E" w:rsidP="00B5057E">
            <w:pPr>
              <w:numPr>
                <w:ilvl w:val="0"/>
                <w:numId w:val="15"/>
              </w:numPr>
              <w:ind w:left="208" w:hanging="20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08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предусмотреть увеличение средств на программы в связи с ВИЧ в бюджете УИС, включая поддержку лечения и ухода, профилактических программ, в том числе программы снижения вреда</w:t>
            </w:r>
          </w:p>
        </w:tc>
        <w:tc>
          <w:tcPr>
            <w:tcW w:w="1589" w:type="dxa"/>
          </w:tcPr>
          <w:p w:rsidR="00B5057E" w:rsidRPr="00D60829" w:rsidRDefault="00B5057E" w:rsidP="00B5057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  <w:r w:rsidRPr="00D60829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lastRenderedPageBreak/>
              <w:t>I кв. 202</w:t>
            </w:r>
            <w:r w:rsidR="00827754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3</w:t>
            </w:r>
            <w:r w:rsidRPr="00D60829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 xml:space="preserve"> г. -</w:t>
            </w:r>
          </w:p>
          <w:p w:rsidR="00B5057E" w:rsidRPr="00D60829" w:rsidRDefault="00B5057E" w:rsidP="00B5057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  <w:r w:rsidRPr="00D60829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IV кв. 2026 г</w:t>
            </w:r>
          </w:p>
        </w:tc>
        <w:tc>
          <w:tcPr>
            <w:tcW w:w="2126" w:type="dxa"/>
          </w:tcPr>
          <w:p w:rsidR="00B5057E" w:rsidRPr="004B5C6A" w:rsidRDefault="00B5057E" w:rsidP="00B5057E">
            <w:pPr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B5C6A">
              <w:rPr>
                <w:rFonts w:ascii="Times New Roman" w:hAnsi="Times New Roman"/>
                <w:sz w:val="24"/>
                <w:szCs w:val="24"/>
                <w:lang w:eastAsia="en-GB"/>
              </w:rPr>
              <w:t>МЗ, МФ, МЮ, НПО и международные организации ( по согласованию)</w:t>
            </w:r>
          </w:p>
        </w:tc>
      </w:tr>
      <w:tr w:rsidR="00B5057E" w:rsidRPr="001B5CDE" w:rsidTr="00746D81">
        <w:tc>
          <w:tcPr>
            <w:tcW w:w="709" w:type="dxa"/>
          </w:tcPr>
          <w:p w:rsidR="00B5057E" w:rsidRPr="00D60829" w:rsidRDefault="00B5057E" w:rsidP="00B5057E">
            <w:pPr>
              <w:numPr>
                <w:ilvl w:val="0"/>
                <w:numId w:val="16"/>
              </w:numPr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5386" w:type="dxa"/>
          </w:tcPr>
          <w:p w:rsidR="00B5057E" w:rsidRPr="00D60829" w:rsidRDefault="00B5057E" w:rsidP="00B5057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  <w:r w:rsidRPr="00D608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Принять меры по привлечению дополнительных источников финансирования из международных и местных источников, включая подготовку страновых заявок для ГФ и других доноров</w:t>
            </w:r>
          </w:p>
        </w:tc>
        <w:tc>
          <w:tcPr>
            <w:tcW w:w="1589" w:type="dxa"/>
          </w:tcPr>
          <w:p w:rsidR="00B5057E" w:rsidRPr="00D60829" w:rsidRDefault="00B5057E" w:rsidP="00B5057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  <w:r w:rsidRPr="00D60829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2023 г. грант ГФ</w:t>
            </w:r>
          </w:p>
          <w:p w:rsidR="00B5057E" w:rsidRPr="00D60829" w:rsidRDefault="00B5057E" w:rsidP="00B5057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  <w:r w:rsidRPr="00D60829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Весь период др. доноры</w:t>
            </w:r>
          </w:p>
        </w:tc>
        <w:tc>
          <w:tcPr>
            <w:tcW w:w="2126" w:type="dxa"/>
          </w:tcPr>
          <w:p w:rsidR="00B5057E" w:rsidRPr="004B5C6A" w:rsidRDefault="00B5057E" w:rsidP="00B5057E">
            <w:pPr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B5C6A">
              <w:rPr>
                <w:rFonts w:ascii="Times New Roman" w:hAnsi="Times New Roman"/>
                <w:sz w:val="24"/>
                <w:szCs w:val="24"/>
                <w:lang w:eastAsia="en-GB"/>
              </w:rPr>
              <w:t>Комитет по ВИЧ и ТБ</w:t>
            </w:r>
          </w:p>
        </w:tc>
      </w:tr>
      <w:tr w:rsidR="00B5057E" w:rsidRPr="00D60829" w:rsidTr="00746D81">
        <w:tc>
          <w:tcPr>
            <w:tcW w:w="9810" w:type="dxa"/>
            <w:gridSpan w:val="4"/>
          </w:tcPr>
          <w:p w:rsidR="00B5057E" w:rsidRPr="00D60829" w:rsidRDefault="00B5057E" w:rsidP="00B5057E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D6082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>4. Эффективное использование ресурсов</w:t>
            </w:r>
          </w:p>
        </w:tc>
      </w:tr>
      <w:tr w:rsidR="00B5057E" w:rsidRPr="001B5CDE" w:rsidTr="00746D81">
        <w:tc>
          <w:tcPr>
            <w:tcW w:w="709" w:type="dxa"/>
          </w:tcPr>
          <w:p w:rsidR="00B5057E" w:rsidRPr="00D60829" w:rsidRDefault="00B5057E" w:rsidP="00B5057E">
            <w:pPr>
              <w:numPr>
                <w:ilvl w:val="0"/>
                <w:numId w:val="16"/>
              </w:numPr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5386" w:type="dxa"/>
          </w:tcPr>
          <w:p w:rsidR="00B5057E" w:rsidRPr="00D60829" w:rsidRDefault="00B5057E" w:rsidP="00B5057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08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Внедрить централизованные закупки основных ЛС и ИМН, используемых для диагностики и лечения ВИЧ и сопутствующих инфекций.</w:t>
            </w:r>
          </w:p>
          <w:p w:rsidR="00B5057E" w:rsidRPr="00D60829" w:rsidRDefault="00B5057E" w:rsidP="00B5057E">
            <w:pPr>
              <w:spacing w:before="24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08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Усовершенствовать транспортно-логистическую систему доставки биоматериалов, ЛС и ИМН для снижения затрат на транспортировку и хранение.</w:t>
            </w:r>
          </w:p>
          <w:p w:rsidR="00B5057E" w:rsidRPr="00D60829" w:rsidRDefault="00B5057E" w:rsidP="00B5057E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829">
              <w:rPr>
                <w:rFonts w:ascii="Times New Roman" w:eastAsia="Calibri" w:hAnsi="Times New Roman" w:cs="Times New Roman"/>
                <w:sz w:val="24"/>
                <w:szCs w:val="24"/>
              </w:rPr>
              <w:t>Оптимизировать схемы тестирования, диагностики и лечения в национальных клинических рекомендациях</w:t>
            </w:r>
          </w:p>
          <w:p w:rsidR="00B5057E" w:rsidRPr="00D60829" w:rsidRDefault="00B5057E" w:rsidP="00B5057E">
            <w:pPr>
              <w:spacing w:before="24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08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Продолжить расширение выдачи АРВ-препаратов на более длительные сроки для снижения затрат как со стороны ЛЖВ, так и в целях оптимизации рабочей нагрузки на специалистов.</w:t>
            </w:r>
          </w:p>
          <w:p w:rsidR="00B5057E" w:rsidRPr="00D60829" w:rsidRDefault="00B5057E" w:rsidP="00B5057E">
            <w:pPr>
              <w:spacing w:before="24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08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Передать ряд функций по сопровождению ЛЖВ и близкого окружения от медицинских организаций в неправительственные организации в рамках механизма социального контрактирования. </w:t>
            </w:r>
          </w:p>
          <w:p w:rsidR="00B5057E" w:rsidRPr="00D60829" w:rsidRDefault="00B5057E" w:rsidP="00B5057E">
            <w:pPr>
              <w:spacing w:before="24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08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Расширить использование он-лайн консультирования, дистанционных консилиумов, совещаний специалистов.</w:t>
            </w:r>
          </w:p>
          <w:p w:rsidR="00B5057E" w:rsidRPr="00D60829" w:rsidRDefault="00B5057E" w:rsidP="00B5057E">
            <w:pPr>
              <w:spacing w:before="24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08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Обеспечить проведение ежегодных слушаний вопросов о выделении и использовании средств бюджетов министерств и ведомств на реализацию Программы по ВИЧ. </w:t>
            </w:r>
          </w:p>
        </w:tc>
        <w:tc>
          <w:tcPr>
            <w:tcW w:w="1589" w:type="dxa"/>
          </w:tcPr>
          <w:p w:rsidR="00B5057E" w:rsidRPr="00D60829" w:rsidRDefault="00B5057E" w:rsidP="00B5057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  <w:r w:rsidRPr="00D60829">
              <w:rPr>
                <w:rFonts w:ascii="Times New Roman" w:eastAsia="Calibri" w:hAnsi="Times New Roman" w:cs="Times New Roman"/>
                <w:sz w:val="24"/>
                <w:szCs w:val="24"/>
                <w:lang w:val="en-US" w:eastAsia="en-GB"/>
              </w:rPr>
              <w:t>I</w:t>
            </w:r>
            <w:r w:rsidR="00827754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 xml:space="preserve"> кв. 2023</w:t>
            </w:r>
            <w:r w:rsidRPr="00D60829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 xml:space="preserve"> г. -</w:t>
            </w:r>
          </w:p>
          <w:p w:rsidR="00B5057E" w:rsidRPr="00D60829" w:rsidRDefault="00B5057E" w:rsidP="00B5057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  <w:r w:rsidRPr="00D60829">
              <w:rPr>
                <w:rFonts w:ascii="Times New Roman" w:eastAsia="Calibri" w:hAnsi="Times New Roman" w:cs="Times New Roman"/>
                <w:sz w:val="24"/>
                <w:szCs w:val="24"/>
                <w:lang w:val="en-US" w:eastAsia="en-GB"/>
              </w:rPr>
              <w:t>IV</w:t>
            </w:r>
            <w:r w:rsidRPr="00D60829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 xml:space="preserve"> кв. 2026 г</w:t>
            </w:r>
          </w:p>
        </w:tc>
        <w:tc>
          <w:tcPr>
            <w:tcW w:w="2126" w:type="dxa"/>
          </w:tcPr>
          <w:p w:rsidR="00B5057E" w:rsidRPr="00D60829" w:rsidRDefault="00B5057E" w:rsidP="00B5057E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B5057E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МФ, МЗ, ФОМС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;</w:t>
            </w:r>
            <w:r w:rsidRPr="00B5057E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НПО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и международные организации</w:t>
            </w:r>
            <w:r w:rsidRPr="00B5057E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(по согласованию)</w:t>
            </w:r>
          </w:p>
        </w:tc>
      </w:tr>
    </w:tbl>
    <w:p w:rsidR="00D60829" w:rsidRPr="00D60829" w:rsidRDefault="00D60829" w:rsidP="00D60829">
      <w:pPr>
        <w:spacing w:after="160" w:line="259" w:lineRule="auto"/>
        <w:rPr>
          <w:rFonts w:ascii="Calibri" w:eastAsia="Calibri" w:hAnsi="Calibri" w:cs="Times New Roman"/>
          <w:lang w:val="ru-RU"/>
        </w:rPr>
      </w:pPr>
    </w:p>
    <w:p w:rsidR="00C30C06" w:rsidRDefault="00C30C06" w:rsidP="00D60829">
      <w:pPr>
        <w:tabs>
          <w:tab w:val="left" w:pos="709"/>
        </w:tabs>
        <w:spacing w:before="240" w:after="0" w:line="240" w:lineRule="auto"/>
        <w:contextualSpacing/>
        <w:rPr>
          <w:rFonts w:ascii="Times New Roman" w:eastAsia="Calibri" w:hAnsi="Times New Roman" w:cs="Times New Roman"/>
          <w:sz w:val="20"/>
          <w:szCs w:val="20"/>
          <w:lang w:val="ru-RU"/>
        </w:rPr>
      </w:pPr>
      <w:r>
        <w:rPr>
          <w:rFonts w:ascii="Times New Roman" w:eastAsia="Calibri" w:hAnsi="Times New Roman" w:cs="Times New Roman"/>
          <w:sz w:val="20"/>
          <w:szCs w:val="20"/>
          <w:lang w:val="ru-RU"/>
        </w:rPr>
        <w:br w:type="page"/>
      </w:r>
    </w:p>
    <w:p w:rsidR="00D60829" w:rsidRDefault="00FA4D42" w:rsidP="00D60829">
      <w:pPr>
        <w:tabs>
          <w:tab w:val="left" w:pos="709"/>
        </w:tabs>
        <w:spacing w:before="240"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6279CA">
        <w:rPr>
          <w:rFonts w:ascii="Times New Roman" w:eastAsia="Calibri" w:hAnsi="Times New Roman" w:cs="Times New Roman"/>
          <w:b/>
          <w:sz w:val="24"/>
          <w:szCs w:val="24"/>
          <w:lang w:val="ru-RU"/>
        </w:rPr>
        <w:lastRenderedPageBreak/>
        <w:t>СПИСОК ИСТОЧНИКОВ ИНФОРМАЦИИ</w:t>
      </w:r>
    </w:p>
    <w:p w:rsidR="006279CA" w:rsidRPr="006279CA" w:rsidRDefault="006279CA" w:rsidP="00D60829">
      <w:pPr>
        <w:tabs>
          <w:tab w:val="left" w:pos="709"/>
        </w:tabs>
        <w:spacing w:before="240"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055BD5" w:rsidRPr="00215856" w:rsidRDefault="00055BD5" w:rsidP="00055BD5">
      <w:pPr>
        <w:pStyle w:val="a3"/>
        <w:numPr>
          <w:ilvl w:val="0"/>
          <w:numId w:val="18"/>
        </w:numPr>
        <w:spacing w:after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215856">
        <w:rPr>
          <w:rFonts w:ascii="Times New Roman" w:eastAsia="Calibri" w:hAnsi="Times New Roman" w:cs="Times New Roman"/>
          <w:sz w:val="24"/>
          <w:szCs w:val="24"/>
          <w:lang w:val="ru-RU"/>
        </w:rPr>
        <w:t>Анализ каскада ухода при ВИЧ и определения стратегий выявления новых случаев ВИЧ-инфекции в Кыргызской Республике, РЦ СПИД, Бишкек, 2020 г.</w:t>
      </w:r>
    </w:p>
    <w:p w:rsidR="006279CA" w:rsidRPr="006279CA" w:rsidRDefault="006279CA" w:rsidP="006279CA">
      <w:pPr>
        <w:numPr>
          <w:ilvl w:val="0"/>
          <w:numId w:val="18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279CA">
        <w:rPr>
          <w:rFonts w:ascii="Times New Roman" w:eastAsia="Calibri" w:hAnsi="Times New Roman" w:cs="Times New Roman"/>
          <w:sz w:val="24"/>
          <w:szCs w:val="24"/>
          <w:lang w:val="ru-RU"/>
        </w:rPr>
        <w:t>Анализ экономической эффективности проведенных мероприятий и оценке потребностей в финансировании в 2018-2019 гг. по программе Оптима, ЮНЭЙДС, 2020 г.</w:t>
      </w:r>
    </w:p>
    <w:p w:rsidR="006279CA" w:rsidRPr="006279CA" w:rsidRDefault="006279CA" w:rsidP="006279CA">
      <w:pPr>
        <w:numPr>
          <w:ilvl w:val="0"/>
          <w:numId w:val="18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279C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Закон «О ВИЧ/СПИДе в Кыргызской Республике» от 2005 г. </w:t>
      </w:r>
      <w:hyperlink r:id="rId16" w:history="1">
        <w:r w:rsidR="00763A32" w:rsidRPr="00215856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ru-RU"/>
          </w:rPr>
          <w:t>http://cbd.minjust.gov.kg/act/view/ru-ru/1747</w:t>
        </w:r>
      </w:hyperlink>
    </w:p>
    <w:p w:rsidR="006279CA" w:rsidRPr="006279CA" w:rsidRDefault="006279CA" w:rsidP="006279CA">
      <w:pPr>
        <w:numPr>
          <w:ilvl w:val="0"/>
          <w:numId w:val="18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279CA">
        <w:rPr>
          <w:rFonts w:ascii="Times New Roman" w:eastAsia="Calibri" w:hAnsi="Times New Roman" w:cs="Times New Roman"/>
          <w:sz w:val="24"/>
          <w:szCs w:val="24"/>
          <w:lang w:val="ru-RU"/>
        </w:rPr>
        <w:t>Закон КР «О государственных закупках» от 11 августа 2021 года № 99.</w:t>
      </w:r>
    </w:p>
    <w:p w:rsidR="006279CA" w:rsidRPr="006279CA" w:rsidRDefault="006279CA" w:rsidP="006279CA">
      <w:pPr>
        <w:numPr>
          <w:ilvl w:val="0"/>
          <w:numId w:val="18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279CA">
        <w:rPr>
          <w:rFonts w:ascii="Times New Roman" w:eastAsia="Calibri" w:hAnsi="Times New Roman" w:cs="Times New Roman"/>
          <w:sz w:val="24"/>
          <w:szCs w:val="24"/>
          <w:lang w:val="ru-RU"/>
        </w:rPr>
        <w:t>Закон КР «Об обращении лекарственных средств», 2017(2018 г.),</w:t>
      </w:r>
    </w:p>
    <w:p w:rsidR="006279CA" w:rsidRPr="006279CA" w:rsidRDefault="006279CA" w:rsidP="006279CA">
      <w:pPr>
        <w:numPr>
          <w:ilvl w:val="0"/>
          <w:numId w:val="18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279CA">
        <w:rPr>
          <w:rFonts w:ascii="Times New Roman" w:eastAsia="Calibri" w:hAnsi="Times New Roman" w:cs="Times New Roman"/>
          <w:sz w:val="24"/>
          <w:szCs w:val="24"/>
          <w:lang w:val="ru-RU"/>
        </w:rPr>
        <w:t>Закон Кыргызской Республики «О государственном социальном заказе» от 28.04.2017 г. № 70.</w:t>
      </w:r>
    </w:p>
    <w:p w:rsidR="006279CA" w:rsidRPr="006279CA" w:rsidRDefault="006279CA" w:rsidP="006279CA">
      <w:pPr>
        <w:numPr>
          <w:ilvl w:val="0"/>
          <w:numId w:val="18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279CA">
        <w:rPr>
          <w:rFonts w:ascii="Times New Roman" w:eastAsia="Calibri" w:hAnsi="Times New Roman" w:cs="Times New Roman"/>
          <w:sz w:val="24"/>
          <w:szCs w:val="24"/>
          <w:lang w:val="ru-RU"/>
        </w:rPr>
        <w:t>Закон Кыргызской Республики «О местном самоуправлении» (МСУ) от 15 июля 2011 года N 101.</w:t>
      </w:r>
    </w:p>
    <w:p w:rsidR="006279CA" w:rsidRPr="006279CA" w:rsidRDefault="006279CA" w:rsidP="006279CA">
      <w:pPr>
        <w:numPr>
          <w:ilvl w:val="0"/>
          <w:numId w:val="18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279CA">
        <w:rPr>
          <w:rFonts w:ascii="Times New Roman" w:eastAsia="Calibri" w:hAnsi="Times New Roman" w:cs="Times New Roman"/>
          <w:sz w:val="24"/>
          <w:szCs w:val="24"/>
          <w:lang w:val="ru-RU"/>
        </w:rPr>
        <w:t>Заявка Кыргызской Республики на финансирование ГФСТМ на 2021-2023 гг., Бишкек, 2020 г.</w:t>
      </w:r>
    </w:p>
    <w:p w:rsidR="00215856" w:rsidRPr="00215856" w:rsidRDefault="006279CA" w:rsidP="00215856">
      <w:pPr>
        <w:numPr>
          <w:ilvl w:val="0"/>
          <w:numId w:val="18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279CA">
        <w:rPr>
          <w:rFonts w:ascii="Times New Roman" w:eastAsia="Calibri" w:hAnsi="Times New Roman" w:cs="Times New Roman"/>
          <w:sz w:val="24"/>
          <w:szCs w:val="24"/>
          <w:lang w:val="ru-RU"/>
        </w:rPr>
        <w:t>Клинические протоколы</w:t>
      </w:r>
      <w:r w:rsidR="00215856" w:rsidRPr="0021585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15856" w:rsidRPr="0021585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по ВИЧ-инфекци для амбулаторного и стационарного уровней </w:t>
      </w:r>
    </w:p>
    <w:p w:rsidR="006279CA" w:rsidRPr="006279CA" w:rsidRDefault="00215856" w:rsidP="00215856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215856">
        <w:rPr>
          <w:rFonts w:ascii="Times New Roman" w:eastAsia="Calibri" w:hAnsi="Times New Roman" w:cs="Times New Roman"/>
          <w:sz w:val="24"/>
          <w:szCs w:val="24"/>
          <w:lang w:val="ru-RU"/>
        </w:rPr>
        <w:t>оказания медицинской помощи</w:t>
      </w:r>
      <w:r w:rsidR="006279CA" w:rsidRPr="006279CA">
        <w:rPr>
          <w:rFonts w:ascii="Times New Roman" w:eastAsia="Calibri" w:hAnsi="Times New Roman" w:cs="Times New Roman"/>
          <w:sz w:val="24"/>
          <w:szCs w:val="24"/>
          <w:lang w:val="ru-RU"/>
        </w:rPr>
        <w:t>, утвержденные приказом МЗ КР от 10.10.2017 № 903.</w:t>
      </w:r>
    </w:p>
    <w:p w:rsidR="006279CA" w:rsidRPr="006279CA" w:rsidRDefault="006279CA" w:rsidP="006279CA">
      <w:pPr>
        <w:numPr>
          <w:ilvl w:val="0"/>
          <w:numId w:val="18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279C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Официальный сайт РЦ «СПИД» </w:t>
      </w:r>
      <w:hyperlink r:id="rId17" w:history="1">
        <w:r w:rsidR="00763A32" w:rsidRPr="00215856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ru-RU"/>
          </w:rPr>
          <w:t>http://aidscenter.kg/ru</w:t>
        </w:r>
      </w:hyperlink>
    </w:p>
    <w:p w:rsidR="006279CA" w:rsidRPr="006279CA" w:rsidRDefault="006279CA" w:rsidP="006279CA">
      <w:pPr>
        <w:numPr>
          <w:ilvl w:val="0"/>
          <w:numId w:val="18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279CA">
        <w:rPr>
          <w:rFonts w:ascii="Times New Roman" w:eastAsia="Calibri" w:hAnsi="Times New Roman" w:cs="Times New Roman"/>
          <w:sz w:val="24"/>
          <w:szCs w:val="24"/>
          <w:lang w:val="ru-RU"/>
        </w:rPr>
        <w:t>Постановление Правительства Кыргызской Республики «О внесении изменения в постановление Правительства Кыргызской Республики "Об утверждении должностных окладов технического и младшего обслуживающего персонала, занятого в социальной сфере" от 23 августа 2011 года № 489» от 19 ноября 2018 года № 538.</w:t>
      </w:r>
    </w:p>
    <w:p w:rsidR="006279CA" w:rsidRPr="006279CA" w:rsidRDefault="006279CA" w:rsidP="006279CA">
      <w:pPr>
        <w:numPr>
          <w:ilvl w:val="0"/>
          <w:numId w:val="18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279CA">
        <w:rPr>
          <w:rFonts w:ascii="Times New Roman" w:eastAsia="Calibri" w:hAnsi="Times New Roman" w:cs="Times New Roman"/>
          <w:sz w:val="24"/>
          <w:szCs w:val="24"/>
          <w:lang w:val="ru-RU"/>
        </w:rPr>
        <w:t>Приказ МЗ КР от 22.04.2019 №542 «Об утверждении механизмов децентрализации медицинских услуг лицам, живущим с вирусом иммунодефицита человека, в Кыргызской Республике».</w:t>
      </w:r>
    </w:p>
    <w:p w:rsidR="006279CA" w:rsidRPr="006279CA" w:rsidRDefault="006279CA" w:rsidP="006279CA">
      <w:pPr>
        <w:numPr>
          <w:ilvl w:val="0"/>
          <w:numId w:val="18"/>
        </w:numPr>
        <w:spacing w:after="160" w:line="259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279C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Программа государственных гарантий (ПГГ) по обеспечению граждан медико-санитарной помощью утверждена постановлением Правительства КР от 20 ноября 2015 года № 790 (в редакции ПП КР от 6 июня 2016 года № 302, 3 марта 2017 года № 136, 7 сентября 2018 года № 420).</w:t>
      </w:r>
    </w:p>
    <w:p w:rsidR="006279CA" w:rsidRPr="006279CA" w:rsidRDefault="006279CA" w:rsidP="006279CA">
      <w:pPr>
        <w:numPr>
          <w:ilvl w:val="0"/>
          <w:numId w:val="18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279CA">
        <w:rPr>
          <w:rFonts w:ascii="Times New Roman" w:eastAsia="Calibri" w:hAnsi="Times New Roman" w:cs="Times New Roman"/>
          <w:sz w:val="24"/>
          <w:szCs w:val="24"/>
          <w:lang w:val="ru-RU"/>
        </w:rPr>
        <w:t>Программа государственных гарантий по обеспечению граждан медико-санитарной помощью, утверждена постановлением Правительства КР от 6.06.2018 г. № 274</w:t>
      </w:r>
    </w:p>
    <w:p w:rsidR="006279CA" w:rsidRPr="006279CA" w:rsidRDefault="006279CA" w:rsidP="006279CA">
      <w:pPr>
        <w:numPr>
          <w:ilvl w:val="0"/>
          <w:numId w:val="18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279CA">
        <w:rPr>
          <w:rFonts w:ascii="Times New Roman" w:eastAsia="Calibri" w:hAnsi="Times New Roman" w:cs="Times New Roman"/>
          <w:sz w:val="24"/>
          <w:szCs w:val="24"/>
          <w:lang w:val="ru-RU"/>
        </w:rPr>
        <w:t>Программа и план действий по достижению устойчивости проектов по снижению вреда от наркотической, алкогольной и химической зависимости, а также распространению таких инфекционных заболеваний как ВИЧ/СПИД и туберкулез в уголовно-исполнительной системе Кыргызской Республики утверждена совместным приказом МЗ от 17.11.2020 г № 562 и ГСИН от 12.12.2020 г. № 1112.</w:t>
      </w:r>
    </w:p>
    <w:p w:rsidR="006279CA" w:rsidRPr="006279CA" w:rsidRDefault="006279CA" w:rsidP="006279CA">
      <w:pPr>
        <w:numPr>
          <w:ilvl w:val="0"/>
          <w:numId w:val="18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279C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Программа и план мероприятий по ГСЗ в области здравоохранения Кыргызской Республики на 2018-2020 гг. утверждены приказом МЗ КР № 614 от 24.08.2018 г. </w:t>
      </w:r>
    </w:p>
    <w:p w:rsidR="006279CA" w:rsidRPr="006279CA" w:rsidRDefault="006279CA" w:rsidP="006279CA">
      <w:pPr>
        <w:numPr>
          <w:ilvl w:val="0"/>
          <w:numId w:val="18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279CA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>Программа Правительства КР по преодолению ВИЧ-инфекции в КР на 2017-2021 гг., утверждена постановлением Правительства КР от 30.12.2017 г. № 852.</w:t>
      </w:r>
    </w:p>
    <w:p w:rsidR="006279CA" w:rsidRPr="006279CA" w:rsidRDefault="006279CA" w:rsidP="006279CA">
      <w:pPr>
        <w:numPr>
          <w:ilvl w:val="0"/>
          <w:numId w:val="18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279CA">
        <w:rPr>
          <w:rFonts w:ascii="Times New Roman" w:eastAsia="Calibri" w:hAnsi="Times New Roman" w:cs="Times New Roman"/>
          <w:sz w:val="24"/>
          <w:szCs w:val="24"/>
          <w:lang w:val="ru-RU"/>
        </w:rPr>
        <w:t>Программа Правительства Кыргызской Республики по охране здоровья населения и развитию системы здравоохранения на 2019-2030 годы «Здоровый человек – процветающая страна» утверждена постановлением Правительства КР от 20 декабря 2018 года № 600.</w:t>
      </w:r>
    </w:p>
    <w:p w:rsidR="006279CA" w:rsidRPr="006279CA" w:rsidRDefault="006279CA" w:rsidP="006279CA">
      <w:pPr>
        <w:numPr>
          <w:ilvl w:val="0"/>
          <w:numId w:val="18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279CA">
        <w:rPr>
          <w:rFonts w:ascii="Times New Roman" w:eastAsia="Calibri" w:hAnsi="Times New Roman" w:cs="Times New Roman"/>
          <w:sz w:val="24"/>
          <w:szCs w:val="24"/>
          <w:lang w:val="ru-RU"/>
        </w:rPr>
        <w:t>Результаты дозорного эпидемиологического надзора за ВИЧ-инфекцией среди ключевых групп населения в Кыргызской Республике за 2016 год.</w:t>
      </w:r>
    </w:p>
    <w:p w:rsidR="006279CA" w:rsidRPr="006279CA" w:rsidRDefault="006279CA" w:rsidP="006279CA">
      <w:pPr>
        <w:numPr>
          <w:ilvl w:val="0"/>
          <w:numId w:val="18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279CA">
        <w:rPr>
          <w:rFonts w:ascii="Times New Roman" w:eastAsia="Calibri" w:hAnsi="Times New Roman" w:cs="Times New Roman"/>
          <w:sz w:val="24"/>
          <w:szCs w:val="24"/>
          <w:lang w:val="ru-RU"/>
        </w:rPr>
        <w:t>Руководство по МиО национального ответа на ВИЧ-инфекцию в Кыргызской Республике утверждено приказом МЗ КР от 19.06.2019 г. № 700.</w:t>
      </w:r>
    </w:p>
    <w:p w:rsidR="006279CA" w:rsidRPr="006279CA" w:rsidRDefault="006279CA" w:rsidP="006279CA">
      <w:pPr>
        <w:numPr>
          <w:ilvl w:val="0"/>
          <w:numId w:val="18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279C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Руководство по проведению конкурса и реализации общественно полезных проектов МЗ КР утверждено приказом МЗ КР от 04.08.2020 г. № 586. </w:t>
      </w:r>
    </w:p>
    <w:p w:rsidR="006279CA" w:rsidRPr="006279CA" w:rsidRDefault="006279CA" w:rsidP="006279CA">
      <w:pPr>
        <w:numPr>
          <w:ilvl w:val="0"/>
          <w:numId w:val="18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279CA">
        <w:rPr>
          <w:rFonts w:ascii="Times New Roman" w:eastAsia="Calibri" w:hAnsi="Times New Roman" w:cs="Times New Roman"/>
          <w:sz w:val="24"/>
          <w:szCs w:val="24"/>
          <w:lang w:val="ru-RU"/>
        </w:rPr>
        <w:t>Стандартные операционные процедур (СОП) доставки и выдачи антиретровирусных (АРВ) препаратов в организациях здравоохранения и на базе сообществ утверждены приказом МЗ КР от 14.08.2020 г. № 622.</w:t>
      </w:r>
    </w:p>
    <w:p w:rsidR="006279CA" w:rsidRPr="006279CA" w:rsidRDefault="006279CA" w:rsidP="006279CA">
      <w:pPr>
        <w:numPr>
          <w:ilvl w:val="0"/>
          <w:numId w:val="18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279CA">
        <w:rPr>
          <w:rFonts w:ascii="Times New Roman" w:eastAsia="Calibri" w:hAnsi="Times New Roman" w:cs="Times New Roman"/>
          <w:sz w:val="24"/>
          <w:szCs w:val="24"/>
          <w:lang w:val="ru-RU"/>
        </w:rPr>
        <w:t>Стандарты услуг для КГН в рамках ГСЗ в КР утверждены приказом от 09.09.209 г. №881.</w:t>
      </w:r>
    </w:p>
    <w:p w:rsidR="006279CA" w:rsidRPr="006279CA" w:rsidRDefault="006279CA" w:rsidP="006279CA">
      <w:pPr>
        <w:numPr>
          <w:ilvl w:val="0"/>
          <w:numId w:val="18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279CA">
        <w:rPr>
          <w:rFonts w:ascii="Times New Roman" w:eastAsia="Calibri" w:hAnsi="Times New Roman" w:cs="Times New Roman"/>
          <w:sz w:val="24"/>
          <w:szCs w:val="24"/>
          <w:lang w:val="ru-RU"/>
        </w:rPr>
        <w:t>Султангазиев А. и др. Анализ закупок антиретровирусных препаратов и препаратов для лечения вирусного гепатита С в Кыргызской Республике в 2018 году, в рамках проекта «Устранение барьеров в сфере интеллектуальной собственности для доступа к генерическим препаратам для лечения ВИЧ-инфекции, вирусного гепатита С и туберкулеза в странах со средним уровнем дохода». Ассоциация «Партнерская сеть. Бишкек, 2019 г.</w:t>
      </w:r>
    </w:p>
    <w:p w:rsidR="006279CA" w:rsidRPr="006279CA" w:rsidRDefault="006279CA" w:rsidP="006279CA">
      <w:pPr>
        <w:numPr>
          <w:ilvl w:val="0"/>
          <w:numId w:val="18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279CA">
        <w:rPr>
          <w:rFonts w:ascii="Times New Roman" w:eastAsia="Calibri" w:hAnsi="Times New Roman" w:cs="Times New Roman"/>
          <w:sz w:val="24"/>
          <w:szCs w:val="24"/>
          <w:lang w:val="ru-RU"/>
        </w:rPr>
        <w:t>Уголовный кодекс Кыргызской Республики от 2 февраля 2017 года № 19.</w:t>
      </w:r>
    </w:p>
    <w:p w:rsidR="006279CA" w:rsidRPr="00215856" w:rsidRDefault="006279CA" w:rsidP="00D60829">
      <w:pPr>
        <w:tabs>
          <w:tab w:val="left" w:pos="709"/>
        </w:tabs>
        <w:spacing w:before="240"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C30C06" w:rsidRPr="00215856" w:rsidRDefault="00C30C06" w:rsidP="00D60829">
      <w:pPr>
        <w:tabs>
          <w:tab w:val="left" w:pos="709"/>
        </w:tabs>
        <w:spacing w:before="240"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sectPr w:rsidR="00C30C06" w:rsidRPr="00215856" w:rsidSect="00D60829"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193F" w:rsidRDefault="00BA193F" w:rsidP="0007335D">
      <w:pPr>
        <w:spacing w:after="0" w:line="240" w:lineRule="auto"/>
      </w:pPr>
      <w:r>
        <w:separator/>
      </w:r>
    </w:p>
  </w:endnote>
  <w:endnote w:type="continuationSeparator" w:id="0">
    <w:p w:rsidR="00BA193F" w:rsidRDefault="00BA193F" w:rsidP="00073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5499180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37AD7" w:rsidRDefault="00437AD7">
        <w:pPr>
          <w:pStyle w:val="a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B0F79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437AD7" w:rsidRDefault="00437AD7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3608994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37AD7" w:rsidRDefault="00437AD7">
        <w:pPr>
          <w:pStyle w:val="a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B0F79">
          <w:rPr>
            <w:noProof/>
          </w:rPr>
          <w:t>25</w:t>
        </w:r>
        <w:r>
          <w:rPr>
            <w:noProof/>
          </w:rPr>
          <w:fldChar w:fldCharType="end"/>
        </w:r>
      </w:p>
    </w:sdtContent>
  </w:sdt>
  <w:p w:rsidR="00437AD7" w:rsidRDefault="00437AD7" w:rsidP="00E676C0">
    <w:pPr>
      <w:pStyle w:val="ad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193F" w:rsidRDefault="00BA193F" w:rsidP="0007335D">
      <w:pPr>
        <w:spacing w:after="0" w:line="240" w:lineRule="auto"/>
      </w:pPr>
      <w:r>
        <w:separator/>
      </w:r>
    </w:p>
  </w:footnote>
  <w:footnote w:type="continuationSeparator" w:id="0">
    <w:p w:rsidR="00BA193F" w:rsidRDefault="00BA193F" w:rsidP="0007335D">
      <w:pPr>
        <w:spacing w:after="0" w:line="240" w:lineRule="auto"/>
      </w:pPr>
      <w:r>
        <w:continuationSeparator/>
      </w:r>
    </w:p>
  </w:footnote>
  <w:footnote w:id="1">
    <w:p w:rsidR="00437AD7" w:rsidRPr="00E74716" w:rsidRDefault="00437AD7" w:rsidP="00746D81">
      <w:pPr>
        <w:pStyle w:val="a4"/>
        <w:rPr>
          <w:lang w:val="ru-RU"/>
        </w:rPr>
      </w:pPr>
      <w:r>
        <w:rPr>
          <w:rStyle w:val="a6"/>
        </w:rPr>
        <w:footnoteRef/>
      </w:r>
      <w:r w:rsidRPr="00E74716">
        <w:rPr>
          <w:lang w:val="ru-RU"/>
        </w:rPr>
        <w:t xml:space="preserve"> </w:t>
      </w:r>
      <w:r>
        <w:rPr>
          <w:lang w:val="ru-RU"/>
        </w:rPr>
        <w:t>Программа Правительства КР по преодолению ВИЧ-инфекции в КР на 2017-2021 гг., утверждена постановлением Правительства КР от 30.12.2017 г. № 852, прил. 5.</w:t>
      </w:r>
    </w:p>
  </w:footnote>
  <w:footnote w:id="2">
    <w:p w:rsidR="00437AD7" w:rsidRPr="00622527" w:rsidRDefault="00437AD7" w:rsidP="00622527">
      <w:pPr>
        <w:pStyle w:val="a4"/>
        <w:rPr>
          <w:lang w:val="ru-RU"/>
        </w:rPr>
      </w:pPr>
      <w:r>
        <w:rPr>
          <w:rStyle w:val="a6"/>
        </w:rPr>
        <w:footnoteRef/>
      </w:r>
      <w:r w:rsidRPr="00622527">
        <w:rPr>
          <w:lang w:val="ru-RU"/>
        </w:rPr>
        <w:t xml:space="preserve"> Информация дается согласно официальному сайту РЦ «СПИД» </w:t>
      </w:r>
      <w:r>
        <w:t>http</w:t>
      </w:r>
      <w:r w:rsidRPr="00622527">
        <w:rPr>
          <w:lang w:val="ru-RU"/>
        </w:rPr>
        <w:t>://</w:t>
      </w:r>
      <w:r>
        <w:t>aidscenter</w:t>
      </w:r>
      <w:r w:rsidRPr="00622527">
        <w:rPr>
          <w:lang w:val="ru-RU"/>
        </w:rPr>
        <w:t>.</w:t>
      </w:r>
      <w:r>
        <w:t>kg</w:t>
      </w:r>
      <w:r w:rsidRPr="00622527">
        <w:rPr>
          <w:lang w:val="ru-RU"/>
        </w:rPr>
        <w:t>/</w:t>
      </w:r>
      <w:r>
        <w:t>ru</w:t>
      </w:r>
      <w:r>
        <w:rPr>
          <w:lang w:val="ru-RU"/>
        </w:rPr>
        <w:t xml:space="preserve"> </w:t>
      </w:r>
    </w:p>
  </w:footnote>
  <w:footnote w:id="3">
    <w:p w:rsidR="00437AD7" w:rsidRPr="00606C9F" w:rsidRDefault="00437AD7" w:rsidP="000A7AA7">
      <w:pPr>
        <w:pStyle w:val="a4"/>
        <w:rPr>
          <w:lang w:val="ru-RU"/>
        </w:rPr>
      </w:pPr>
      <w:r>
        <w:rPr>
          <w:rStyle w:val="a6"/>
        </w:rPr>
        <w:footnoteRef/>
      </w:r>
      <w:r w:rsidRPr="0029171D">
        <w:rPr>
          <w:lang w:val="en-US"/>
        </w:rPr>
        <w:t xml:space="preserve">  Frieden, T. R. (2010). A framework for public health action: the health impact pyramid. </w:t>
      </w:r>
      <w:r w:rsidRPr="002D7D22">
        <w:rPr>
          <w:lang w:val="en-US"/>
        </w:rPr>
        <w:t>American</w:t>
      </w:r>
      <w:r w:rsidRPr="00606C9F">
        <w:rPr>
          <w:lang w:val="ru-RU"/>
        </w:rPr>
        <w:t xml:space="preserve"> </w:t>
      </w:r>
      <w:r w:rsidRPr="002D7D22">
        <w:rPr>
          <w:lang w:val="en-US"/>
        </w:rPr>
        <w:t>Journal</w:t>
      </w:r>
      <w:r w:rsidRPr="00606C9F">
        <w:rPr>
          <w:lang w:val="ru-RU"/>
        </w:rPr>
        <w:t xml:space="preserve"> </w:t>
      </w:r>
      <w:r w:rsidRPr="002D7D22">
        <w:rPr>
          <w:lang w:val="en-US"/>
        </w:rPr>
        <w:t>of</w:t>
      </w:r>
      <w:r w:rsidRPr="00606C9F">
        <w:rPr>
          <w:lang w:val="ru-RU"/>
        </w:rPr>
        <w:t xml:space="preserve"> </w:t>
      </w:r>
      <w:r w:rsidRPr="002D7D22">
        <w:rPr>
          <w:lang w:val="en-US"/>
        </w:rPr>
        <w:t>Public</w:t>
      </w:r>
      <w:r w:rsidRPr="00606C9F">
        <w:rPr>
          <w:lang w:val="ru-RU"/>
        </w:rPr>
        <w:t xml:space="preserve">   </w:t>
      </w:r>
      <w:r w:rsidRPr="002D7D22">
        <w:rPr>
          <w:lang w:val="en-US"/>
        </w:rPr>
        <w:t>Health</w:t>
      </w:r>
      <w:r w:rsidRPr="00606C9F">
        <w:rPr>
          <w:lang w:val="ru-RU"/>
        </w:rPr>
        <w:t>, 100(4), 590-595.</w:t>
      </w:r>
    </w:p>
  </w:footnote>
  <w:footnote w:id="4">
    <w:p w:rsidR="00437AD7" w:rsidRPr="00606C9F" w:rsidRDefault="00437AD7" w:rsidP="000A7AA7">
      <w:pPr>
        <w:pStyle w:val="a4"/>
        <w:rPr>
          <w:lang w:val="ru-RU"/>
        </w:rPr>
      </w:pPr>
      <w:r>
        <w:rPr>
          <w:rStyle w:val="a6"/>
        </w:rPr>
        <w:footnoteRef/>
      </w:r>
      <w:r w:rsidRPr="00606C9F">
        <w:rPr>
          <w:lang w:val="ru-RU"/>
        </w:rPr>
        <w:t xml:space="preserve">  </w:t>
      </w:r>
      <w:r w:rsidRPr="002D7D22">
        <w:rPr>
          <w:lang w:val="en-US"/>
        </w:rPr>
        <w:t>https</w:t>
      </w:r>
      <w:r w:rsidRPr="00606C9F">
        <w:rPr>
          <w:lang w:val="ru-RU"/>
        </w:rPr>
        <w:t>://</w:t>
      </w:r>
      <w:r w:rsidRPr="002D7D22">
        <w:rPr>
          <w:lang w:val="en-US"/>
        </w:rPr>
        <w:t>aidscenter</w:t>
      </w:r>
      <w:r w:rsidRPr="00606C9F">
        <w:rPr>
          <w:lang w:val="ru-RU"/>
        </w:rPr>
        <w:t>.</w:t>
      </w:r>
      <w:r w:rsidRPr="002D7D22">
        <w:rPr>
          <w:lang w:val="en-US"/>
        </w:rPr>
        <w:t>kg</w:t>
      </w:r>
    </w:p>
  </w:footnote>
  <w:footnote w:id="5">
    <w:p w:rsidR="00437AD7" w:rsidRPr="007B171A" w:rsidRDefault="00437AD7" w:rsidP="000A7AA7">
      <w:pPr>
        <w:pStyle w:val="a4"/>
        <w:rPr>
          <w:lang w:val="ru-RU"/>
        </w:rPr>
      </w:pPr>
      <w:r>
        <w:rPr>
          <w:rStyle w:val="a6"/>
        </w:rPr>
        <w:footnoteRef/>
      </w:r>
      <w:r w:rsidRPr="007B171A">
        <w:rPr>
          <w:lang w:val="ru-RU"/>
        </w:rPr>
        <w:t xml:space="preserve"> </w:t>
      </w:r>
      <w:hyperlink r:id="rId1" w:history="1">
        <w:r w:rsidRPr="00CD5F19">
          <w:rPr>
            <w:rStyle w:val="af"/>
          </w:rPr>
          <w:t>https</w:t>
        </w:r>
        <w:r w:rsidRPr="007B171A">
          <w:rPr>
            <w:rStyle w:val="af"/>
            <w:lang w:val="ru-RU"/>
          </w:rPr>
          <w:t>://</w:t>
        </w:r>
        <w:r w:rsidRPr="00CD5F19">
          <w:rPr>
            <w:rStyle w:val="af"/>
          </w:rPr>
          <w:t>aidscenter</w:t>
        </w:r>
        <w:r w:rsidRPr="007B171A">
          <w:rPr>
            <w:rStyle w:val="af"/>
            <w:lang w:val="ru-RU"/>
          </w:rPr>
          <w:t>.</w:t>
        </w:r>
        <w:r w:rsidRPr="00CD5F19">
          <w:rPr>
            <w:rStyle w:val="af"/>
          </w:rPr>
          <w:t>kg</w:t>
        </w:r>
        <w:r w:rsidRPr="007B171A">
          <w:rPr>
            <w:rStyle w:val="af"/>
            <w:lang w:val="ru-RU"/>
          </w:rPr>
          <w:t>/</w:t>
        </w:r>
        <w:r w:rsidRPr="00CD5F19">
          <w:rPr>
            <w:rStyle w:val="af"/>
          </w:rPr>
          <w:t>dannye</w:t>
        </w:r>
        <w:r w:rsidRPr="007B171A">
          <w:rPr>
            <w:rStyle w:val="af"/>
            <w:lang w:val="ru-RU"/>
          </w:rPr>
          <w:t>/?</w:t>
        </w:r>
        <w:r w:rsidRPr="00CD5F19">
          <w:rPr>
            <w:rStyle w:val="af"/>
          </w:rPr>
          <w:t>lang</w:t>
        </w:r>
        <w:r w:rsidRPr="007B171A">
          <w:rPr>
            <w:rStyle w:val="af"/>
            <w:lang w:val="ru-RU"/>
          </w:rPr>
          <w:t>=</w:t>
        </w:r>
        <w:r w:rsidRPr="00CD5F19">
          <w:rPr>
            <w:rStyle w:val="af"/>
          </w:rPr>
          <w:t>ru</w:t>
        </w:r>
      </w:hyperlink>
      <w:r w:rsidRPr="007B171A">
        <w:rPr>
          <w:lang w:val="ru-RU"/>
        </w:rPr>
        <w:t xml:space="preserve"> </w:t>
      </w:r>
      <w:r>
        <w:rPr>
          <w:lang w:val="ru-RU"/>
        </w:rPr>
        <w:t>(</w:t>
      </w:r>
      <w:r w:rsidRPr="00E2339F">
        <w:rPr>
          <w:lang w:val="ru-RU"/>
        </w:rPr>
        <w:t xml:space="preserve">Доклад РЦ «СПИД на конференции </w:t>
      </w:r>
      <w:r>
        <w:rPr>
          <w:lang w:val="ru-RU"/>
        </w:rPr>
        <w:t>«</w:t>
      </w:r>
      <w:r w:rsidRPr="007B171A">
        <w:rPr>
          <w:lang w:val="ru-RU"/>
        </w:rPr>
        <w:t xml:space="preserve">Наращивание потенциала Республиканского центра «СПИД» МЗ КР по реализации программ профилактики, ухода и лечения ВИЧ/СПИД в Кыргызской Республике </w:t>
      </w:r>
      <w:r>
        <w:rPr>
          <w:lang w:val="ru-RU"/>
        </w:rPr>
        <w:t>при поддержке</w:t>
      </w:r>
      <w:r w:rsidRPr="007B171A">
        <w:rPr>
          <w:lang w:val="ru-RU"/>
        </w:rPr>
        <w:t xml:space="preserve"> ПЕПФАР»</w:t>
      </w:r>
      <w:r>
        <w:rPr>
          <w:lang w:val="ru-RU"/>
        </w:rPr>
        <w:t>, г. Бишкек,  27 сентября 2022 г.)</w:t>
      </w:r>
    </w:p>
  </w:footnote>
  <w:footnote w:id="6">
    <w:p w:rsidR="00437AD7" w:rsidRPr="00B2083F" w:rsidRDefault="00437AD7" w:rsidP="000A7AA7">
      <w:pPr>
        <w:pStyle w:val="a4"/>
        <w:rPr>
          <w:lang w:val="ru-RU"/>
        </w:rPr>
      </w:pPr>
      <w:r>
        <w:rPr>
          <w:rStyle w:val="a6"/>
        </w:rPr>
        <w:footnoteRef/>
      </w:r>
      <w:r w:rsidRPr="00B2083F">
        <w:rPr>
          <w:lang w:val="ru-RU"/>
        </w:rPr>
        <w:t xml:space="preserve"> </w:t>
      </w:r>
      <w:r>
        <w:rPr>
          <w:lang w:val="ru-RU"/>
        </w:rPr>
        <w:t>Там же</w:t>
      </w:r>
      <w:r w:rsidRPr="00B2083F">
        <w:rPr>
          <w:lang w:val="ru-RU"/>
        </w:rPr>
        <w:t>.</w:t>
      </w:r>
    </w:p>
  </w:footnote>
  <w:footnote w:id="7">
    <w:p w:rsidR="00437AD7" w:rsidRPr="00B2083F" w:rsidRDefault="00437AD7" w:rsidP="000A7AA7">
      <w:pPr>
        <w:pStyle w:val="a4"/>
        <w:rPr>
          <w:lang w:val="ru-RU"/>
        </w:rPr>
      </w:pPr>
      <w:r>
        <w:rPr>
          <w:rStyle w:val="a6"/>
        </w:rPr>
        <w:footnoteRef/>
      </w:r>
      <w:r w:rsidRPr="00B2083F">
        <w:rPr>
          <w:lang w:val="ru-RU"/>
        </w:rPr>
        <w:t xml:space="preserve"> </w:t>
      </w:r>
      <w:r>
        <w:rPr>
          <w:lang w:val="ru-RU"/>
        </w:rPr>
        <w:t>Доклад РЦ «СПИД на конференции</w:t>
      </w:r>
      <w:r w:rsidRPr="0012644B">
        <w:rPr>
          <w:lang w:val="ru-RU"/>
        </w:rPr>
        <w:t xml:space="preserve"> «Наращивание потенциала Республиканского центра «СПИД» МЗ КР по реализации программ профилактики, ухода и лечения ВИЧ/СПИД в Кыргызской Республике при поддержке ПЕПФАР», </w:t>
      </w:r>
      <w:r>
        <w:rPr>
          <w:lang w:val="ru-RU"/>
        </w:rPr>
        <w:t>г. Бишкек, 27 сентября 2022 г.</w:t>
      </w:r>
    </w:p>
  </w:footnote>
  <w:footnote w:id="8">
    <w:p w:rsidR="00437AD7" w:rsidRPr="00E2339F" w:rsidRDefault="00437AD7" w:rsidP="000A7AA7">
      <w:pPr>
        <w:pStyle w:val="a4"/>
        <w:rPr>
          <w:lang w:val="ru-RU"/>
        </w:rPr>
      </w:pPr>
      <w:r>
        <w:rPr>
          <w:rStyle w:val="a6"/>
        </w:rPr>
        <w:footnoteRef/>
      </w:r>
      <w:r w:rsidRPr="00E2339F">
        <w:rPr>
          <w:lang w:val="ru-RU"/>
        </w:rPr>
        <w:t xml:space="preserve"> </w:t>
      </w:r>
      <w:r>
        <w:rPr>
          <w:lang w:val="ru-RU"/>
        </w:rPr>
        <w:t>По данным д</w:t>
      </w:r>
      <w:r w:rsidRPr="00E2339F">
        <w:rPr>
          <w:lang w:val="ru-RU"/>
        </w:rPr>
        <w:t>оклад</w:t>
      </w:r>
      <w:r>
        <w:rPr>
          <w:lang w:val="ru-RU"/>
        </w:rPr>
        <w:t>а</w:t>
      </w:r>
      <w:r w:rsidRPr="00E2339F">
        <w:rPr>
          <w:lang w:val="ru-RU"/>
        </w:rPr>
        <w:t xml:space="preserve"> РЦ «СПИД на конференции «Наращивание потенциала Республиканского центра «СПИД» МЗ КР по реализации программ профилактики, ухода и лечения ВИЧ/СПИД в Кыргызской Республике при поддержке ПЕПФАР», г. Бишкек, 27 сентября 2022 г.</w:t>
      </w:r>
    </w:p>
  </w:footnote>
  <w:footnote w:id="9">
    <w:p w:rsidR="00437AD7" w:rsidRPr="003C7846" w:rsidRDefault="00437AD7" w:rsidP="000A7AA7">
      <w:pPr>
        <w:pStyle w:val="a4"/>
        <w:rPr>
          <w:lang w:val="ru-RU"/>
        </w:rPr>
      </w:pPr>
      <w:r>
        <w:rPr>
          <w:rStyle w:val="a6"/>
        </w:rPr>
        <w:footnoteRef/>
      </w:r>
      <w:r w:rsidRPr="003C7846">
        <w:rPr>
          <w:lang w:val="ru-RU"/>
        </w:rPr>
        <w:t xml:space="preserve"> </w:t>
      </w:r>
      <w:r>
        <w:rPr>
          <w:lang w:val="ru-RU"/>
        </w:rPr>
        <w:t>Там же.</w:t>
      </w:r>
    </w:p>
  </w:footnote>
  <w:footnote w:id="10">
    <w:p w:rsidR="00437AD7" w:rsidRPr="0039556E" w:rsidRDefault="00437AD7" w:rsidP="000A7AA7">
      <w:pPr>
        <w:pStyle w:val="a4"/>
        <w:rPr>
          <w:lang w:val="ru-RU"/>
        </w:rPr>
      </w:pPr>
      <w:r>
        <w:rPr>
          <w:rStyle w:val="a6"/>
        </w:rPr>
        <w:footnoteRef/>
      </w:r>
      <w:r w:rsidRPr="0039556E">
        <w:rPr>
          <w:lang w:val="ru-RU"/>
        </w:rPr>
        <w:t xml:space="preserve"> </w:t>
      </w:r>
      <w:r>
        <w:rPr>
          <w:lang w:val="ru-RU"/>
        </w:rPr>
        <w:t>В</w:t>
      </w:r>
      <w:r w:rsidRPr="0039556E">
        <w:rPr>
          <w:lang w:val="ru-RU"/>
        </w:rPr>
        <w:t xml:space="preserve"> 2021 году исследование проведено, но национальные данные все еще находятся в процессе анализа</w:t>
      </w:r>
      <w:r>
        <w:rPr>
          <w:lang w:val="ru-RU"/>
        </w:rPr>
        <w:t>.</w:t>
      </w:r>
    </w:p>
  </w:footnote>
  <w:footnote w:id="11">
    <w:p w:rsidR="00437AD7" w:rsidRPr="0039556E" w:rsidRDefault="00437AD7" w:rsidP="000A7AA7">
      <w:pPr>
        <w:pStyle w:val="a4"/>
        <w:rPr>
          <w:lang w:val="ru-RU"/>
        </w:rPr>
      </w:pPr>
      <w:r>
        <w:rPr>
          <w:rStyle w:val="a6"/>
        </w:rPr>
        <w:footnoteRef/>
      </w:r>
      <w:r w:rsidRPr="0039556E">
        <w:rPr>
          <w:lang w:val="ru-RU"/>
        </w:rPr>
        <w:t xml:space="preserve"> Результаты</w:t>
      </w:r>
      <w:r>
        <w:rPr>
          <w:lang w:val="ru-RU"/>
        </w:rPr>
        <w:t xml:space="preserve"> </w:t>
      </w:r>
      <w:r w:rsidRPr="0039556E">
        <w:rPr>
          <w:lang w:val="ru-RU"/>
        </w:rPr>
        <w:t>дозорного эпидемиологического надзора за ВИЧ-инфекцией среди ключевых групп населения в</w:t>
      </w:r>
      <w:r>
        <w:rPr>
          <w:lang w:val="ru-RU"/>
        </w:rPr>
        <w:t xml:space="preserve"> </w:t>
      </w:r>
      <w:r w:rsidRPr="0039556E">
        <w:rPr>
          <w:lang w:val="ru-RU"/>
        </w:rPr>
        <w:t>Кыргызской Республике</w:t>
      </w:r>
      <w:r>
        <w:rPr>
          <w:lang w:val="ru-RU"/>
        </w:rPr>
        <w:t xml:space="preserve"> </w:t>
      </w:r>
      <w:r w:rsidRPr="0039556E">
        <w:rPr>
          <w:lang w:val="ru-RU"/>
        </w:rPr>
        <w:t>за 2016 год</w:t>
      </w:r>
      <w:r>
        <w:rPr>
          <w:lang w:val="ru-RU"/>
        </w:rPr>
        <w:t>, Бишкек, 2017 г., стр. 3-4.</w:t>
      </w:r>
    </w:p>
  </w:footnote>
  <w:footnote w:id="12">
    <w:p w:rsidR="00437AD7" w:rsidRPr="000A7AA7" w:rsidRDefault="00437AD7" w:rsidP="000A7AA7">
      <w:pPr>
        <w:pStyle w:val="footnotedescription"/>
        <w:spacing w:line="244" w:lineRule="auto"/>
        <w:ind w:right="3305"/>
        <w:rPr>
          <w:lang w:val="ru-RU"/>
        </w:rPr>
      </w:pPr>
      <w:r>
        <w:rPr>
          <w:rStyle w:val="footnotemark"/>
        </w:rPr>
        <w:footnoteRef/>
      </w:r>
      <w:r w:rsidRPr="000A7AA7">
        <w:rPr>
          <w:lang w:val="ru-RU"/>
        </w:rPr>
        <w:t xml:space="preserve"> </w:t>
      </w:r>
      <w:r>
        <w:rPr>
          <w:color w:val="0000FF"/>
          <w:u w:val="single" w:color="0000FF"/>
        </w:rPr>
        <w:t>https</w:t>
      </w:r>
      <w:r w:rsidRPr="000A7AA7">
        <w:rPr>
          <w:color w:val="0000FF"/>
          <w:u w:val="single" w:color="0000FF"/>
          <w:lang w:val="ru-RU"/>
        </w:rPr>
        <w:t>://</w:t>
      </w:r>
      <w:r>
        <w:rPr>
          <w:color w:val="0000FF"/>
          <w:u w:val="single" w:color="0000FF"/>
        </w:rPr>
        <w:t>www</w:t>
      </w:r>
      <w:r w:rsidRPr="000A7AA7">
        <w:rPr>
          <w:color w:val="0000FF"/>
          <w:u w:val="single" w:color="0000FF"/>
          <w:lang w:val="ru-RU"/>
        </w:rPr>
        <w:t>.</w:t>
      </w:r>
      <w:r>
        <w:rPr>
          <w:color w:val="0000FF"/>
          <w:u w:val="single" w:color="0000FF"/>
        </w:rPr>
        <w:t>unaids</w:t>
      </w:r>
      <w:r w:rsidRPr="000A7AA7">
        <w:rPr>
          <w:color w:val="0000FF"/>
          <w:u w:val="single" w:color="0000FF"/>
          <w:lang w:val="ru-RU"/>
        </w:rPr>
        <w:t>.</w:t>
      </w:r>
      <w:r>
        <w:rPr>
          <w:color w:val="0000FF"/>
          <w:u w:val="single" w:color="0000FF"/>
        </w:rPr>
        <w:t>org</w:t>
      </w:r>
      <w:r w:rsidRPr="000A7AA7">
        <w:rPr>
          <w:color w:val="0000FF"/>
          <w:u w:val="single" w:color="0000FF"/>
          <w:lang w:val="ru-RU"/>
        </w:rPr>
        <w:t>/</w:t>
      </w:r>
      <w:r>
        <w:rPr>
          <w:color w:val="0000FF"/>
          <w:u w:val="single" w:color="0000FF"/>
        </w:rPr>
        <w:t>sites</w:t>
      </w:r>
      <w:r w:rsidRPr="000A7AA7">
        <w:rPr>
          <w:color w:val="0000FF"/>
          <w:u w:val="single" w:color="0000FF"/>
          <w:lang w:val="ru-RU"/>
        </w:rPr>
        <w:t>/</w:t>
      </w:r>
      <w:r>
        <w:rPr>
          <w:color w:val="0000FF"/>
          <w:u w:val="single" w:color="0000FF"/>
        </w:rPr>
        <w:t>default</w:t>
      </w:r>
      <w:r w:rsidRPr="000A7AA7">
        <w:rPr>
          <w:color w:val="0000FF"/>
          <w:u w:val="single" w:color="0000FF"/>
          <w:lang w:val="ru-RU"/>
        </w:rPr>
        <w:t>/</w:t>
      </w:r>
      <w:r>
        <w:rPr>
          <w:color w:val="0000FF"/>
          <w:u w:val="single" w:color="0000FF"/>
        </w:rPr>
        <w:t>files</w:t>
      </w:r>
      <w:r w:rsidRPr="000A7AA7">
        <w:rPr>
          <w:color w:val="0000FF"/>
          <w:u w:val="single" w:color="0000FF"/>
          <w:lang w:val="ru-RU"/>
        </w:rPr>
        <w:t>/</w:t>
      </w:r>
      <w:r>
        <w:rPr>
          <w:color w:val="0000FF"/>
          <w:u w:val="single" w:color="0000FF"/>
        </w:rPr>
        <w:t>media</w:t>
      </w:r>
      <w:r w:rsidRPr="000A7AA7">
        <w:rPr>
          <w:color w:val="0000FF"/>
          <w:u w:val="single" w:color="0000FF"/>
          <w:lang w:val="ru-RU"/>
        </w:rPr>
        <w:t>_</w:t>
      </w:r>
      <w:r>
        <w:rPr>
          <w:color w:val="0000FF"/>
          <w:u w:val="single" w:color="0000FF"/>
        </w:rPr>
        <w:t>asset</w:t>
      </w:r>
      <w:r w:rsidRPr="000A7AA7">
        <w:rPr>
          <w:color w:val="0000FF"/>
          <w:u w:val="single" w:color="0000FF"/>
          <w:lang w:val="ru-RU"/>
        </w:rPr>
        <w:t>/</w:t>
      </w:r>
      <w:r>
        <w:rPr>
          <w:color w:val="0000FF"/>
          <w:u w:val="single" w:color="0000FF"/>
        </w:rPr>
        <w:t>UNAIDS</w:t>
      </w:r>
      <w:r w:rsidRPr="000A7AA7">
        <w:rPr>
          <w:color w:val="0000FF"/>
          <w:u w:val="single" w:color="0000FF"/>
          <w:lang w:val="ru-RU"/>
        </w:rPr>
        <w:t>_</w:t>
      </w:r>
      <w:r>
        <w:rPr>
          <w:color w:val="0000FF"/>
          <w:u w:val="single" w:color="0000FF"/>
        </w:rPr>
        <w:t>Gap</w:t>
      </w:r>
      <w:r w:rsidRPr="000A7AA7">
        <w:rPr>
          <w:color w:val="0000FF"/>
          <w:u w:val="single" w:color="0000FF"/>
          <w:lang w:val="ru-RU"/>
        </w:rPr>
        <w:t>_</w:t>
      </w:r>
      <w:r>
        <w:rPr>
          <w:color w:val="0000FF"/>
          <w:u w:val="single" w:color="0000FF"/>
        </w:rPr>
        <w:t>report</w:t>
      </w:r>
      <w:r w:rsidRPr="000A7AA7">
        <w:rPr>
          <w:color w:val="0000FF"/>
          <w:u w:val="single" w:color="0000FF"/>
          <w:lang w:val="ru-RU"/>
        </w:rPr>
        <w:t>_</w:t>
      </w:r>
      <w:r>
        <w:rPr>
          <w:color w:val="0000FF"/>
          <w:u w:val="single" w:color="0000FF"/>
        </w:rPr>
        <w:t>en</w:t>
      </w:r>
      <w:r w:rsidRPr="000A7AA7">
        <w:rPr>
          <w:color w:val="0000FF"/>
          <w:u w:val="single" w:color="0000FF"/>
          <w:lang w:val="ru-RU"/>
        </w:rPr>
        <w:t>.</w:t>
      </w:r>
      <w:r>
        <w:rPr>
          <w:color w:val="0000FF"/>
          <w:u w:val="single" w:color="0000FF"/>
        </w:rPr>
        <w:t>pdf</w:t>
      </w:r>
      <w:r w:rsidRPr="000A7AA7">
        <w:rPr>
          <w:lang w:val="ru-RU"/>
        </w:rPr>
        <w:t xml:space="preserve"> </w:t>
      </w:r>
      <w:r w:rsidRPr="000A7AA7">
        <w:rPr>
          <w:vertAlign w:val="superscript"/>
          <w:lang w:val="ru-RU"/>
        </w:rPr>
        <w:t>4</w:t>
      </w:r>
      <w:r w:rsidRPr="000A7AA7">
        <w:rPr>
          <w:lang w:val="ru-RU"/>
        </w:rPr>
        <w:t xml:space="preserve"> </w:t>
      </w:r>
      <w:r>
        <w:rPr>
          <w:color w:val="0000FF"/>
          <w:u w:val="single" w:color="0000FF"/>
        </w:rPr>
        <w:t>http</w:t>
      </w:r>
      <w:r w:rsidRPr="000A7AA7">
        <w:rPr>
          <w:color w:val="0000FF"/>
          <w:u w:val="single" w:color="0000FF"/>
          <w:lang w:val="ru-RU"/>
        </w:rPr>
        <w:t>://</w:t>
      </w:r>
      <w:r>
        <w:rPr>
          <w:color w:val="0000FF"/>
          <w:u w:val="single" w:color="0000FF"/>
        </w:rPr>
        <w:t>www</w:t>
      </w:r>
      <w:r w:rsidRPr="000A7AA7">
        <w:rPr>
          <w:color w:val="0000FF"/>
          <w:u w:val="single" w:color="0000FF"/>
          <w:lang w:val="ru-RU"/>
        </w:rPr>
        <w:t>.</w:t>
      </w:r>
      <w:r>
        <w:rPr>
          <w:color w:val="0000FF"/>
          <w:u w:val="single" w:color="0000FF"/>
        </w:rPr>
        <w:t>stat</w:t>
      </w:r>
      <w:r w:rsidRPr="000A7AA7">
        <w:rPr>
          <w:color w:val="0000FF"/>
          <w:u w:val="single" w:color="0000FF"/>
          <w:lang w:val="ru-RU"/>
        </w:rPr>
        <w:t>.</w:t>
      </w:r>
      <w:r>
        <w:rPr>
          <w:color w:val="0000FF"/>
          <w:u w:val="single" w:color="0000FF"/>
        </w:rPr>
        <w:t>kg</w:t>
      </w:r>
      <w:r w:rsidRPr="000A7AA7">
        <w:rPr>
          <w:color w:val="0000FF"/>
          <w:u w:val="single" w:color="0000FF"/>
          <w:lang w:val="ru-RU"/>
        </w:rPr>
        <w:t>/</w:t>
      </w:r>
      <w:r>
        <w:rPr>
          <w:color w:val="0000FF"/>
          <w:u w:val="single" w:color="0000FF"/>
        </w:rPr>
        <w:t>ru</w:t>
      </w:r>
      <w:r w:rsidRPr="000A7AA7">
        <w:rPr>
          <w:color w:val="0000FF"/>
          <w:u w:val="single" w:color="0000FF"/>
          <w:lang w:val="ru-RU"/>
        </w:rPr>
        <w:t>/</w:t>
      </w:r>
      <w:r>
        <w:rPr>
          <w:color w:val="0000FF"/>
          <w:u w:val="single" w:color="0000FF"/>
        </w:rPr>
        <w:t>opendata</w:t>
      </w:r>
      <w:r w:rsidRPr="000A7AA7">
        <w:rPr>
          <w:color w:val="0000FF"/>
          <w:u w:val="single" w:color="0000FF"/>
          <w:lang w:val="ru-RU"/>
        </w:rPr>
        <w:t>/</w:t>
      </w:r>
      <w:r>
        <w:rPr>
          <w:color w:val="0000FF"/>
          <w:u w:val="single" w:color="0000FF"/>
        </w:rPr>
        <w:t>category</w:t>
      </w:r>
      <w:r w:rsidRPr="000A7AA7">
        <w:rPr>
          <w:color w:val="0000FF"/>
          <w:u w:val="single" w:color="0000FF"/>
          <w:lang w:val="ru-RU"/>
        </w:rPr>
        <w:t>/206/</w:t>
      </w:r>
      <w:r w:rsidRPr="000A7AA7">
        <w:rPr>
          <w:lang w:val="ru-RU"/>
        </w:rPr>
        <w:t xml:space="preserve"> </w:t>
      </w:r>
    </w:p>
  </w:footnote>
  <w:footnote w:id="13">
    <w:p w:rsidR="00437AD7" w:rsidRPr="005A7E05" w:rsidRDefault="00437AD7" w:rsidP="000A7AA7">
      <w:pPr>
        <w:pStyle w:val="a4"/>
        <w:rPr>
          <w:lang w:val="ru-RU"/>
        </w:rPr>
      </w:pPr>
      <w:r>
        <w:rPr>
          <w:rStyle w:val="a6"/>
        </w:rPr>
        <w:footnoteRef/>
      </w:r>
      <w:r w:rsidRPr="005A7E05">
        <w:rPr>
          <w:lang w:val="ru-RU"/>
        </w:rPr>
        <w:t xml:space="preserve"> </w:t>
      </w:r>
      <w:r>
        <w:rPr>
          <w:lang w:val="ru-RU"/>
        </w:rPr>
        <w:t>Р</w:t>
      </w:r>
      <w:r w:rsidRPr="005A7E05">
        <w:rPr>
          <w:lang w:val="ru-RU"/>
        </w:rPr>
        <w:t xml:space="preserve">езультаты формативной оценки с целью </w:t>
      </w:r>
      <w:r>
        <w:rPr>
          <w:lang w:val="ru-RU"/>
        </w:rPr>
        <w:t>в</w:t>
      </w:r>
      <w:r w:rsidRPr="005A7E05">
        <w:rPr>
          <w:lang w:val="ru-RU"/>
        </w:rPr>
        <w:t xml:space="preserve">ыбора методов для проведения </w:t>
      </w:r>
      <w:r>
        <w:rPr>
          <w:lang w:val="ru-RU"/>
        </w:rPr>
        <w:t>б</w:t>
      </w:r>
      <w:r w:rsidRPr="005A7E05">
        <w:rPr>
          <w:lang w:val="ru-RU"/>
        </w:rPr>
        <w:t xml:space="preserve">иоповеденческого исследования и </w:t>
      </w:r>
      <w:r>
        <w:rPr>
          <w:lang w:val="ru-RU"/>
        </w:rPr>
        <w:t>о</w:t>
      </w:r>
      <w:r w:rsidRPr="005A7E05">
        <w:rPr>
          <w:lang w:val="ru-RU"/>
        </w:rPr>
        <w:t xml:space="preserve">ценки численности трансгендерных </w:t>
      </w:r>
      <w:r>
        <w:rPr>
          <w:lang w:val="ru-RU"/>
        </w:rPr>
        <w:t>людей в Кыргызской Р</w:t>
      </w:r>
      <w:r w:rsidRPr="005A7E05">
        <w:rPr>
          <w:lang w:val="ru-RU"/>
        </w:rPr>
        <w:t>еспублике</w:t>
      </w:r>
      <w:r>
        <w:rPr>
          <w:lang w:val="ru-RU"/>
        </w:rPr>
        <w:t>, РЦ СПИД МЗ КР, Бишкек, 2022, стр. 8.</w:t>
      </w:r>
    </w:p>
  </w:footnote>
  <w:footnote w:id="14">
    <w:p w:rsidR="00437AD7" w:rsidRPr="00391C63" w:rsidRDefault="00437AD7" w:rsidP="00391C63">
      <w:pPr>
        <w:pStyle w:val="a4"/>
        <w:rPr>
          <w:rFonts w:ascii="Times New Roman" w:hAnsi="Times New Roman" w:cs="Times New Roman"/>
          <w:lang w:val="ru-RU"/>
        </w:rPr>
      </w:pPr>
      <w:r w:rsidRPr="00A337EA">
        <w:rPr>
          <w:rStyle w:val="a6"/>
          <w:rFonts w:ascii="Times New Roman" w:hAnsi="Times New Roman" w:cs="Times New Roman"/>
        </w:rPr>
        <w:footnoteRef/>
      </w:r>
      <w:r w:rsidRPr="00391C63">
        <w:rPr>
          <w:rFonts w:ascii="Times New Roman" w:hAnsi="Times New Roman" w:cs="Times New Roman"/>
          <w:lang w:val="ru-RU"/>
        </w:rPr>
        <w:t xml:space="preserve"> </w:t>
      </w:r>
      <w:r w:rsidRPr="007F35CA">
        <w:rPr>
          <w:rFonts w:ascii="Times New Roman" w:hAnsi="Times New Roman" w:cs="Times New Roman"/>
        </w:rPr>
        <w:t>http</w:t>
      </w:r>
      <w:r w:rsidRPr="00391C63">
        <w:rPr>
          <w:rFonts w:ascii="Times New Roman" w:hAnsi="Times New Roman" w:cs="Times New Roman"/>
          <w:lang w:val="ru-RU"/>
        </w:rPr>
        <w:t>://</w:t>
      </w:r>
      <w:r w:rsidRPr="007F35CA">
        <w:rPr>
          <w:rFonts w:ascii="Times New Roman" w:hAnsi="Times New Roman" w:cs="Times New Roman"/>
        </w:rPr>
        <w:t>cbd</w:t>
      </w:r>
      <w:r w:rsidRPr="00391C63">
        <w:rPr>
          <w:rFonts w:ascii="Times New Roman" w:hAnsi="Times New Roman" w:cs="Times New Roman"/>
          <w:lang w:val="ru-RU"/>
        </w:rPr>
        <w:t>.</w:t>
      </w:r>
      <w:r w:rsidRPr="007F35CA">
        <w:rPr>
          <w:rFonts w:ascii="Times New Roman" w:hAnsi="Times New Roman" w:cs="Times New Roman"/>
        </w:rPr>
        <w:t>minjust</w:t>
      </w:r>
      <w:r w:rsidRPr="00391C63">
        <w:rPr>
          <w:rFonts w:ascii="Times New Roman" w:hAnsi="Times New Roman" w:cs="Times New Roman"/>
          <w:lang w:val="ru-RU"/>
        </w:rPr>
        <w:t>.</w:t>
      </w:r>
      <w:r w:rsidRPr="007F35CA">
        <w:rPr>
          <w:rFonts w:ascii="Times New Roman" w:hAnsi="Times New Roman" w:cs="Times New Roman"/>
        </w:rPr>
        <w:t>gov</w:t>
      </w:r>
      <w:r w:rsidRPr="00391C63">
        <w:rPr>
          <w:rFonts w:ascii="Times New Roman" w:hAnsi="Times New Roman" w:cs="Times New Roman"/>
          <w:lang w:val="ru-RU"/>
        </w:rPr>
        <w:t>.</w:t>
      </w:r>
      <w:r w:rsidRPr="007F35CA">
        <w:rPr>
          <w:rFonts w:ascii="Times New Roman" w:hAnsi="Times New Roman" w:cs="Times New Roman"/>
        </w:rPr>
        <w:t>kg</w:t>
      </w:r>
      <w:r w:rsidRPr="00391C63">
        <w:rPr>
          <w:rFonts w:ascii="Times New Roman" w:hAnsi="Times New Roman" w:cs="Times New Roman"/>
          <w:lang w:val="ru-RU"/>
        </w:rPr>
        <w:t>/</w:t>
      </w:r>
      <w:r w:rsidRPr="007F35CA">
        <w:rPr>
          <w:rFonts w:ascii="Times New Roman" w:hAnsi="Times New Roman" w:cs="Times New Roman"/>
        </w:rPr>
        <w:t>act</w:t>
      </w:r>
      <w:r w:rsidRPr="00391C63">
        <w:rPr>
          <w:rFonts w:ascii="Times New Roman" w:hAnsi="Times New Roman" w:cs="Times New Roman"/>
          <w:lang w:val="ru-RU"/>
        </w:rPr>
        <w:t>/</w:t>
      </w:r>
      <w:r w:rsidRPr="007F35CA">
        <w:rPr>
          <w:rFonts w:ascii="Times New Roman" w:hAnsi="Times New Roman" w:cs="Times New Roman"/>
        </w:rPr>
        <w:t>view</w:t>
      </w:r>
      <w:r w:rsidRPr="00391C63">
        <w:rPr>
          <w:rFonts w:ascii="Times New Roman" w:hAnsi="Times New Roman" w:cs="Times New Roman"/>
          <w:lang w:val="ru-RU"/>
        </w:rPr>
        <w:t>/</w:t>
      </w:r>
      <w:r w:rsidRPr="007F35CA">
        <w:rPr>
          <w:rFonts w:ascii="Times New Roman" w:hAnsi="Times New Roman" w:cs="Times New Roman"/>
        </w:rPr>
        <w:t>ru</w:t>
      </w:r>
      <w:r w:rsidRPr="00391C63">
        <w:rPr>
          <w:rFonts w:ascii="Times New Roman" w:hAnsi="Times New Roman" w:cs="Times New Roman"/>
          <w:lang w:val="ru-RU"/>
        </w:rPr>
        <w:t>-</w:t>
      </w:r>
      <w:r w:rsidRPr="007F35CA">
        <w:rPr>
          <w:rFonts w:ascii="Times New Roman" w:hAnsi="Times New Roman" w:cs="Times New Roman"/>
        </w:rPr>
        <w:t>ru</w:t>
      </w:r>
      <w:r w:rsidRPr="00391C63">
        <w:rPr>
          <w:rFonts w:ascii="Times New Roman" w:hAnsi="Times New Roman" w:cs="Times New Roman"/>
          <w:lang w:val="ru-RU"/>
        </w:rPr>
        <w:t>/1747</w:t>
      </w:r>
    </w:p>
  </w:footnote>
  <w:footnote w:id="15">
    <w:p w:rsidR="00437AD7" w:rsidRPr="00391C63" w:rsidRDefault="00437AD7" w:rsidP="00391C63">
      <w:pPr>
        <w:pStyle w:val="a4"/>
        <w:rPr>
          <w:rFonts w:ascii="Times New Roman" w:hAnsi="Times New Roman" w:cs="Times New Roman"/>
          <w:lang w:val="ru-RU"/>
        </w:rPr>
      </w:pPr>
      <w:r w:rsidRPr="00A337EA">
        <w:rPr>
          <w:rStyle w:val="a6"/>
          <w:rFonts w:ascii="Times New Roman" w:hAnsi="Times New Roman" w:cs="Times New Roman"/>
        </w:rPr>
        <w:footnoteRef/>
      </w:r>
      <w:r w:rsidRPr="00391C63">
        <w:rPr>
          <w:rFonts w:ascii="Times New Roman" w:hAnsi="Times New Roman" w:cs="Times New Roman"/>
          <w:lang w:val="ru-RU"/>
        </w:rPr>
        <w:t xml:space="preserve"> </w:t>
      </w:r>
      <w:r w:rsidRPr="007F35CA">
        <w:rPr>
          <w:rFonts w:ascii="Times New Roman" w:hAnsi="Times New Roman" w:cs="Times New Roman"/>
        </w:rPr>
        <w:t>http</w:t>
      </w:r>
      <w:r w:rsidRPr="00391C63">
        <w:rPr>
          <w:rFonts w:ascii="Times New Roman" w:hAnsi="Times New Roman" w:cs="Times New Roman"/>
          <w:lang w:val="ru-RU"/>
        </w:rPr>
        <w:t>://</w:t>
      </w:r>
      <w:r w:rsidRPr="007F35CA">
        <w:rPr>
          <w:rFonts w:ascii="Times New Roman" w:hAnsi="Times New Roman" w:cs="Times New Roman"/>
        </w:rPr>
        <w:t>cbd</w:t>
      </w:r>
      <w:r w:rsidRPr="00391C63">
        <w:rPr>
          <w:rFonts w:ascii="Times New Roman" w:hAnsi="Times New Roman" w:cs="Times New Roman"/>
          <w:lang w:val="ru-RU"/>
        </w:rPr>
        <w:t>.</w:t>
      </w:r>
      <w:r w:rsidRPr="007F35CA">
        <w:rPr>
          <w:rFonts w:ascii="Times New Roman" w:hAnsi="Times New Roman" w:cs="Times New Roman"/>
        </w:rPr>
        <w:t>minjust</w:t>
      </w:r>
      <w:r w:rsidRPr="00391C63">
        <w:rPr>
          <w:rFonts w:ascii="Times New Roman" w:hAnsi="Times New Roman" w:cs="Times New Roman"/>
          <w:lang w:val="ru-RU"/>
        </w:rPr>
        <w:t>.</w:t>
      </w:r>
      <w:r w:rsidRPr="007F35CA">
        <w:rPr>
          <w:rFonts w:ascii="Times New Roman" w:hAnsi="Times New Roman" w:cs="Times New Roman"/>
        </w:rPr>
        <w:t>gov</w:t>
      </w:r>
      <w:r w:rsidRPr="00391C63">
        <w:rPr>
          <w:rFonts w:ascii="Times New Roman" w:hAnsi="Times New Roman" w:cs="Times New Roman"/>
          <w:lang w:val="ru-RU"/>
        </w:rPr>
        <w:t>.</w:t>
      </w:r>
      <w:r w:rsidRPr="007F35CA">
        <w:rPr>
          <w:rFonts w:ascii="Times New Roman" w:hAnsi="Times New Roman" w:cs="Times New Roman"/>
        </w:rPr>
        <w:t>kg</w:t>
      </w:r>
      <w:r w:rsidRPr="00391C63">
        <w:rPr>
          <w:rFonts w:ascii="Times New Roman" w:hAnsi="Times New Roman" w:cs="Times New Roman"/>
          <w:lang w:val="ru-RU"/>
        </w:rPr>
        <w:t>/</w:t>
      </w:r>
      <w:r w:rsidRPr="007F35CA">
        <w:rPr>
          <w:rFonts w:ascii="Times New Roman" w:hAnsi="Times New Roman" w:cs="Times New Roman"/>
        </w:rPr>
        <w:t>act</w:t>
      </w:r>
      <w:r w:rsidRPr="00391C63">
        <w:rPr>
          <w:rFonts w:ascii="Times New Roman" w:hAnsi="Times New Roman" w:cs="Times New Roman"/>
          <w:lang w:val="ru-RU"/>
        </w:rPr>
        <w:t>/</w:t>
      </w:r>
      <w:r w:rsidRPr="007F35CA">
        <w:rPr>
          <w:rFonts w:ascii="Times New Roman" w:hAnsi="Times New Roman" w:cs="Times New Roman"/>
        </w:rPr>
        <w:t>view</w:t>
      </w:r>
      <w:r w:rsidRPr="00391C63">
        <w:rPr>
          <w:rFonts w:ascii="Times New Roman" w:hAnsi="Times New Roman" w:cs="Times New Roman"/>
          <w:lang w:val="ru-RU"/>
        </w:rPr>
        <w:t>/</w:t>
      </w:r>
      <w:r w:rsidRPr="007F35CA">
        <w:rPr>
          <w:rFonts w:ascii="Times New Roman" w:hAnsi="Times New Roman" w:cs="Times New Roman"/>
        </w:rPr>
        <w:t>ru</w:t>
      </w:r>
      <w:r w:rsidRPr="00391C63">
        <w:rPr>
          <w:rFonts w:ascii="Times New Roman" w:hAnsi="Times New Roman" w:cs="Times New Roman"/>
          <w:lang w:val="ru-RU"/>
        </w:rPr>
        <w:t>-</w:t>
      </w:r>
      <w:r w:rsidRPr="007F35CA">
        <w:rPr>
          <w:rFonts w:ascii="Times New Roman" w:hAnsi="Times New Roman" w:cs="Times New Roman"/>
        </w:rPr>
        <w:t>ru</w:t>
      </w:r>
      <w:r w:rsidRPr="00391C63">
        <w:rPr>
          <w:rFonts w:ascii="Times New Roman" w:hAnsi="Times New Roman" w:cs="Times New Roman"/>
          <w:lang w:val="ru-RU"/>
        </w:rPr>
        <w:t>/95157?</w:t>
      </w:r>
      <w:r w:rsidRPr="007F35CA">
        <w:rPr>
          <w:rFonts w:ascii="Times New Roman" w:hAnsi="Times New Roman" w:cs="Times New Roman"/>
        </w:rPr>
        <w:t>cl</w:t>
      </w:r>
      <w:r w:rsidRPr="00391C63">
        <w:rPr>
          <w:rFonts w:ascii="Times New Roman" w:hAnsi="Times New Roman" w:cs="Times New Roman"/>
          <w:lang w:val="ru-RU"/>
        </w:rPr>
        <w:t>=</w:t>
      </w:r>
      <w:r w:rsidRPr="007F35CA">
        <w:rPr>
          <w:rFonts w:ascii="Times New Roman" w:hAnsi="Times New Roman" w:cs="Times New Roman"/>
        </w:rPr>
        <w:t>ru</w:t>
      </w:r>
      <w:r w:rsidRPr="00391C63">
        <w:rPr>
          <w:rFonts w:ascii="Times New Roman" w:hAnsi="Times New Roman" w:cs="Times New Roman"/>
          <w:lang w:val="ru-RU"/>
        </w:rPr>
        <w:t>-</w:t>
      </w:r>
      <w:r w:rsidRPr="007F35CA">
        <w:rPr>
          <w:rFonts w:ascii="Times New Roman" w:hAnsi="Times New Roman" w:cs="Times New Roman"/>
        </w:rPr>
        <w:t>ru</w:t>
      </w:r>
    </w:p>
  </w:footnote>
  <w:footnote w:id="16">
    <w:p w:rsidR="00437AD7" w:rsidRPr="004573D6" w:rsidRDefault="00437AD7">
      <w:pPr>
        <w:pStyle w:val="a4"/>
        <w:rPr>
          <w:lang w:val="ru-RU"/>
        </w:rPr>
      </w:pPr>
      <w:r>
        <w:rPr>
          <w:rStyle w:val="a6"/>
        </w:rPr>
        <w:footnoteRef/>
      </w:r>
      <w:r w:rsidRPr="004573D6">
        <w:rPr>
          <w:lang w:val="ru-RU"/>
        </w:rPr>
        <w:t xml:space="preserve"> Программа Правительства Кыргызской Республики по преодолению ВИЧ-инфекции в Кыргызской Республике на 2017-2021 годы, утверждена постановление</w:t>
      </w:r>
      <w:r>
        <w:rPr>
          <w:lang w:val="ru-RU"/>
        </w:rPr>
        <w:t>м</w:t>
      </w:r>
      <w:r w:rsidRPr="004573D6">
        <w:rPr>
          <w:lang w:val="ru-RU"/>
        </w:rPr>
        <w:t xml:space="preserve"> Правительства от 30.12.2017 г. № 852.</w:t>
      </w:r>
    </w:p>
  </w:footnote>
  <w:footnote w:id="17">
    <w:p w:rsidR="00437AD7" w:rsidRPr="00E344EC" w:rsidRDefault="00437AD7" w:rsidP="00EC7766">
      <w:pPr>
        <w:pStyle w:val="a4"/>
        <w:rPr>
          <w:lang w:val="ru-RU"/>
        </w:rPr>
      </w:pPr>
      <w:r>
        <w:rPr>
          <w:rStyle w:val="a6"/>
        </w:rPr>
        <w:footnoteRef/>
      </w:r>
      <w:r w:rsidRPr="00E344EC">
        <w:rPr>
          <w:lang w:val="ru-RU"/>
        </w:rPr>
        <w:t xml:space="preserve"> </w:t>
      </w:r>
      <w:r>
        <w:rPr>
          <w:lang w:val="ru-RU"/>
        </w:rPr>
        <w:t xml:space="preserve">ПГИ – </w:t>
      </w:r>
      <w:r w:rsidRPr="00E344EC">
        <w:rPr>
          <w:lang w:val="ru-RU"/>
        </w:rPr>
        <w:t>программы государственных инвестиций – международные проекты, которые выделяются на основе межправительственных договоров и предусматривают в качестве условия выделение доли средств из государственного бюджета на их реализацию.</w:t>
      </w:r>
    </w:p>
  </w:footnote>
  <w:footnote w:id="18">
    <w:p w:rsidR="00437AD7" w:rsidRPr="00D13D79" w:rsidRDefault="00437AD7">
      <w:pPr>
        <w:pStyle w:val="a4"/>
        <w:rPr>
          <w:lang w:val="ru-RU"/>
        </w:rPr>
      </w:pPr>
      <w:r>
        <w:rPr>
          <w:rStyle w:val="a6"/>
        </w:rPr>
        <w:footnoteRef/>
      </w:r>
      <w:r w:rsidRPr="00203A92">
        <w:rPr>
          <w:lang w:val="ru-RU"/>
        </w:rPr>
        <w:t xml:space="preserve"> </w:t>
      </w:r>
      <w:r>
        <w:rPr>
          <w:lang w:val="ru-RU"/>
        </w:rPr>
        <w:t xml:space="preserve">Заявка Кыргызской Республики на финансирование ГФСТМ на 2021-2023 гг. </w:t>
      </w:r>
    </w:p>
  </w:footnote>
  <w:footnote w:id="19">
    <w:p w:rsidR="00437AD7" w:rsidRPr="00F066D0" w:rsidRDefault="00437AD7" w:rsidP="0090195D">
      <w:pPr>
        <w:pStyle w:val="a4"/>
        <w:rPr>
          <w:lang w:val="ru-RU"/>
        </w:rPr>
      </w:pPr>
      <w:r>
        <w:rPr>
          <w:rStyle w:val="a6"/>
        </w:rPr>
        <w:footnoteRef/>
      </w:r>
      <w:r w:rsidRPr="00F066D0">
        <w:rPr>
          <w:lang w:val="ru-RU"/>
        </w:rPr>
        <w:t xml:space="preserve"> </w:t>
      </w:r>
      <w:r>
        <w:rPr>
          <w:lang w:val="ru-RU"/>
        </w:rPr>
        <w:t xml:space="preserve">Султангазиев А. и др. </w:t>
      </w:r>
      <w:r w:rsidRPr="00F066D0">
        <w:rPr>
          <w:lang w:val="ru-RU"/>
        </w:rPr>
        <w:t>Анализ закупок антиретровирусных препаратов и препаратов для лечения вирусного гепатита С в Кыргызской Республике в 2018 году, в рамках проекта «Устранение барьеров в сфере интеллектуальной собственности для доступа к генерическим препаратам для лечения ВИЧ-инфекции, вирусного гепатита С и туберкулеза в странах со средним уровнем дохода». Ассоциация «Партнерская сеть. Бишкек, 2019 г.</w:t>
      </w:r>
      <w:r>
        <w:rPr>
          <w:lang w:val="ru-RU"/>
        </w:rPr>
        <w:t>, стр. 30.</w:t>
      </w:r>
    </w:p>
  </w:footnote>
  <w:footnote w:id="20">
    <w:p w:rsidR="00265E77" w:rsidRPr="00265E77" w:rsidRDefault="00265E77">
      <w:pPr>
        <w:pStyle w:val="a4"/>
        <w:rPr>
          <w:lang w:val="ru-RU"/>
        </w:rPr>
      </w:pPr>
      <w:r>
        <w:rPr>
          <w:rStyle w:val="a6"/>
        </w:rPr>
        <w:footnoteRef/>
      </w:r>
      <w:r w:rsidRPr="00460BF6">
        <w:rPr>
          <w:lang w:val="ru-RU"/>
        </w:rPr>
        <w:t xml:space="preserve"> </w:t>
      </w:r>
      <w:r>
        <w:rPr>
          <w:lang w:val="ru-RU"/>
        </w:rPr>
        <w:t xml:space="preserve">Шарапка Е. </w:t>
      </w:r>
      <w:r w:rsidR="00460BF6">
        <w:rPr>
          <w:lang w:val="ru-RU"/>
        </w:rPr>
        <w:t>Оценка национальных затрат противодействию ВИЧ/СПИД, Бишкек, 2022 г.</w:t>
      </w:r>
    </w:p>
  </w:footnote>
  <w:footnote w:id="21">
    <w:p w:rsidR="00437AD7" w:rsidRPr="0014337B" w:rsidRDefault="00437AD7" w:rsidP="0090195D">
      <w:pPr>
        <w:pStyle w:val="a4"/>
        <w:rPr>
          <w:lang w:val="ru-RU"/>
        </w:rPr>
      </w:pPr>
      <w:r>
        <w:rPr>
          <w:rStyle w:val="a6"/>
        </w:rPr>
        <w:footnoteRef/>
      </w:r>
      <w:r w:rsidRPr="0014337B">
        <w:rPr>
          <w:lang w:val="ru-RU"/>
        </w:rPr>
        <w:t xml:space="preserve"> Султангазиев А. и др. Анализ закупок антиретровирусных препаратов и препаратов для лечения вирусного гепатита С в Кыргызской Республике в 2018 году, в рамках проекта «Устранение барьеров в сфере интеллектуальной собственности для доступа к генерическим препаратам для лечения ВИЧ-инфекции, вирусного гепатита С и туберкулеза в странах со средним уровнем дохода». </w:t>
      </w:r>
      <w:r w:rsidRPr="00357EB5">
        <w:rPr>
          <w:lang w:val="ru-RU"/>
        </w:rPr>
        <w:t>Ассоциация «Партнерская сеть. Бишкек, 2019 г.</w:t>
      </w:r>
      <w:r>
        <w:rPr>
          <w:lang w:val="ru-RU"/>
        </w:rPr>
        <w:t>, стр. 33.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37079"/>
    <w:multiLevelType w:val="hybridMultilevel"/>
    <w:tmpl w:val="371698B2"/>
    <w:lvl w:ilvl="0" w:tplc="B1966D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A7E24B4"/>
    <w:multiLevelType w:val="hybridMultilevel"/>
    <w:tmpl w:val="BE9CE4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B7B58"/>
    <w:multiLevelType w:val="hybridMultilevel"/>
    <w:tmpl w:val="7B722C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665BF9"/>
    <w:multiLevelType w:val="hybridMultilevel"/>
    <w:tmpl w:val="7DF6BA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8B5D38"/>
    <w:multiLevelType w:val="hybridMultilevel"/>
    <w:tmpl w:val="FA7AC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B80F7D"/>
    <w:multiLevelType w:val="hybridMultilevel"/>
    <w:tmpl w:val="CDE8E186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" w15:restartNumberingAfterBreak="0">
    <w:nsid w:val="2BFD4D7C"/>
    <w:multiLevelType w:val="hybridMultilevel"/>
    <w:tmpl w:val="BB38D4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B70D0E"/>
    <w:multiLevelType w:val="hybridMultilevel"/>
    <w:tmpl w:val="22DA86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A40E90"/>
    <w:multiLevelType w:val="hybridMultilevel"/>
    <w:tmpl w:val="0520EF44"/>
    <w:lvl w:ilvl="0" w:tplc="3E802D9A">
      <w:start w:val="20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2364AD"/>
    <w:multiLevelType w:val="hybridMultilevel"/>
    <w:tmpl w:val="2CDE89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911DBF"/>
    <w:multiLevelType w:val="hybridMultilevel"/>
    <w:tmpl w:val="A300E1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8203C7"/>
    <w:multiLevelType w:val="multilevel"/>
    <w:tmpl w:val="E23A7B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EED7BD1"/>
    <w:multiLevelType w:val="hybridMultilevel"/>
    <w:tmpl w:val="9F1C6D76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>
      <w:start w:val="1"/>
      <w:numFmt w:val="lowerLetter"/>
      <w:lvlText w:val="%2."/>
      <w:lvlJc w:val="left"/>
      <w:pPr>
        <w:ind w:left="1222" w:hanging="360"/>
      </w:pPr>
    </w:lvl>
    <w:lvl w:ilvl="2" w:tplc="0809001B">
      <w:start w:val="1"/>
      <w:numFmt w:val="lowerRoman"/>
      <w:lvlText w:val="%3."/>
      <w:lvlJc w:val="right"/>
      <w:pPr>
        <w:ind w:left="1942" w:hanging="180"/>
      </w:pPr>
    </w:lvl>
    <w:lvl w:ilvl="3" w:tplc="0809000F">
      <w:start w:val="1"/>
      <w:numFmt w:val="decimal"/>
      <w:lvlText w:val="%4."/>
      <w:lvlJc w:val="left"/>
      <w:pPr>
        <w:ind w:left="2662" w:hanging="360"/>
      </w:pPr>
    </w:lvl>
    <w:lvl w:ilvl="4" w:tplc="08090019">
      <w:start w:val="1"/>
      <w:numFmt w:val="lowerLetter"/>
      <w:lvlText w:val="%5."/>
      <w:lvlJc w:val="left"/>
      <w:pPr>
        <w:ind w:left="3382" w:hanging="360"/>
      </w:pPr>
    </w:lvl>
    <w:lvl w:ilvl="5" w:tplc="0809001B">
      <w:start w:val="1"/>
      <w:numFmt w:val="lowerRoman"/>
      <w:lvlText w:val="%6."/>
      <w:lvlJc w:val="right"/>
      <w:pPr>
        <w:ind w:left="4102" w:hanging="180"/>
      </w:pPr>
    </w:lvl>
    <w:lvl w:ilvl="6" w:tplc="0809000F">
      <w:start w:val="1"/>
      <w:numFmt w:val="decimal"/>
      <w:lvlText w:val="%7."/>
      <w:lvlJc w:val="left"/>
      <w:pPr>
        <w:ind w:left="4822" w:hanging="360"/>
      </w:pPr>
    </w:lvl>
    <w:lvl w:ilvl="7" w:tplc="08090019">
      <w:start w:val="1"/>
      <w:numFmt w:val="lowerLetter"/>
      <w:lvlText w:val="%8."/>
      <w:lvlJc w:val="left"/>
      <w:pPr>
        <w:ind w:left="5542" w:hanging="360"/>
      </w:pPr>
    </w:lvl>
    <w:lvl w:ilvl="8" w:tplc="0809001B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61874BFF"/>
    <w:multiLevelType w:val="hybridMultilevel"/>
    <w:tmpl w:val="67F0FA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DF02AB"/>
    <w:multiLevelType w:val="hybridMultilevel"/>
    <w:tmpl w:val="DE3407A8"/>
    <w:lvl w:ilvl="0" w:tplc="AB36AF76">
      <w:numFmt w:val="bullet"/>
      <w:lvlText w:val="•"/>
      <w:lvlJc w:val="left"/>
      <w:pPr>
        <w:ind w:left="2160" w:hanging="144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B461EE9"/>
    <w:multiLevelType w:val="multilevel"/>
    <w:tmpl w:val="FC96A29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6" w15:restartNumberingAfterBreak="0">
    <w:nsid w:val="742923A2"/>
    <w:multiLevelType w:val="hybridMultilevel"/>
    <w:tmpl w:val="6D6C45AC"/>
    <w:lvl w:ilvl="0" w:tplc="6D780B5E">
      <w:start w:val="1"/>
      <w:numFmt w:val="decimal"/>
      <w:lvlText w:val="%1."/>
      <w:lvlJc w:val="left"/>
      <w:pPr>
        <w:ind w:left="720" w:hanging="360"/>
      </w:pPr>
      <w:rPr>
        <w:rFonts w:eastAsia="Calibri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415963"/>
    <w:multiLevelType w:val="hybridMultilevel"/>
    <w:tmpl w:val="32DA1EE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3"/>
  </w:num>
  <w:num w:numId="3">
    <w:abstractNumId w:val="1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17"/>
  </w:num>
  <w:num w:numId="7">
    <w:abstractNumId w:val="7"/>
  </w:num>
  <w:num w:numId="8">
    <w:abstractNumId w:val="13"/>
  </w:num>
  <w:num w:numId="9">
    <w:abstractNumId w:val="6"/>
  </w:num>
  <w:num w:numId="10">
    <w:abstractNumId w:val="5"/>
  </w:num>
  <w:num w:numId="11">
    <w:abstractNumId w:val="15"/>
  </w:num>
  <w:num w:numId="12">
    <w:abstractNumId w:val="11"/>
  </w:num>
  <w:num w:numId="13">
    <w:abstractNumId w:val="0"/>
  </w:num>
  <w:num w:numId="14">
    <w:abstractNumId w:val="4"/>
  </w:num>
  <w:num w:numId="15">
    <w:abstractNumId w:val="8"/>
  </w:num>
  <w:num w:numId="16">
    <w:abstractNumId w:val="2"/>
  </w:num>
  <w:num w:numId="17">
    <w:abstractNumId w:val="16"/>
  </w:num>
  <w:num w:numId="18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24C"/>
    <w:rsid w:val="00003394"/>
    <w:rsid w:val="00007049"/>
    <w:rsid w:val="0001079B"/>
    <w:rsid w:val="00022698"/>
    <w:rsid w:val="00024373"/>
    <w:rsid w:val="0002496E"/>
    <w:rsid w:val="0002720E"/>
    <w:rsid w:val="00034BCA"/>
    <w:rsid w:val="00035CD9"/>
    <w:rsid w:val="0004363B"/>
    <w:rsid w:val="00045D99"/>
    <w:rsid w:val="000521EE"/>
    <w:rsid w:val="000527EB"/>
    <w:rsid w:val="00054026"/>
    <w:rsid w:val="00055BD5"/>
    <w:rsid w:val="00062620"/>
    <w:rsid w:val="00063F6D"/>
    <w:rsid w:val="00064ABA"/>
    <w:rsid w:val="00065D83"/>
    <w:rsid w:val="00071EC7"/>
    <w:rsid w:val="0007335D"/>
    <w:rsid w:val="00082EB0"/>
    <w:rsid w:val="000843A4"/>
    <w:rsid w:val="0008457D"/>
    <w:rsid w:val="00085151"/>
    <w:rsid w:val="000A7AA7"/>
    <w:rsid w:val="000B6909"/>
    <w:rsid w:val="000E58AB"/>
    <w:rsid w:val="000E6909"/>
    <w:rsid w:val="000E7695"/>
    <w:rsid w:val="000F3B9F"/>
    <w:rsid w:val="000F5E42"/>
    <w:rsid w:val="00111F03"/>
    <w:rsid w:val="001172EF"/>
    <w:rsid w:val="00121C82"/>
    <w:rsid w:val="00122689"/>
    <w:rsid w:val="00123D2D"/>
    <w:rsid w:val="00136B0B"/>
    <w:rsid w:val="00137CED"/>
    <w:rsid w:val="00147139"/>
    <w:rsid w:val="00147B15"/>
    <w:rsid w:val="00151ECD"/>
    <w:rsid w:val="00152EB0"/>
    <w:rsid w:val="00153A91"/>
    <w:rsid w:val="001551EE"/>
    <w:rsid w:val="001564E4"/>
    <w:rsid w:val="0015657B"/>
    <w:rsid w:val="001607E1"/>
    <w:rsid w:val="00167A2B"/>
    <w:rsid w:val="00172DB7"/>
    <w:rsid w:val="00173964"/>
    <w:rsid w:val="00176A74"/>
    <w:rsid w:val="0018073A"/>
    <w:rsid w:val="00181075"/>
    <w:rsid w:val="00182BBB"/>
    <w:rsid w:val="00183566"/>
    <w:rsid w:val="0018379B"/>
    <w:rsid w:val="00187930"/>
    <w:rsid w:val="001879F1"/>
    <w:rsid w:val="00191318"/>
    <w:rsid w:val="00193157"/>
    <w:rsid w:val="00194857"/>
    <w:rsid w:val="00195856"/>
    <w:rsid w:val="001A72A3"/>
    <w:rsid w:val="001A752E"/>
    <w:rsid w:val="001B1CEC"/>
    <w:rsid w:val="001B2006"/>
    <w:rsid w:val="001B5CDE"/>
    <w:rsid w:val="001B7586"/>
    <w:rsid w:val="001C3AB0"/>
    <w:rsid w:val="001C45A9"/>
    <w:rsid w:val="001D454C"/>
    <w:rsid w:val="001D68D1"/>
    <w:rsid w:val="001E45A0"/>
    <w:rsid w:val="001E7F82"/>
    <w:rsid w:val="001F4289"/>
    <w:rsid w:val="001F624F"/>
    <w:rsid w:val="001F6F14"/>
    <w:rsid w:val="001F727E"/>
    <w:rsid w:val="0020116A"/>
    <w:rsid w:val="00203A92"/>
    <w:rsid w:val="002117AB"/>
    <w:rsid w:val="0021509A"/>
    <w:rsid w:val="00215856"/>
    <w:rsid w:val="00220895"/>
    <w:rsid w:val="00222357"/>
    <w:rsid w:val="00230934"/>
    <w:rsid w:val="00232CFD"/>
    <w:rsid w:val="002338EC"/>
    <w:rsid w:val="002351AC"/>
    <w:rsid w:val="002429DE"/>
    <w:rsid w:val="0024709D"/>
    <w:rsid w:val="00254BE1"/>
    <w:rsid w:val="00257A75"/>
    <w:rsid w:val="00265E77"/>
    <w:rsid w:val="00280826"/>
    <w:rsid w:val="002850AE"/>
    <w:rsid w:val="00290D7E"/>
    <w:rsid w:val="002916BE"/>
    <w:rsid w:val="00293858"/>
    <w:rsid w:val="002A07B5"/>
    <w:rsid w:val="002A2EB8"/>
    <w:rsid w:val="002B60AC"/>
    <w:rsid w:val="002B628E"/>
    <w:rsid w:val="002C4831"/>
    <w:rsid w:val="002E024C"/>
    <w:rsid w:val="002E5DCA"/>
    <w:rsid w:val="002E63FA"/>
    <w:rsid w:val="002E75B9"/>
    <w:rsid w:val="002F05E7"/>
    <w:rsid w:val="00302E59"/>
    <w:rsid w:val="003060A9"/>
    <w:rsid w:val="003064CD"/>
    <w:rsid w:val="00306581"/>
    <w:rsid w:val="00307A55"/>
    <w:rsid w:val="00312D7B"/>
    <w:rsid w:val="0031326C"/>
    <w:rsid w:val="003162A5"/>
    <w:rsid w:val="003342B9"/>
    <w:rsid w:val="00335357"/>
    <w:rsid w:val="00341DE0"/>
    <w:rsid w:val="00353DF4"/>
    <w:rsid w:val="0036240C"/>
    <w:rsid w:val="00376613"/>
    <w:rsid w:val="003855C1"/>
    <w:rsid w:val="0038578F"/>
    <w:rsid w:val="00391C63"/>
    <w:rsid w:val="00391CF2"/>
    <w:rsid w:val="00395143"/>
    <w:rsid w:val="00396371"/>
    <w:rsid w:val="003A3EDB"/>
    <w:rsid w:val="003A6E7A"/>
    <w:rsid w:val="003B7276"/>
    <w:rsid w:val="003C5EB3"/>
    <w:rsid w:val="003D1A1E"/>
    <w:rsid w:val="003E4FC6"/>
    <w:rsid w:val="003F01E1"/>
    <w:rsid w:val="003F62CF"/>
    <w:rsid w:val="00402C2D"/>
    <w:rsid w:val="00410497"/>
    <w:rsid w:val="00412B4C"/>
    <w:rsid w:val="00424765"/>
    <w:rsid w:val="004269AE"/>
    <w:rsid w:val="00426FE6"/>
    <w:rsid w:val="00432987"/>
    <w:rsid w:val="004331DF"/>
    <w:rsid w:val="00437AD7"/>
    <w:rsid w:val="00440290"/>
    <w:rsid w:val="00444B5A"/>
    <w:rsid w:val="00446D92"/>
    <w:rsid w:val="00447600"/>
    <w:rsid w:val="00450243"/>
    <w:rsid w:val="00454D31"/>
    <w:rsid w:val="00454DDF"/>
    <w:rsid w:val="00456275"/>
    <w:rsid w:val="00456AB0"/>
    <w:rsid w:val="004570C9"/>
    <w:rsid w:val="004573D6"/>
    <w:rsid w:val="00457EB3"/>
    <w:rsid w:val="00460BF6"/>
    <w:rsid w:val="00466F24"/>
    <w:rsid w:val="004715E2"/>
    <w:rsid w:val="00472F70"/>
    <w:rsid w:val="00476165"/>
    <w:rsid w:val="004855E6"/>
    <w:rsid w:val="00490EE6"/>
    <w:rsid w:val="00491083"/>
    <w:rsid w:val="00496D48"/>
    <w:rsid w:val="004B05C8"/>
    <w:rsid w:val="004B39E0"/>
    <w:rsid w:val="004B5894"/>
    <w:rsid w:val="004B6D7F"/>
    <w:rsid w:val="004C696C"/>
    <w:rsid w:val="004D1992"/>
    <w:rsid w:val="004D3D5B"/>
    <w:rsid w:val="004E1D29"/>
    <w:rsid w:val="004E7503"/>
    <w:rsid w:val="004E777A"/>
    <w:rsid w:val="004E7A5D"/>
    <w:rsid w:val="004F3825"/>
    <w:rsid w:val="004F49DA"/>
    <w:rsid w:val="004F5607"/>
    <w:rsid w:val="004F7C55"/>
    <w:rsid w:val="0050021E"/>
    <w:rsid w:val="00504E37"/>
    <w:rsid w:val="00507DB7"/>
    <w:rsid w:val="005120C2"/>
    <w:rsid w:val="00514AD9"/>
    <w:rsid w:val="00515174"/>
    <w:rsid w:val="005159E0"/>
    <w:rsid w:val="005245B4"/>
    <w:rsid w:val="005254D4"/>
    <w:rsid w:val="00525BAC"/>
    <w:rsid w:val="005315BE"/>
    <w:rsid w:val="005346D1"/>
    <w:rsid w:val="005364ED"/>
    <w:rsid w:val="00557EEB"/>
    <w:rsid w:val="005656BF"/>
    <w:rsid w:val="00573A97"/>
    <w:rsid w:val="00586900"/>
    <w:rsid w:val="00593B16"/>
    <w:rsid w:val="00597174"/>
    <w:rsid w:val="0059774D"/>
    <w:rsid w:val="005A304A"/>
    <w:rsid w:val="005B43A3"/>
    <w:rsid w:val="005B70CD"/>
    <w:rsid w:val="005B7B3C"/>
    <w:rsid w:val="005D2EA5"/>
    <w:rsid w:val="005D75AB"/>
    <w:rsid w:val="005E4AEF"/>
    <w:rsid w:val="005E79F8"/>
    <w:rsid w:val="005F3959"/>
    <w:rsid w:val="00600C15"/>
    <w:rsid w:val="00601CF8"/>
    <w:rsid w:val="00601EB0"/>
    <w:rsid w:val="006044A0"/>
    <w:rsid w:val="00605F56"/>
    <w:rsid w:val="006064C4"/>
    <w:rsid w:val="006134BE"/>
    <w:rsid w:val="0061608F"/>
    <w:rsid w:val="00622527"/>
    <w:rsid w:val="00626083"/>
    <w:rsid w:val="006279CA"/>
    <w:rsid w:val="0063187A"/>
    <w:rsid w:val="006331DE"/>
    <w:rsid w:val="00633441"/>
    <w:rsid w:val="006338F4"/>
    <w:rsid w:val="00647BE2"/>
    <w:rsid w:val="00657F9A"/>
    <w:rsid w:val="006612D2"/>
    <w:rsid w:val="00664465"/>
    <w:rsid w:val="00667A2F"/>
    <w:rsid w:val="00674FDF"/>
    <w:rsid w:val="00675389"/>
    <w:rsid w:val="00675FD5"/>
    <w:rsid w:val="00681E3E"/>
    <w:rsid w:val="00682BF6"/>
    <w:rsid w:val="00683F48"/>
    <w:rsid w:val="00690CE3"/>
    <w:rsid w:val="00694C3C"/>
    <w:rsid w:val="006962EC"/>
    <w:rsid w:val="00697E29"/>
    <w:rsid w:val="006A5D92"/>
    <w:rsid w:val="006C62EE"/>
    <w:rsid w:val="006C7FA3"/>
    <w:rsid w:val="006E3CC5"/>
    <w:rsid w:val="006E79E6"/>
    <w:rsid w:val="006F0289"/>
    <w:rsid w:val="006F55F7"/>
    <w:rsid w:val="006F7696"/>
    <w:rsid w:val="006F76C9"/>
    <w:rsid w:val="007106FE"/>
    <w:rsid w:val="00713AD3"/>
    <w:rsid w:val="00716B6D"/>
    <w:rsid w:val="00721AF4"/>
    <w:rsid w:val="00735482"/>
    <w:rsid w:val="00736626"/>
    <w:rsid w:val="00736A75"/>
    <w:rsid w:val="00746D81"/>
    <w:rsid w:val="00746FE2"/>
    <w:rsid w:val="00755334"/>
    <w:rsid w:val="007569FD"/>
    <w:rsid w:val="00763A32"/>
    <w:rsid w:val="00767B6F"/>
    <w:rsid w:val="00770394"/>
    <w:rsid w:val="007908AB"/>
    <w:rsid w:val="00792176"/>
    <w:rsid w:val="00794921"/>
    <w:rsid w:val="00794F84"/>
    <w:rsid w:val="0079665D"/>
    <w:rsid w:val="007A6D45"/>
    <w:rsid w:val="007C0B57"/>
    <w:rsid w:val="007C28C4"/>
    <w:rsid w:val="007C5ABD"/>
    <w:rsid w:val="007E6634"/>
    <w:rsid w:val="007F2FC6"/>
    <w:rsid w:val="00801872"/>
    <w:rsid w:val="008033DA"/>
    <w:rsid w:val="00821F6F"/>
    <w:rsid w:val="0082409E"/>
    <w:rsid w:val="00827754"/>
    <w:rsid w:val="0084242D"/>
    <w:rsid w:val="00844560"/>
    <w:rsid w:val="00844E71"/>
    <w:rsid w:val="00856D95"/>
    <w:rsid w:val="00861E44"/>
    <w:rsid w:val="00862C90"/>
    <w:rsid w:val="00863736"/>
    <w:rsid w:val="00864AE0"/>
    <w:rsid w:val="00865C26"/>
    <w:rsid w:val="00866DD2"/>
    <w:rsid w:val="0086761D"/>
    <w:rsid w:val="00871E24"/>
    <w:rsid w:val="00875FCA"/>
    <w:rsid w:val="00877013"/>
    <w:rsid w:val="00895DD5"/>
    <w:rsid w:val="00896CB3"/>
    <w:rsid w:val="008979C0"/>
    <w:rsid w:val="008A04B5"/>
    <w:rsid w:val="008A2405"/>
    <w:rsid w:val="008A3208"/>
    <w:rsid w:val="008A4914"/>
    <w:rsid w:val="008C4938"/>
    <w:rsid w:val="008C7C32"/>
    <w:rsid w:val="008D4B4C"/>
    <w:rsid w:val="008E28F0"/>
    <w:rsid w:val="008F4709"/>
    <w:rsid w:val="008F65D6"/>
    <w:rsid w:val="00901947"/>
    <w:rsid w:val="0090195D"/>
    <w:rsid w:val="0090592D"/>
    <w:rsid w:val="00915760"/>
    <w:rsid w:val="0092020C"/>
    <w:rsid w:val="00926CF0"/>
    <w:rsid w:val="00936C92"/>
    <w:rsid w:val="00943C4A"/>
    <w:rsid w:val="00952D29"/>
    <w:rsid w:val="00954B87"/>
    <w:rsid w:val="00966308"/>
    <w:rsid w:val="00972318"/>
    <w:rsid w:val="00974A27"/>
    <w:rsid w:val="00977146"/>
    <w:rsid w:val="0098095A"/>
    <w:rsid w:val="00983A5A"/>
    <w:rsid w:val="00987EF4"/>
    <w:rsid w:val="00990535"/>
    <w:rsid w:val="0099231F"/>
    <w:rsid w:val="009926AF"/>
    <w:rsid w:val="00996257"/>
    <w:rsid w:val="00997D6B"/>
    <w:rsid w:val="009B1ACF"/>
    <w:rsid w:val="009B1CBE"/>
    <w:rsid w:val="009C2514"/>
    <w:rsid w:val="009C30D2"/>
    <w:rsid w:val="009C3643"/>
    <w:rsid w:val="009C4A2D"/>
    <w:rsid w:val="009C788E"/>
    <w:rsid w:val="009D33BA"/>
    <w:rsid w:val="009E0B4A"/>
    <w:rsid w:val="009E7F31"/>
    <w:rsid w:val="00A03986"/>
    <w:rsid w:val="00A03DA5"/>
    <w:rsid w:val="00A06E40"/>
    <w:rsid w:val="00A17082"/>
    <w:rsid w:val="00A1727E"/>
    <w:rsid w:val="00A21562"/>
    <w:rsid w:val="00A222BE"/>
    <w:rsid w:val="00A226A4"/>
    <w:rsid w:val="00A2781F"/>
    <w:rsid w:val="00A27B49"/>
    <w:rsid w:val="00A342CB"/>
    <w:rsid w:val="00A42386"/>
    <w:rsid w:val="00A44642"/>
    <w:rsid w:val="00A46557"/>
    <w:rsid w:val="00A4755D"/>
    <w:rsid w:val="00A54942"/>
    <w:rsid w:val="00A56F84"/>
    <w:rsid w:val="00A64A71"/>
    <w:rsid w:val="00A6693C"/>
    <w:rsid w:val="00A719AE"/>
    <w:rsid w:val="00A76823"/>
    <w:rsid w:val="00A82D7B"/>
    <w:rsid w:val="00A84190"/>
    <w:rsid w:val="00A91040"/>
    <w:rsid w:val="00A9723E"/>
    <w:rsid w:val="00A97F6B"/>
    <w:rsid w:val="00AA4E4E"/>
    <w:rsid w:val="00AA5099"/>
    <w:rsid w:val="00AA6CCA"/>
    <w:rsid w:val="00AB0C06"/>
    <w:rsid w:val="00AB2126"/>
    <w:rsid w:val="00AB338E"/>
    <w:rsid w:val="00AB4CC1"/>
    <w:rsid w:val="00AB4CDD"/>
    <w:rsid w:val="00AB508C"/>
    <w:rsid w:val="00AC2E89"/>
    <w:rsid w:val="00AC4915"/>
    <w:rsid w:val="00AC7DAD"/>
    <w:rsid w:val="00AE0C1D"/>
    <w:rsid w:val="00AE2E65"/>
    <w:rsid w:val="00AE364F"/>
    <w:rsid w:val="00AE70C9"/>
    <w:rsid w:val="00AF0B5F"/>
    <w:rsid w:val="00AF16DF"/>
    <w:rsid w:val="00AF28B7"/>
    <w:rsid w:val="00AF6116"/>
    <w:rsid w:val="00AF66BA"/>
    <w:rsid w:val="00AF787B"/>
    <w:rsid w:val="00B03663"/>
    <w:rsid w:val="00B1627A"/>
    <w:rsid w:val="00B21C2F"/>
    <w:rsid w:val="00B239EB"/>
    <w:rsid w:val="00B35042"/>
    <w:rsid w:val="00B3528E"/>
    <w:rsid w:val="00B4439C"/>
    <w:rsid w:val="00B4630A"/>
    <w:rsid w:val="00B5057E"/>
    <w:rsid w:val="00B53FEF"/>
    <w:rsid w:val="00B612BF"/>
    <w:rsid w:val="00B626E5"/>
    <w:rsid w:val="00B718E6"/>
    <w:rsid w:val="00B73110"/>
    <w:rsid w:val="00B77D09"/>
    <w:rsid w:val="00B8288B"/>
    <w:rsid w:val="00B828F7"/>
    <w:rsid w:val="00B91BB0"/>
    <w:rsid w:val="00BA193F"/>
    <w:rsid w:val="00BB0E20"/>
    <w:rsid w:val="00BB4906"/>
    <w:rsid w:val="00BC13AE"/>
    <w:rsid w:val="00BD7940"/>
    <w:rsid w:val="00BE032A"/>
    <w:rsid w:val="00BE432E"/>
    <w:rsid w:val="00BE4C76"/>
    <w:rsid w:val="00BF2E98"/>
    <w:rsid w:val="00BF3C27"/>
    <w:rsid w:val="00BF58C4"/>
    <w:rsid w:val="00C03D45"/>
    <w:rsid w:val="00C10EDA"/>
    <w:rsid w:val="00C10F14"/>
    <w:rsid w:val="00C142AF"/>
    <w:rsid w:val="00C17DFD"/>
    <w:rsid w:val="00C17FD0"/>
    <w:rsid w:val="00C207E4"/>
    <w:rsid w:val="00C30C06"/>
    <w:rsid w:val="00C31880"/>
    <w:rsid w:val="00C55CBB"/>
    <w:rsid w:val="00C656B2"/>
    <w:rsid w:val="00C661B7"/>
    <w:rsid w:val="00C701B1"/>
    <w:rsid w:val="00C80110"/>
    <w:rsid w:val="00C90180"/>
    <w:rsid w:val="00C969A7"/>
    <w:rsid w:val="00CA1B5D"/>
    <w:rsid w:val="00CA4F8F"/>
    <w:rsid w:val="00CB5B65"/>
    <w:rsid w:val="00CC201B"/>
    <w:rsid w:val="00CC3801"/>
    <w:rsid w:val="00CC7266"/>
    <w:rsid w:val="00CD13D2"/>
    <w:rsid w:val="00CD424B"/>
    <w:rsid w:val="00CD5382"/>
    <w:rsid w:val="00CE05DA"/>
    <w:rsid w:val="00D02615"/>
    <w:rsid w:val="00D05704"/>
    <w:rsid w:val="00D05E05"/>
    <w:rsid w:val="00D12899"/>
    <w:rsid w:val="00D13D79"/>
    <w:rsid w:val="00D149A4"/>
    <w:rsid w:val="00D25F6E"/>
    <w:rsid w:val="00D372FB"/>
    <w:rsid w:val="00D40947"/>
    <w:rsid w:val="00D41D4E"/>
    <w:rsid w:val="00D434EC"/>
    <w:rsid w:val="00D44B60"/>
    <w:rsid w:val="00D473E7"/>
    <w:rsid w:val="00D52A92"/>
    <w:rsid w:val="00D54B42"/>
    <w:rsid w:val="00D5548C"/>
    <w:rsid w:val="00D60829"/>
    <w:rsid w:val="00D6401E"/>
    <w:rsid w:val="00D72761"/>
    <w:rsid w:val="00D84764"/>
    <w:rsid w:val="00D8596C"/>
    <w:rsid w:val="00D85D24"/>
    <w:rsid w:val="00D92F1F"/>
    <w:rsid w:val="00D95B1C"/>
    <w:rsid w:val="00D96276"/>
    <w:rsid w:val="00D9636B"/>
    <w:rsid w:val="00D969D1"/>
    <w:rsid w:val="00D96D6D"/>
    <w:rsid w:val="00D97D4A"/>
    <w:rsid w:val="00DA172E"/>
    <w:rsid w:val="00DA4114"/>
    <w:rsid w:val="00DB0728"/>
    <w:rsid w:val="00DB0F79"/>
    <w:rsid w:val="00DB114F"/>
    <w:rsid w:val="00DB2C15"/>
    <w:rsid w:val="00DB5B31"/>
    <w:rsid w:val="00DB75B4"/>
    <w:rsid w:val="00DD225B"/>
    <w:rsid w:val="00DE0A09"/>
    <w:rsid w:val="00DE5FDD"/>
    <w:rsid w:val="00DF3C5D"/>
    <w:rsid w:val="00DF67F5"/>
    <w:rsid w:val="00E11A3E"/>
    <w:rsid w:val="00E1682E"/>
    <w:rsid w:val="00E21C73"/>
    <w:rsid w:val="00E32988"/>
    <w:rsid w:val="00E344EC"/>
    <w:rsid w:val="00E352E2"/>
    <w:rsid w:val="00E3794A"/>
    <w:rsid w:val="00E47495"/>
    <w:rsid w:val="00E47BAF"/>
    <w:rsid w:val="00E52C76"/>
    <w:rsid w:val="00E56D66"/>
    <w:rsid w:val="00E61EC4"/>
    <w:rsid w:val="00E6481B"/>
    <w:rsid w:val="00E65D8B"/>
    <w:rsid w:val="00E676C0"/>
    <w:rsid w:val="00E74716"/>
    <w:rsid w:val="00E773D8"/>
    <w:rsid w:val="00E8005A"/>
    <w:rsid w:val="00E83A00"/>
    <w:rsid w:val="00E84F1E"/>
    <w:rsid w:val="00E97DA0"/>
    <w:rsid w:val="00EA7CB4"/>
    <w:rsid w:val="00EC45CA"/>
    <w:rsid w:val="00EC7766"/>
    <w:rsid w:val="00ED51A3"/>
    <w:rsid w:val="00ED52F7"/>
    <w:rsid w:val="00ED5C74"/>
    <w:rsid w:val="00EE1613"/>
    <w:rsid w:val="00EF3090"/>
    <w:rsid w:val="00EF3AC6"/>
    <w:rsid w:val="00EF5CFE"/>
    <w:rsid w:val="00F001CC"/>
    <w:rsid w:val="00F12530"/>
    <w:rsid w:val="00F16C88"/>
    <w:rsid w:val="00F16DCD"/>
    <w:rsid w:val="00F22D27"/>
    <w:rsid w:val="00F23C3E"/>
    <w:rsid w:val="00F3223A"/>
    <w:rsid w:val="00F33BB4"/>
    <w:rsid w:val="00F349BD"/>
    <w:rsid w:val="00F435BF"/>
    <w:rsid w:val="00F43EE3"/>
    <w:rsid w:val="00F44084"/>
    <w:rsid w:val="00F60B4B"/>
    <w:rsid w:val="00F60F8E"/>
    <w:rsid w:val="00F628E4"/>
    <w:rsid w:val="00F66548"/>
    <w:rsid w:val="00F720BC"/>
    <w:rsid w:val="00F72C97"/>
    <w:rsid w:val="00F7415C"/>
    <w:rsid w:val="00F747F8"/>
    <w:rsid w:val="00F808D4"/>
    <w:rsid w:val="00F90895"/>
    <w:rsid w:val="00F91516"/>
    <w:rsid w:val="00FA060F"/>
    <w:rsid w:val="00FA4D42"/>
    <w:rsid w:val="00FC1E2D"/>
    <w:rsid w:val="00FD3359"/>
    <w:rsid w:val="00FD3B55"/>
    <w:rsid w:val="00FD6E26"/>
    <w:rsid w:val="00FD752D"/>
    <w:rsid w:val="00FE2BE9"/>
    <w:rsid w:val="00FE3935"/>
    <w:rsid w:val="00FE4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54649"/>
  <w15:docId w15:val="{2ADB8B53-C5AF-4EB6-8B7A-3DB474A6E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0195D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A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195D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243F60"/>
      <w:sz w:val="20"/>
      <w:szCs w:val="20"/>
      <w:lang w:val="en-AU"/>
    </w:rPr>
  </w:style>
  <w:style w:type="paragraph" w:styleId="8">
    <w:name w:val="heading 8"/>
    <w:basedOn w:val="a"/>
    <w:next w:val="a"/>
    <w:link w:val="80"/>
    <w:qFormat/>
    <w:rsid w:val="0090195D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sz w:val="20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0F14"/>
    <w:pPr>
      <w:ind w:left="720"/>
      <w:contextualSpacing/>
    </w:pPr>
  </w:style>
  <w:style w:type="paragraph" w:styleId="a4">
    <w:name w:val="footnote text"/>
    <w:basedOn w:val="a"/>
    <w:link w:val="a5"/>
    <w:unhideWhenUsed/>
    <w:rsid w:val="0007335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rsid w:val="0007335D"/>
    <w:rPr>
      <w:sz w:val="20"/>
      <w:szCs w:val="20"/>
    </w:rPr>
  </w:style>
  <w:style w:type="character" w:styleId="a6">
    <w:name w:val="footnote reference"/>
    <w:aliases w:val="ftref,16 Point,Superscript 6 Point,Endnote Text1,Rimando nota a pièdi pagina1,Footnote symbol,Знак сноски 1, Char Char,Знак Char1 Знак Знак,Çíàê ñíîñêè 1"/>
    <w:basedOn w:val="a0"/>
    <w:unhideWhenUsed/>
    <w:rsid w:val="0007335D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895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5DD5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983A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unhideWhenUsed/>
    <w:rsid w:val="00D96276"/>
    <w:rPr>
      <w:rFonts w:ascii="Times New Roman" w:hAnsi="Times New Roman" w:cs="Times New Roman"/>
      <w:sz w:val="24"/>
      <w:szCs w:val="24"/>
    </w:rPr>
  </w:style>
  <w:style w:type="paragraph" w:styleId="ab">
    <w:name w:val="header"/>
    <w:basedOn w:val="a"/>
    <w:link w:val="ac"/>
    <w:unhideWhenUsed/>
    <w:rsid w:val="00E67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rsid w:val="00E676C0"/>
  </w:style>
  <w:style w:type="paragraph" w:styleId="ad">
    <w:name w:val="footer"/>
    <w:basedOn w:val="a"/>
    <w:link w:val="ae"/>
    <w:uiPriority w:val="99"/>
    <w:unhideWhenUsed/>
    <w:rsid w:val="00E67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E676C0"/>
  </w:style>
  <w:style w:type="character" w:styleId="af">
    <w:name w:val="Hyperlink"/>
    <w:basedOn w:val="a0"/>
    <w:uiPriority w:val="99"/>
    <w:unhideWhenUsed/>
    <w:rsid w:val="00F33BB4"/>
    <w:rPr>
      <w:color w:val="0000FF" w:themeColor="hyperlink"/>
      <w:u w:val="single"/>
    </w:rPr>
  </w:style>
  <w:style w:type="paragraph" w:customStyle="1" w:styleId="Heading11">
    <w:name w:val="Heading 11"/>
    <w:basedOn w:val="a"/>
    <w:next w:val="a"/>
    <w:uiPriority w:val="9"/>
    <w:qFormat/>
    <w:rsid w:val="0090195D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AU"/>
    </w:rPr>
  </w:style>
  <w:style w:type="paragraph" w:customStyle="1" w:styleId="Heading61">
    <w:name w:val="Heading 61"/>
    <w:basedOn w:val="a"/>
    <w:next w:val="a"/>
    <w:uiPriority w:val="9"/>
    <w:semiHidden/>
    <w:unhideWhenUsed/>
    <w:qFormat/>
    <w:rsid w:val="0090195D"/>
    <w:pPr>
      <w:keepNext/>
      <w:keepLines/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 w:val="20"/>
      <w:szCs w:val="20"/>
      <w:lang w:val="en-AU"/>
    </w:rPr>
  </w:style>
  <w:style w:type="character" w:customStyle="1" w:styleId="80">
    <w:name w:val="Заголовок 8 Знак"/>
    <w:basedOn w:val="a0"/>
    <w:link w:val="8"/>
    <w:rsid w:val="0090195D"/>
    <w:rPr>
      <w:rFonts w:ascii="Times New Roman" w:eastAsia="Times New Roman" w:hAnsi="Times New Roman" w:cs="Times New Roman"/>
      <w:b/>
      <w:sz w:val="20"/>
      <w:szCs w:val="20"/>
      <w:lang w:val="ru-RU"/>
    </w:rPr>
  </w:style>
  <w:style w:type="numbering" w:customStyle="1" w:styleId="NoList1">
    <w:name w:val="No List1"/>
    <w:next w:val="a2"/>
    <w:uiPriority w:val="99"/>
    <w:semiHidden/>
    <w:unhideWhenUsed/>
    <w:rsid w:val="0090195D"/>
  </w:style>
  <w:style w:type="character" w:customStyle="1" w:styleId="60">
    <w:name w:val="Заголовок 6 Знак"/>
    <w:basedOn w:val="a0"/>
    <w:link w:val="6"/>
    <w:uiPriority w:val="9"/>
    <w:semiHidden/>
    <w:rsid w:val="0090195D"/>
    <w:rPr>
      <w:rFonts w:ascii="Cambria" w:eastAsia="Times New Roman" w:hAnsi="Cambria" w:cs="Times New Roman"/>
      <w:i/>
      <w:iCs/>
      <w:color w:val="243F60"/>
      <w:sz w:val="20"/>
      <w:szCs w:val="20"/>
      <w:lang w:val="en-AU"/>
    </w:rPr>
  </w:style>
  <w:style w:type="paragraph" w:styleId="af0">
    <w:name w:val="Body Text Indent"/>
    <w:basedOn w:val="a"/>
    <w:link w:val="af1"/>
    <w:rsid w:val="0090195D"/>
    <w:pPr>
      <w:spacing w:after="0" w:line="240" w:lineRule="auto"/>
      <w:ind w:left="35"/>
      <w:jc w:val="both"/>
    </w:pPr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af1">
    <w:name w:val="Основной текст с отступом Знак"/>
    <w:basedOn w:val="a0"/>
    <w:link w:val="af0"/>
    <w:rsid w:val="0090195D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2">
    <w:name w:val="Body Text Indent 2"/>
    <w:basedOn w:val="a"/>
    <w:link w:val="20"/>
    <w:uiPriority w:val="99"/>
    <w:unhideWhenUsed/>
    <w:rsid w:val="0090195D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90195D"/>
    <w:rPr>
      <w:rFonts w:ascii="Times New Roman" w:eastAsia="Times New Roman" w:hAnsi="Times New Roman" w:cs="Times New Roman"/>
      <w:sz w:val="20"/>
      <w:szCs w:val="20"/>
      <w:lang w:val="en-AU"/>
    </w:rPr>
  </w:style>
  <w:style w:type="table" w:customStyle="1" w:styleId="TableGrid1">
    <w:name w:val="Table Grid1"/>
    <w:basedOn w:val="a1"/>
    <w:next w:val="a9"/>
    <w:uiPriority w:val="59"/>
    <w:rsid w:val="0090195D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90195D"/>
    <w:rPr>
      <w:rFonts w:ascii="Cambria" w:eastAsia="Times New Roman" w:hAnsi="Cambria" w:cs="Times New Roman"/>
      <w:b/>
      <w:bCs/>
      <w:color w:val="365F91"/>
      <w:sz w:val="28"/>
      <w:szCs w:val="28"/>
      <w:lang w:val="en-AU"/>
    </w:rPr>
  </w:style>
  <w:style w:type="paragraph" w:styleId="af2">
    <w:name w:val="Body Text"/>
    <w:basedOn w:val="a"/>
    <w:link w:val="af3"/>
    <w:uiPriority w:val="99"/>
    <w:semiHidden/>
    <w:unhideWhenUsed/>
    <w:rsid w:val="0090195D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af3">
    <w:name w:val="Основной текст Знак"/>
    <w:basedOn w:val="a0"/>
    <w:link w:val="af2"/>
    <w:uiPriority w:val="99"/>
    <w:semiHidden/>
    <w:rsid w:val="0090195D"/>
    <w:rPr>
      <w:rFonts w:ascii="Times New Roman" w:eastAsia="Times New Roman" w:hAnsi="Times New Roman" w:cs="Times New Roman"/>
      <w:sz w:val="20"/>
      <w:szCs w:val="20"/>
      <w:lang w:val="en-AU"/>
    </w:rPr>
  </w:style>
  <w:style w:type="table" w:customStyle="1" w:styleId="TableGrid41">
    <w:name w:val="Table Grid41"/>
    <w:basedOn w:val="a1"/>
    <w:uiPriority w:val="59"/>
    <w:rsid w:val="0090195D"/>
    <w:pPr>
      <w:spacing w:after="0" w:line="240" w:lineRule="auto"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a1"/>
    <w:next w:val="a9"/>
    <w:uiPriority w:val="39"/>
    <w:rsid w:val="0090195D"/>
    <w:pPr>
      <w:spacing w:after="0" w:line="240" w:lineRule="auto"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a1"/>
    <w:next w:val="a9"/>
    <w:uiPriority w:val="59"/>
    <w:rsid w:val="009019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a1"/>
    <w:next w:val="a9"/>
    <w:uiPriority w:val="59"/>
    <w:rsid w:val="009019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a1"/>
    <w:next w:val="a9"/>
    <w:uiPriority w:val="59"/>
    <w:rsid w:val="009019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a1"/>
    <w:next w:val="a9"/>
    <w:uiPriority w:val="59"/>
    <w:rsid w:val="009019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a1"/>
    <w:next w:val="a9"/>
    <w:uiPriority w:val="59"/>
    <w:rsid w:val="009019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">
    <w:name w:val="Table Grid411"/>
    <w:basedOn w:val="a1"/>
    <w:uiPriority w:val="59"/>
    <w:rsid w:val="0090195D"/>
    <w:pPr>
      <w:spacing w:after="0" w:line="240" w:lineRule="auto"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6Char1">
    <w:name w:val="Heading 6 Char1"/>
    <w:basedOn w:val="a0"/>
    <w:uiPriority w:val="9"/>
    <w:semiHidden/>
    <w:rsid w:val="0090195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1Char1">
    <w:name w:val="Heading 1 Char1"/>
    <w:basedOn w:val="a0"/>
    <w:uiPriority w:val="9"/>
    <w:rsid w:val="009019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11">
    <w:name w:val="Сетка таблицы1"/>
    <w:basedOn w:val="a1"/>
    <w:next w:val="a9"/>
    <w:uiPriority w:val="39"/>
    <w:rsid w:val="00EC7766"/>
    <w:pPr>
      <w:spacing w:after="0" w:line="240" w:lineRule="auto"/>
    </w:pPr>
    <w:rPr>
      <w:rFonts w:eastAsia="DengXian"/>
      <w:sz w:val="21"/>
      <w:szCs w:val="21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9"/>
    <w:uiPriority w:val="59"/>
    <w:rsid w:val="00EC7766"/>
    <w:pPr>
      <w:spacing w:after="0" w:line="240" w:lineRule="auto"/>
    </w:pPr>
    <w:rPr>
      <w:rFonts w:eastAsia="DengXian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9"/>
    <w:uiPriority w:val="59"/>
    <w:rsid w:val="00EC7766"/>
    <w:pPr>
      <w:spacing w:after="0" w:line="240" w:lineRule="auto"/>
    </w:pPr>
    <w:rPr>
      <w:rFonts w:eastAsia="DengXian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9"/>
    <w:uiPriority w:val="39"/>
    <w:rsid w:val="00D60829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descriptionChar">
    <w:name w:val="footnote description Char"/>
    <w:link w:val="footnotedescription"/>
    <w:locked/>
    <w:rsid w:val="000A7AA7"/>
    <w:rPr>
      <w:rFonts w:ascii="Times New Roman" w:eastAsia="Times New Roman" w:hAnsi="Times New Roman" w:cs="Times New Roman"/>
      <w:color w:val="000000"/>
      <w:sz w:val="18"/>
    </w:rPr>
  </w:style>
  <w:style w:type="paragraph" w:customStyle="1" w:styleId="footnotedescription">
    <w:name w:val="footnote description"/>
    <w:next w:val="a"/>
    <w:link w:val="footnotedescriptionChar"/>
    <w:rsid w:val="000A7AA7"/>
    <w:pPr>
      <w:spacing w:after="0" w:line="256" w:lineRule="auto"/>
    </w:pPr>
    <w:rPr>
      <w:rFonts w:ascii="Times New Roman" w:eastAsia="Times New Roman" w:hAnsi="Times New Roman" w:cs="Times New Roman"/>
      <w:color w:val="000000"/>
      <w:sz w:val="18"/>
    </w:rPr>
  </w:style>
  <w:style w:type="character" w:customStyle="1" w:styleId="footnotemark">
    <w:name w:val="footnote mark"/>
    <w:rsid w:val="000A7AA7"/>
    <w:rPr>
      <w:rFonts w:ascii="Calibri" w:eastAsia="Calibri" w:hAnsi="Calibri" w:cs="Calibri" w:hint="default"/>
      <w:color w:val="000000"/>
      <w:sz w:val="18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32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7850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32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64863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9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65875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7621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445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03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hyperlink" Target="http://aidscenter.kg/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cbd.minjust.gov.kg/act/view/ru-ru/1747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chart" Target="charts/chart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aidscenter.kg/dannye/?lang=ru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../embeddings/oleObject1.bin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../embeddings/oleObject2.bin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Sheet2!$A$13</c:f>
              <c:strCache>
                <c:ptCount val="1"/>
                <c:pt idx="0">
                  <c:v>Потребность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5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Sheet2!$B$12:$E$12</c:f>
              <c:strCache>
                <c:ptCount val="4"/>
                <c:pt idx="0">
                  <c:v>Стратегия 1. Услуги</c:v>
                </c:pt>
                <c:pt idx="1">
                  <c:v>Стратегия 2. УСЗ</c:v>
                </c:pt>
                <c:pt idx="2">
                  <c:v>Стратегия 3 Среда</c:v>
                </c:pt>
                <c:pt idx="3">
                  <c:v>Всего:</c:v>
                </c:pt>
              </c:strCache>
            </c:strRef>
          </c:cat>
          <c:val>
            <c:numRef>
              <c:f>Sheet2!$B$13:$E$13</c:f>
              <c:numCache>
                <c:formatCode>General</c:formatCode>
                <c:ptCount val="4"/>
                <c:pt idx="0" formatCode="#,##0">
                  <c:v>38</c:v>
                </c:pt>
                <c:pt idx="1">
                  <c:v>7</c:v>
                </c:pt>
                <c:pt idx="2">
                  <c:v>4</c:v>
                </c:pt>
                <c:pt idx="3">
                  <c:v>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E46-479B-900A-DA8E83D272ED}"/>
            </c:ext>
          </c:extLst>
        </c:ser>
        <c:ser>
          <c:idx val="1"/>
          <c:order val="1"/>
          <c:tx>
            <c:strRef>
              <c:f>Sheet2!$A$14</c:f>
              <c:strCache>
                <c:ptCount val="1"/>
                <c:pt idx="0">
                  <c:v>Возможности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6666666666666666E-2"/>
                  <c:y val="-4.629629629629629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E46-479B-900A-DA8E83D272ED}"/>
                </c:ext>
              </c:extLst>
            </c:dLbl>
            <c:dLbl>
              <c:idx val="3"/>
              <c:layout>
                <c:manualLayout>
                  <c:x val="2.2222222222222223E-2"/>
                  <c:y val="-4.629629629629629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7E46-479B-900A-DA8E83D272E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5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Sheet2!$B$12:$E$12</c:f>
              <c:strCache>
                <c:ptCount val="4"/>
                <c:pt idx="0">
                  <c:v>Стратегия 1. Услуги</c:v>
                </c:pt>
                <c:pt idx="1">
                  <c:v>Стратегия 2. УСЗ</c:v>
                </c:pt>
                <c:pt idx="2">
                  <c:v>Стратегия 3 Среда</c:v>
                </c:pt>
                <c:pt idx="3">
                  <c:v>Всего:</c:v>
                </c:pt>
              </c:strCache>
            </c:strRef>
          </c:cat>
          <c:val>
            <c:numRef>
              <c:f>Sheet2!$B$14:$E$14</c:f>
              <c:numCache>
                <c:formatCode>General</c:formatCode>
                <c:ptCount val="4"/>
                <c:pt idx="0">
                  <c:v>26</c:v>
                </c:pt>
                <c:pt idx="1">
                  <c:v>5</c:v>
                </c:pt>
                <c:pt idx="2">
                  <c:v>2</c:v>
                </c:pt>
                <c:pt idx="3">
                  <c:v>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E46-479B-900A-DA8E83D272E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68286720"/>
        <c:axId val="233994432"/>
        <c:axId val="0"/>
      </c:bar3DChart>
      <c:catAx>
        <c:axId val="16828672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050"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33994432"/>
        <c:crosses val="autoZero"/>
        <c:auto val="1"/>
        <c:lblAlgn val="ctr"/>
        <c:lblOffset val="100"/>
        <c:noMultiLvlLbl val="0"/>
      </c:catAx>
      <c:valAx>
        <c:axId val="233994432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txPr>
          <a:bodyPr/>
          <a:lstStyle/>
          <a:p>
            <a:pPr>
              <a:defRPr sz="1200"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8286720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1050" b="1"/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2500709150486625"/>
          <c:y val="0.13080601092896174"/>
          <c:w val="0.49958200877064279"/>
          <c:h val="0.72472677595628421"/>
        </c:manualLayout>
      </c:layout>
      <c:pie3DChart>
        <c:varyColors val="1"/>
        <c:ser>
          <c:idx val="0"/>
          <c:order val="0"/>
          <c:tx>
            <c:strRef>
              <c:f>'[Chart in Microsoft PowerPoint]Sheet2'!$A$13</c:f>
              <c:strCache>
                <c:ptCount val="1"/>
                <c:pt idx="0">
                  <c:v>Потребность</c:v>
                </c:pt>
              </c:strCache>
            </c:strRef>
          </c:tx>
          <c:dPt>
            <c:idx val="0"/>
            <c:bubble3D val="0"/>
            <c:explosion val="7"/>
            <c:extLst>
              <c:ext xmlns:c16="http://schemas.microsoft.com/office/drawing/2014/chart" uri="{C3380CC4-5D6E-409C-BE32-E72D297353CC}">
                <c16:uniqueId val="{00000001-3FE3-4718-8C7B-669F0772D322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 sz="1200">
                        <a:solidFill>
                          <a:schemeClr val="bg1"/>
                        </a:solidFill>
                        <a:effectLst>
                          <a:outerShdw blurRad="38100" dist="38100" dir="2700000" algn="tl">
                            <a:srgbClr val="000000">
                              <a:alpha val="43137"/>
                            </a:srgbClr>
                          </a:outerShdw>
                        </a:effectLst>
                        <a:latin typeface="Times New Roman" pitchFamily="18" charset="0"/>
                        <a:cs typeface="Times New Roman" pitchFamily="18" charset="0"/>
                      </a:rPr>
                      <a:t>79% 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FE3-4718-8C7B-669F0772D322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pPr>
                      <a:defRPr sz="1200">
                        <a:solidFill>
                          <a:srgbClr val="C00000"/>
                        </a:solidFill>
                        <a:effectLst>
                          <a:outerShdw blurRad="38100" dist="38100" dir="2700000" algn="tl">
                            <a:srgbClr val="000000">
                              <a:alpha val="43137"/>
                            </a:srgbClr>
                          </a:outerShdw>
                        </a:effectLst>
                        <a:latin typeface="Times New Roman" pitchFamily="18" charset="0"/>
                        <a:cs typeface="Times New Roman" pitchFamily="18" charset="0"/>
                      </a:defRPr>
                    </a:pPr>
                    <a:r>
                      <a:rPr lang="en-US" sz="1200">
                        <a:solidFill>
                          <a:srgbClr val="C00000"/>
                        </a:solidFill>
                        <a:effectLst>
                          <a:outerShdw blurRad="38100" dist="38100" dir="2700000" algn="tl">
                            <a:srgbClr val="000000">
                              <a:alpha val="43137"/>
                            </a:srgbClr>
                          </a:outerShdw>
                        </a:effectLst>
                        <a:latin typeface="Times New Roman" pitchFamily="18" charset="0"/>
                        <a:cs typeface="Times New Roman" pitchFamily="18" charset="0"/>
                      </a:rPr>
                      <a:t>15%</a:t>
                    </a:r>
                    <a:endParaRPr lang="en-US">
                      <a:solidFill>
                        <a:srgbClr val="C00000"/>
                      </a:solidFill>
                    </a:endParaRP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3FE3-4718-8C7B-669F0772D322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pPr>
                      <a:defRPr sz="1200">
                        <a:solidFill>
                          <a:srgbClr val="C00000"/>
                        </a:solidFill>
                        <a:effectLst>
                          <a:outerShdw blurRad="38100" dist="38100" dir="2700000" algn="tl">
                            <a:srgbClr val="000000">
                              <a:alpha val="43137"/>
                            </a:srgbClr>
                          </a:outerShdw>
                        </a:effectLst>
                        <a:latin typeface="Times New Roman" pitchFamily="18" charset="0"/>
                        <a:cs typeface="Times New Roman" pitchFamily="18" charset="0"/>
                      </a:defRPr>
                    </a:pPr>
                    <a:r>
                      <a:rPr lang="en-US" sz="1200">
                        <a:solidFill>
                          <a:srgbClr val="C00000"/>
                        </a:solidFill>
                        <a:effectLst>
                          <a:outerShdw blurRad="38100" dist="38100" dir="2700000" algn="tl">
                            <a:srgbClr val="000000">
                              <a:alpha val="43137"/>
                            </a:srgbClr>
                          </a:outerShdw>
                        </a:effectLst>
                        <a:latin typeface="Times New Roman" pitchFamily="18" charset="0"/>
                        <a:cs typeface="Times New Roman" pitchFamily="18" charset="0"/>
                      </a:rPr>
                      <a:t>6%</a:t>
                    </a:r>
                    <a:endParaRPr lang="en-US">
                      <a:solidFill>
                        <a:srgbClr val="C00000"/>
                      </a:solidFill>
                    </a:endParaRP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FE3-4718-8C7B-669F0772D32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>
                    <a:solidFill>
                      <a:schemeClr val="bg1"/>
                    </a:solidFill>
                    <a:effectLst>
                      <a:outerShdw blurRad="38100" dist="38100" dir="2700000" algn="tl">
                        <a:srgbClr val="000000">
                          <a:alpha val="43137"/>
                        </a:srgbClr>
                      </a:outerShdw>
                    </a:effectLst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'[Chart in Microsoft PowerPoint]Sheet2'!$B$12:$D$12</c:f>
              <c:strCache>
                <c:ptCount val="3"/>
                <c:pt idx="0">
                  <c:v>Стратегия 1. Услуги</c:v>
                </c:pt>
                <c:pt idx="1">
                  <c:v>Стратегия 2. УСЗ</c:v>
                </c:pt>
                <c:pt idx="2">
                  <c:v>Стратегия 3 Среда</c:v>
                </c:pt>
              </c:strCache>
            </c:strRef>
          </c:cat>
          <c:val>
            <c:numRef>
              <c:f>'[Chart in Microsoft PowerPoint]Sheet2'!$B$13:$D$13</c:f>
              <c:numCache>
                <c:formatCode>General</c:formatCode>
                <c:ptCount val="3"/>
                <c:pt idx="0" formatCode="#,##0">
                  <c:v>38</c:v>
                </c:pt>
                <c:pt idx="1">
                  <c:v>7</c:v>
                </c:pt>
                <c:pt idx="2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FE3-4718-8C7B-669F0772D32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  <c:txPr>
        <a:bodyPr/>
        <a:lstStyle/>
        <a:p>
          <a:pPr>
            <a:defRPr sz="105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8.3379334162177077E-2"/>
          <c:y val="0.171875"/>
          <c:w val="0.50526315789473686"/>
          <c:h val="0.75"/>
        </c:manualLayout>
      </c:layout>
      <c:doughnutChart>
        <c:varyColors val="1"/>
        <c:ser>
          <c:idx val="0"/>
          <c:order val="0"/>
          <c:explosion val="5"/>
          <c:dPt>
            <c:idx val="1"/>
            <c:bubble3D val="0"/>
            <c:extLst>
              <c:ext xmlns:c16="http://schemas.microsoft.com/office/drawing/2014/chart" uri="{C3380CC4-5D6E-409C-BE32-E72D297353CC}">
                <c16:uniqueId val="{00000000-31D2-4320-A008-06944A04DB53}"/>
              </c:ext>
            </c:extLst>
          </c:dPt>
          <c:dPt>
            <c:idx val="3"/>
            <c:bubble3D val="0"/>
            <c:extLst>
              <c:ext xmlns:c16="http://schemas.microsoft.com/office/drawing/2014/chart" uri="{C3380CC4-5D6E-409C-BE32-E72D297353CC}">
                <c16:uniqueId val="{00000001-31D2-4320-A008-06944A04DB53}"/>
              </c:ext>
            </c:extLst>
          </c:dPt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31D2-4320-A008-06944A04DB53}"/>
                </c:ext>
              </c:extLst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31D2-4320-A008-06944A04DB53}"/>
                </c:ext>
              </c:extLst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1D2-4320-A008-06944A04DB53}"/>
                </c:ext>
              </c:extLst>
            </c:dLbl>
            <c:dLbl>
              <c:idx val="3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1D2-4320-A008-06944A04DB5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>
                    <a:solidFill>
                      <a:schemeClr val="bg1"/>
                    </a:solidFill>
                    <a:effectLst>
                      <a:outerShdw blurRad="38100" dist="38100" dir="2700000" algn="tl">
                        <a:srgbClr val="000000">
                          <a:alpha val="43137"/>
                        </a:srgbClr>
                      </a:outerShdw>
                    </a:effectLst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/>
            </c:extLst>
          </c:dLbls>
          <c:cat>
            <c:strRef>
              <c:f>'[Chart 2 in Microsoft PowerPoint]Sheet2'!$A$45:$D$45</c:f>
              <c:strCache>
                <c:ptCount val="4"/>
                <c:pt idx="0">
                  <c:v>ГФСТМ</c:v>
                </c:pt>
                <c:pt idx="1">
                  <c:v>ПЕПФАР</c:v>
                </c:pt>
                <c:pt idx="2">
                  <c:v>Др. Доноры</c:v>
                </c:pt>
                <c:pt idx="3">
                  <c:v>Госбюджет</c:v>
                </c:pt>
              </c:strCache>
            </c:strRef>
          </c:cat>
          <c:val>
            <c:numRef>
              <c:f>'[Chart 2 in Microsoft PowerPoint]Sheet2'!$A$46:$D$46</c:f>
              <c:numCache>
                <c:formatCode>0%</c:formatCode>
                <c:ptCount val="4"/>
                <c:pt idx="0">
                  <c:v>0.48</c:v>
                </c:pt>
                <c:pt idx="1">
                  <c:v>0.15</c:v>
                </c:pt>
                <c:pt idx="2">
                  <c:v>0.13</c:v>
                </c:pt>
                <c:pt idx="3">
                  <c:v>0.24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1D2-4320-A008-06944A04DB5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</c:plotArea>
    <c:legend>
      <c:legendPos val="r"/>
      <c:overlay val="0"/>
      <c:txPr>
        <a:bodyPr/>
        <a:lstStyle/>
        <a:p>
          <a:pPr>
            <a:defRPr sz="120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lineChart>
        <c:grouping val="stacked"/>
        <c:varyColors val="0"/>
        <c:ser>
          <c:idx val="0"/>
          <c:order val="0"/>
          <c:spPr>
            <a:ln w="31750" cap="rnd">
              <a:solidFill>
                <a:schemeClr val="accent5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5"/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Sheet1!$B$1:$F$1</c:f>
              <c:numCache>
                <c:formatCode>General</c:formatCode>
                <c:ptCount val="5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</c:numCache>
            </c:numRef>
          </c:cat>
          <c:val>
            <c:numRef>
              <c:f>Sheet1!$B$2:$F$2</c:f>
              <c:numCache>
                <c:formatCode>General</c:formatCode>
                <c:ptCount val="5"/>
                <c:pt idx="0">
                  <c:v>23</c:v>
                </c:pt>
                <c:pt idx="1">
                  <c:v>43</c:v>
                </c:pt>
                <c:pt idx="2">
                  <c:v>164</c:v>
                </c:pt>
                <c:pt idx="3">
                  <c:v>172</c:v>
                </c:pt>
                <c:pt idx="4">
                  <c:v>172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BC8-4B37-8D7E-19B2CFAFB23C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233696768"/>
        <c:axId val="234014976"/>
      </c:lineChart>
      <c:catAx>
        <c:axId val="23369676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34014976"/>
        <c:crosses val="autoZero"/>
        <c:auto val="1"/>
        <c:lblAlgn val="ctr"/>
        <c:lblOffset val="100"/>
        <c:noMultiLvlLbl val="0"/>
      </c:catAx>
      <c:valAx>
        <c:axId val="234014976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0">
                    <a:schemeClr val="accent1">
                      <a:lumMod val="5000"/>
                      <a:lumOff val="95000"/>
                    </a:schemeClr>
                  </a:gs>
                  <a:gs pos="68000">
                    <a:schemeClr val="accent1">
                      <a:lumMod val="45000"/>
                      <a:lumOff val="55000"/>
                    </a:schemeClr>
                  </a:gs>
                  <a:gs pos="83000">
                    <a:schemeClr val="accent1">
                      <a:lumMod val="45000"/>
                      <a:lumOff val="55000"/>
                    </a:schemeClr>
                  </a:gs>
                  <a:gs pos="100000">
                    <a:schemeClr val="accent1">
                      <a:lumMod val="30000"/>
                      <a:lumOff val="70000"/>
                    </a:schemeClr>
                  </a:gs>
                </a:gsLst>
                <a:lin ang="5400000" scaled="1"/>
              </a:gra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ky-KG"/>
                  <a:t>млн сом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crossAx val="2336967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Легкий дым">
    <a:dk1>
      <a:sysClr val="windowText" lastClr="000000"/>
    </a:dk1>
    <a:lt1>
      <a:sysClr val="window" lastClr="FFFFFF"/>
    </a:lt1>
    <a:dk2>
      <a:srgbClr val="766F54"/>
    </a:dk2>
    <a:lt2>
      <a:srgbClr val="E3EACF"/>
    </a:lt2>
    <a:accent1>
      <a:srgbClr val="A53010"/>
    </a:accent1>
    <a:accent2>
      <a:srgbClr val="DE7E18"/>
    </a:accent2>
    <a:accent3>
      <a:srgbClr val="9F8351"/>
    </a:accent3>
    <a:accent4>
      <a:srgbClr val="728653"/>
    </a:accent4>
    <a:accent5>
      <a:srgbClr val="92AA4C"/>
    </a:accent5>
    <a:accent6>
      <a:srgbClr val="6AAC91"/>
    </a:accent6>
    <a:hlink>
      <a:srgbClr val="FB4A18"/>
    </a:hlink>
    <a:folHlink>
      <a:srgbClr val="FB9318"/>
    </a:folHlink>
  </a:clrScheme>
  <a:fontScheme name="Легкий дым">
    <a:majorFont>
      <a:latin typeface="Century Gothic"/>
      <a:ea typeface=""/>
      <a:cs typeface=""/>
      <a:font script="Jpan" typeface="メイリオ"/>
      <a:font script="Hang" typeface="HY중고딕"/>
      <a:font script="Hans" typeface="幼圆"/>
      <a:font script="Hant" typeface="微軟正黑體"/>
      <a:font script="Arab" typeface="Tahoma"/>
      <a:font script="Hebr" typeface="Gisha"/>
      <a:font script="Thai" typeface="DilleniaUPC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ahoma"/>
      <a:font script="Uigh" typeface="Microsoft Uighur"/>
      <a:font script="Geor" typeface="Sylfaen"/>
    </a:majorFont>
    <a:minorFont>
      <a:latin typeface="Century Gothic"/>
      <a:ea typeface=""/>
      <a:cs typeface=""/>
      <a:font script="Jpan" typeface="メイリオ"/>
      <a:font script="Hang" typeface="HY중고딕"/>
      <a:font script="Hans" typeface="幼圆"/>
      <a:font script="Hant" typeface="微軟正黑體"/>
      <a:font script="Arab" typeface="Tahoma"/>
      <a:font script="Hebr" typeface="Gisha"/>
      <a:font script="Thai" typeface="DilleniaUPC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ahoma"/>
      <a:font script="Uigh" typeface="Microsoft Uighur"/>
      <a:font script="Geor" typeface="Sylfaen"/>
    </a:minorFont>
  </a:fontScheme>
  <a:fmtScheme name="Легкий дым">
    <a:fillStyleLst>
      <a:solidFill>
        <a:schemeClr val="phClr"/>
      </a:solidFill>
      <a:solidFill>
        <a:schemeClr val="phClr">
          <a:tint val="70000"/>
          <a:lumMod val="104000"/>
        </a:schemeClr>
      </a:solidFill>
      <a:gradFill rotWithShape="1">
        <a:gsLst>
          <a:gs pos="0">
            <a:schemeClr val="phClr">
              <a:tint val="96000"/>
              <a:lumMod val="104000"/>
            </a:schemeClr>
          </a:gs>
          <a:gs pos="100000">
            <a:schemeClr val="phClr">
              <a:shade val="98000"/>
              <a:lumMod val="94000"/>
            </a:schemeClr>
          </a:gs>
        </a:gsLst>
        <a:lin ang="5400000" scaled="0"/>
      </a:gradFill>
    </a:fillStyleLst>
    <a:lnStyleLst>
      <a:ln w="9525" cap="rnd" cmpd="sng" algn="ctr">
        <a:solidFill>
          <a:schemeClr val="phClr">
            <a:shade val="90000"/>
          </a:schemeClr>
        </a:solidFill>
        <a:prstDash val="solid"/>
      </a:ln>
      <a:ln w="15875" cap="rnd" cmpd="sng" algn="ctr">
        <a:solidFill>
          <a:schemeClr val="phClr"/>
        </a:solidFill>
        <a:prstDash val="solid"/>
      </a:ln>
      <a:ln w="22225" cap="rnd" cmpd="sng" algn="ctr">
        <a:solidFill>
          <a:schemeClr val="phClr"/>
        </a:solidFill>
        <a:prstDash val="solid"/>
      </a:ln>
    </a:lnStyleLst>
    <a:effectStyleLst>
      <a:effectStyle>
        <a:effectLst/>
      </a:effectStyle>
      <a:effectStyle>
        <a:effectLst>
          <a:outerShdw blurRad="38100" dist="25400" dir="5400000" rotWithShape="0">
            <a:srgbClr val="000000">
              <a:alpha val="25000"/>
            </a:srgbClr>
          </a:outerShdw>
        </a:effectLst>
      </a:effectStyle>
      <a:effectStyle>
        <a:effectLst>
          <a:outerShdw blurRad="50800" dist="38100" dir="5400000" rotWithShape="0">
            <a:srgbClr val="000000">
              <a:alpha val="60000"/>
            </a:srgbClr>
          </a:outerShdw>
        </a:effectLst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90000"/>
              <a:lumMod val="120000"/>
            </a:schemeClr>
          </a:gs>
          <a:gs pos="100000">
            <a:schemeClr val="phClr">
              <a:shade val="98000"/>
              <a:satMod val="120000"/>
              <a:lumMod val="98000"/>
            </a:schemeClr>
          </a:gs>
        </a:gsLst>
        <a:lin ang="5400000" scaled="0"/>
      </a:gradFill>
      <a:gradFill rotWithShape="1">
        <a:gsLst>
          <a:gs pos="0">
            <a:schemeClr val="phClr">
              <a:tint val="90000"/>
              <a:satMod val="92000"/>
              <a:lumMod val="120000"/>
            </a:schemeClr>
          </a:gs>
          <a:gs pos="100000">
            <a:schemeClr val="phClr">
              <a:shade val="98000"/>
              <a:satMod val="120000"/>
              <a:lumMod val="98000"/>
            </a:schemeClr>
          </a:gs>
        </a:gsLst>
        <a:path path="circle">
          <a:fillToRect l="50000" t="50000" r="100000" b="10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Легкий дым">
    <a:dk1>
      <a:sysClr val="windowText" lastClr="000000"/>
    </a:dk1>
    <a:lt1>
      <a:sysClr val="window" lastClr="FFFFFF"/>
    </a:lt1>
    <a:dk2>
      <a:srgbClr val="766F54"/>
    </a:dk2>
    <a:lt2>
      <a:srgbClr val="E3EACF"/>
    </a:lt2>
    <a:accent1>
      <a:srgbClr val="A53010"/>
    </a:accent1>
    <a:accent2>
      <a:srgbClr val="DE7E18"/>
    </a:accent2>
    <a:accent3>
      <a:srgbClr val="9F8351"/>
    </a:accent3>
    <a:accent4>
      <a:srgbClr val="728653"/>
    </a:accent4>
    <a:accent5>
      <a:srgbClr val="92AA4C"/>
    </a:accent5>
    <a:accent6>
      <a:srgbClr val="6AAC91"/>
    </a:accent6>
    <a:hlink>
      <a:srgbClr val="FB4A18"/>
    </a:hlink>
    <a:folHlink>
      <a:srgbClr val="FB9318"/>
    </a:folHlink>
  </a:clrScheme>
  <a:fontScheme name="Легкий дым">
    <a:majorFont>
      <a:latin typeface="Century Gothic"/>
      <a:ea typeface=""/>
      <a:cs typeface=""/>
      <a:font script="Jpan" typeface="メイリオ"/>
      <a:font script="Hang" typeface="HY중고딕"/>
      <a:font script="Hans" typeface="幼圆"/>
      <a:font script="Hant" typeface="微軟正黑體"/>
      <a:font script="Arab" typeface="Tahoma"/>
      <a:font script="Hebr" typeface="Gisha"/>
      <a:font script="Thai" typeface="DilleniaUPC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ahoma"/>
      <a:font script="Uigh" typeface="Microsoft Uighur"/>
      <a:font script="Geor" typeface="Sylfaen"/>
    </a:majorFont>
    <a:minorFont>
      <a:latin typeface="Century Gothic"/>
      <a:ea typeface=""/>
      <a:cs typeface=""/>
      <a:font script="Jpan" typeface="メイリオ"/>
      <a:font script="Hang" typeface="HY중고딕"/>
      <a:font script="Hans" typeface="幼圆"/>
      <a:font script="Hant" typeface="微軟正黑體"/>
      <a:font script="Arab" typeface="Tahoma"/>
      <a:font script="Hebr" typeface="Gisha"/>
      <a:font script="Thai" typeface="DilleniaUPC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ahoma"/>
      <a:font script="Uigh" typeface="Microsoft Uighur"/>
      <a:font script="Geor" typeface="Sylfaen"/>
    </a:minorFont>
  </a:fontScheme>
  <a:fmtScheme name="Легкий дым">
    <a:fillStyleLst>
      <a:solidFill>
        <a:schemeClr val="phClr"/>
      </a:solidFill>
      <a:solidFill>
        <a:schemeClr val="phClr">
          <a:tint val="70000"/>
          <a:lumMod val="104000"/>
        </a:schemeClr>
      </a:solidFill>
      <a:gradFill rotWithShape="1">
        <a:gsLst>
          <a:gs pos="0">
            <a:schemeClr val="phClr">
              <a:tint val="96000"/>
              <a:lumMod val="104000"/>
            </a:schemeClr>
          </a:gs>
          <a:gs pos="100000">
            <a:schemeClr val="phClr">
              <a:shade val="98000"/>
              <a:lumMod val="94000"/>
            </a:schemeClr>
          </a:gs>
        </a:gsLst>
        <a:lin ang="5400000" scaled="0"/>
      </a:gradFill>
    </a:fillStyleLst>
    <a:lnStyleLst>
      <a:ln w="9525" cap="rnd" cmpd="sng" algn="ctr">
        <a:solidFill>
          <a:schemeClr val="phClr">
            <a:shade val="90000"/>
          </a:schemeClr>
        </a:solidFill>
        <a:prstDash val="solid"/>
      </a:ln>
      <a:ln w="15875" cap="rnd" cmpd="sng" algn="ctr">
        <a:solidFill>
          <a:schemeClr val="phClr"/>
        </a:solidFill>
        <a:prstDash val="solid"/>
      </a:ln>
      <a:ln w="22225" cap="rnd" cmpd="sng" algn="ctr">
        <a:solidFill>
          <a:schemeClr val="phClr"/>
        </a:solidFill>
        <a:prstDash val="solid"/>
      </a:ln>
    </a:lnStyleLst>
    <a:effectStyleLst>
      <a:effectStyle>
        <a:effectLst/>
      </a:effectStyle>
      <a:effectStyle>
        <a:effectLst>
          <a:outerShdw blurRad="38100" dist="25400" dir="5400000" rotWithShape="0">
            <a:srgbClr val="000000">
              <a:alpha val="25000"/>
            </a:srgbClr>
          </a:outerShdw>
        </a:effectLst>
      </a:effectStyle>
      <a:effectStyle>
        <a:effectLst>
          <a:outerShdw blurRad="50800" dist="38100" dir="5400000" rotWithShape="0">
            <a:srgbClr val="000000">
              <a:alpha val="60000"/>
            </a:srgbClr>
          </a:outerShdw>
        </a:effectLst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90000"/>
              <a:lumMod val="120000"/>
            </a:schemeClr>
          </a:gs>
          <a:gs pos="100000">
            <a:schemeClr val="phClr">
              <a:shade val="98000"/>
              <a:satMod val="120000"/>
              <a:lumMod val="98000"/>
            </a:schemeClr>
          </a:gs>
        </a:gsLst>
        <a:lin ang="5400000" scaled="0"/>
      </a:gradFill>
      <a:gradFill rotWithShape="1">
        <a:gsLst>
          <a:gs pos="0">
            <a:schemeClr val="phClr">
              <a:tint val="90000"/>
              <a:satMod val="92000"/>
              <a:lumMod val="120000"/>
            </a:schemeClr>
          </a:gs>
          <a:gs pos="100000">
            <a:schemeClr val="phClr">
              <a:shade val="98000"/>
              <a:satMod val="120000"/>
              <a:lumMod val="98000"/>
            </a:schemeClr>
          </a:gs>
        </a:gsLst>
        <a:path path="circle">
          <a:fillToRect l="50000" t="50000" r="100000" b="10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3BC96F-8FA1-4486-A1CA-F00F921F6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1467</TotalTime>
  <Pages>50</Pages>
  <Words>13980</Words>
  <Characters>79686</Characters>
  <Application>Microsoft Office Word</Application>
  <DocSecurity>0</DocSecurity>
  <Lines>664</Lines>
  <Paragraphs>186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93480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Пользователь Windows</cp:lastModifiedBy>
  <cp:revision>12</cp:revision>
  <cp:lastPrinted>2021-11-18T12:10:00Z</cp:lastPrinted>
  <dcterms:created xsi:type="dcterms:W3CDTF">2022-12-19T18:28:00Z</dcterms:created>
  <dcterms:modified xsi:type="dcterms:W3CDTF">2023-01-13T10:50:00Z</dcterms:modified>
</cp:coreProperties>
</file>